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31"/>
        <w:keepNext/>
        <w:keepLines/>
        <w:widowControl w:val="0"/>
        <w:shd w:val="clear" w:color="auto" w:fill="auto"/>
        <w:bidi w:val="0"/>
        <w:spacing w:before="1020" w:after="240" w:line="240" w:lineRule="auto"/>
        <w:ind w:left="0" w:right="0" w:firstLine="0"/>
        <w:jc w:val="center"/>
      </w:pPr>
      <w:bookmarkStart w:id="0" w:name="bookmark4"/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讲原子结构与性质</w:t>
      </w:r>
      <w:bookmarkEnd w:id="0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［考纲要求］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333"/>
        </w:tabs>
        <w:bidi w:val="0"/>
        <w:spacing w:before="0" w:after="12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了解原子核外电子的运动状态、能级分布和排布原 理，能正确书写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36</w:t>
      </w:r>
      <w:r>
        <w:rPr>
          <w:color w:val="000000"/>
          <w:spacing w:val="0"/>
          <w:w w:val="100"/>
          <w:position w:val="0"/>
          <w:shd w:val="clear" w:color="auto" w:fill="auto"/>
        </w:rPr>
        <w:t>号元素原子核外电子、价电子的电子 排布式和轨道表达式。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.了解电离能的含义，并能用以说明 元素的某些性质。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.了解电子在原子轨道之间的跃迁及其简 单应用。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.了解电负性的概念，并能用以说明元素的某些性 质。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123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考点一 |</w:t>
      </w:r>
      <w:r>
        <w:rPr>
          <w:color w:val="000000"/>
          <w:spacing w:val="0"/>
          <w:w w:val="100"/>
          <w:position w:val="0"/>
          <w:shd w:val="clear" w:color="auto" w:fill="auto"/>
        </w:rPr>
        <w:t>原子结构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知识梳理</w:t>
      </w:r>
    </w:p>
    <w:p>
      <w:pPr>
        <w:pStyle w:val="a5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10"/>
        </w:tabs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.能层与能级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能层(〃)：在多电子原子中，核外电子的—是不同的, 按照电子的—差异将其分成不同能层。通常用 表示相应的第一、二、三、四、五、六、 七……能层，能量依次升高。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能级：同一能层的电子的—也可能不同，又将其分 成不同的能级，通常用 等表示，同一能层里，各能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1239" w:lineRule="exact"/>
        <w:ind w:left="0" w:right="0" w:firstLine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级的能量按 的顺序升高，即 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38"/>
        </w:tabs>
        <w:bidi w:val="0"/>
        <w:spacing w:before="0" w:after="0" w:line="418" w:lineRule="auto"/>
        <w:ind w:left="126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原子轨道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1230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原子轨道：表示电子在原子核外的一个空间运动状 态。电子云轮廓图给出了电子在 的区域。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88"/>
        <w:gridCol w:w="5130"/>
        <w:gridCol w:w="5130"/>
        <w:gridCol w:w="514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13"/>
          <w:jc w:val="center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l)d°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vertAlign w:val="superscript"/>
                <w:lang w:val="en-US" w:eastAsia="en-US" w:bidi="en-US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vertAlign w:val="superscript"/>
                <w:lang w:val="en-US" w:eastAsia="en-US" w:bidi="en-US"/>
              </w:rPr>
              <w:t>2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23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质相近，钢系元 素化学性质相近</w:t>
            </w:r>
          </w:p>
        </w:tc>
      </w:tr>
    </w:tbl>
    <w:p>
      <w:pPr>
        <w:sectPr>
          <w:pgSz w:w="21209" w:h="31680"/>
          <w:pgMar w:top="1886" w:right="2016" w:bottom="1679" w:left="1636" w:header="0" w:footer="3" w:gutter="0"/>
          <w:cols w:space="720"/>
          <w:noEndnote/>
          <w:rtlGutter w:val="0"/>
          <w:docGrid w:linePitch="360"/>
        </w:sectPr>
      </w:pP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278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.元素性质的规律性变化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13" w:lineRule="auto"/>
        <w:ind w:left="15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电离能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15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①含义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1193" w:lineRule="exact"/>
        <w:ind w:left="0" w:right="28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第一电离能：气态电中性基态原子失去一个电子转化为 气态基态正离子所需要的,符号—,单位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15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②规律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26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同周期：第一种元素的第一电离能—,最后一种元 素的第一电离能—，总体呈现从左至右逐渐—的变化趋 势。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15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同族元素：从上至下第一电离能逐渐—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15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 .</w:t>
      </w:r>
      <w:r>
        <w:rPr>
          <w:color w:val="000000"/>
          <w:spacing w:val="0"/>
          <w:w w:val="100"/>
          <w:position w:val="0"/>
          <w:shd w:val="clear" w:color="auto" w:fill="auto"/>
        </w:rPr>
        <w:t>同种原子：逐级电离能越来越—(即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1223" w:lineRule="exact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71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</w:rPr>
        <w:t>…)。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13" w:lineRule="auto"/>
        <w:ind w:left="15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电负性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15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①含义：不同元素的原子在化合物中 能力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80" w:line="1223" w:lineRule="exact"/>
        <w:ind w:left="0" w:right="0" w:firstLine="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的标度。元素的电负性越大，表示其原子在化合物中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1223" w:lineRule="exact"/>
        <w:ind w:left="0" w:right="0" w:firstLine="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的能力越—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1223" w:lineRule="exact"/>
        <w:ind w:left="0" w:right="280" w:firstLine="0"/>
        <w:jc w:val="right"/>
      </w:pPr>
      <w:r>
        <w:rPr>
          <w:color w:val="000000"/>
          <w:spacing w:val="0"/>
          <w:w w:val="100"/>
          <w:position w:val="0"/>
          <w:shd w:val="clear" w:color="auto" w:fill="auto"/>
        </w:rPr>
        <w:t>②标准：以最活泼的非金属氟的电负性为—和锂的电 负性为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1.0</w:t>
      </w:r>
      <w:r>
        <w:rPr>
          <w:color w:val="000000"/>
          <w:spacing w:val="0"/>
          <w:w w:val="100"/>
          <w:position w:val="0"/>
          <w:shd w:val="clear" w:color="auto" w:fill="auto"/>
        </w:rPr>
        <w:t>作为相对标准，计算得出其他元素的电负性(稀有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气体元素未计)。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5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③变化规律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type w:val="nextPage"/>
          <w:pgSz w:w="21209" w:h="31680"/>
          <w:pgMar w:top="1886" w:right="2016" w:bottom="1679" w:left="1636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金属元素的电负性一般,非金属元素的电负 性一般</w:t>
      </w:r>
      <w:r>
        <w:rPr>
          <w:i/>
          <w:iCs/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而位于非金属三角区边界的“类金属”(如 铭、睇等)的电负性则在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1.8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左右，它们既有金属又有非金属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性。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在元素周期表中，同周期从左至右，元素的电负性 逐渐—</w:t>
      </w:r>
      <w:r>
        <w:rPr>
          <w:i/>
          <w:iCs/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同主族从上至下，元素的电负性逐渐—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620"/>
        </w:tabs>
        <w:bidi w:val="0"/>
        <w:spacing w:before="0" w:after="0" w:line="1252" w:lineRule="exact"/>
        <w:ind w:left="124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［回扣判断］(正确的打“</w:t>
        <w:tab/>
        <w:t>，错误的打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“X”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共价化合物中，成键元素电负性大的表现为负价 ()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20" w:line="1283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根据元素周期表，氮与氧相比，后者的第一电离能大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10923"/>
        </w:tabs>
        <w:bidi w:val="0"/>
        <w:spacing w:before="0" w:after="0" w:line="422" w:lineRule="auto"/>
        <w:ind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过渡元素中含有非金属元素(</w:t>
        <w:tab/>
        <w:t>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8838"/>
        </w:tabs>
        <w:bidi w:val="0"/>
        <w:spacing w:before="0" w:after="0" w:line="422" w:lineRule="auto"/>
        <w:ind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(4)s</w:t>
      </w:r>
      <w:r>
        <w:rPr>
          <w:color w:val="000000"/>
          <w:spacing w:val="0"/>
          <w:w w:val="100"/>
          <w:position w:val="0"/>
          <w:shd w:val="clear" w:color="auto" w:fill="auto"/>
        </w:rPr>
        <w:t>区全部是金属元素(</w:t>
        <w:tab/>
        <w:t>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15978"/>
        </w:tabs>
        <w:bidi w:val="0"/>
        <w:spacing w:before="0" w:after="0" w:line="1253" w:lineRule="exact"/>
        <w:ind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(5)</w:t>
      </w:r>
      <w:r>
        <w:rPr>
          <w:color w:val="000000"/>
          <w:spacing w:val="0"/>
          <w:w w:val="100"/>
          <w:position w:val="0"/>
          <w:shd w:val="clear" w:color="auto" w:fill="auto"/>
        </w:rPr>
        <w:t>电负性越大，非金属性越强，第一电离能也越大(</w:t>
        <w:tab/>
        <w:t>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3863"/>
        </w:tabs>
        <w:bidi w:val="0"/>
        <w:spacing w:before="0" w:after="0" w:line="1253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(6)</w:t>
      </w:r>
      <w:r>
        <w:rPr>
          <w:color w:val="000000"/>
          <w:spacing w:val="0"/>
          <w:w w:val="100"/>
          <w:position w:val="0"/>
          <w:shd w:val="clear" w:color="auto" w:fill="auto"/>
        </w:rPr>
        <w:t>价电子排布为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4s24P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的元素位于第四周期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VA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族，是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shd w:val="clear" w:color="auto" w:fill="auto"/>
        </w:rPr>
        <w:t>区元素(</w:t>
        <w:tab/>
        <w:t>)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3653"/>
        </w:tabs>
        <w:bidi w:val="0"/>
        <w:spacing w:before="0" w:after="0" w:line="1208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(7)</w:t>
      </w:r>
      <w:r>
        <w:rPr>
          <w:color w:val="000000"/>
          <w:spacing w:val="0"/>
          <w:w w:val="100"/>
          <w:position w:val="0"/>
          <w:shd w:val="clear" w:color="auto" w:fill="auto"/>
        </w:rPr>
        <w:t>价电子排布为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5s25Pl</w:t>
      </w:r>
      <w:r>
        <w:rPr>
          <w:color w:val="000000"/>
          <w:spacing w:val="0"/>
          <w:w w:val="100"/>
          <w:position w:val="0"/>
          <w:shd w:val="clear" w:color="auto" w:fill="auto"/>
        </w:rPr>
        <w:t>的元素位于第五周期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A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族，是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hd w:val="clear" w:color="auto" w:fill="auto"/>
        </w:rPr>
        <w:t>区元素(</w:t>
        <w:tab/>
        <w:t>)</w:t>
      </w:r>
      <w:r>
        <w:fldChar w:fldCharType="end"/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［重点提醒］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1238" w:lineRule="exact"/>
        <w:ind w:left="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金属活动性顺序与元素相应的电离能大小顺序不完 全一致，故不能根据金属活动性顺序表判断电离能的大小。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18" w:lineRule="auto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第二、三、四周期的同周期主族元素，第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HA(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。) </w:t>
      </w:r>
      <w:r>
        <w:rPr>
          <w:color w:val="000000"/>
          <w:spacing w:val="0"/>
          <w:w w:val="100"/>
          <w:position w:val="0"/>
          <w:shd w:val="clear" w:color="auto" w:fill="auto"/>
        </w:rPr>
        <w:t>和第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5s2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p3）,</w:t>
      </w:r>
      <w:r>
        <w:rPr>
          <w:color w:val="000000"/>
          <w:spacing w:val="0"/>
          <w:w w:val="100"/>
          <w:position w:val="0"/>
          <w:shd w:val="clear" w:color="auto" w:fill="auto"/>
        </w:rPr>
        <w:t>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shd w:val="clear" w:color="auto" w:fill="auto"/>
        </w:rPr>
        <w:t>轨道处于全空或半充满状态，比较 稳定，所以其第一电离能大于同周期相邻的第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niA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族和第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VIA</w:t>
      </w:r>
      <w:r>
        <w:rPr>
          <w:color w:val="000000"/>
          <w:spacing w:val="0"/>
          <w:w w:val="100"/>
          <w:position w:val="0"/>
          <w:shd w:val="clear" w:color="auto" w:fill="auto"/>
        </w:rPr>
        <w:t>族元素，如第一电离能：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Mg&gt;Al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P&gt;So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540" w:right="0" w:firstLine="1260"/>
        <w:jc w:val="both"/>
        <w:sectPr>
          <w:type w:val="nextPage"/>
          <w:pgSz w:w="21209" w:h="31680"/>
          <w:pgMar w:top="1886" w:right="2016" w:bottom="1679" w:left="1636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（3）</w:t>
      </w:r>
      <w:r>
        <w:rPr>
          <w:color w:val="000000"/>
          <w:spacing w:val="0"/>
          <w:w w:val="100"/>
          <w:position w:val="0"/>
          <w:shd w:val="clear" w:color="auto" w:fill="auto"/>
        </w:rPr>
        <w:t>不能将电负性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1.8</w:t>
      </w:r>
      <w:r>
        <w:rPr>
          <w:color w:val="000000"/>
          <w:spacing w:val="0"/>
          <w:w w:val="100"/>
          <w:position w:val="0"/>
          <w:shd w:val="clear" w:color="auto" w:fill="auto"/>
        </w:rPr>
        <w:t>作为划分金属和非金属的绝对标 准。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7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对点速练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7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练点一原子结构与性质基础判断</w:t>
      </w:r>
    </w:p>
    <w:p>
      <w:pPr>
        <w:pStyle w:val="a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2153"/>
        </w:tabs>
        <w:bidi w:val="0"/>
        <w:spacing w:before="0" w:after="0" w:line="1249" w:lineRule="exact"/>
        <w:ind w:left="17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下列说法中正确的是（）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7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第三周期所有元素中钠的第一电离能最小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7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钠的第一电离能比镁的第一电离能大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7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在所有元素中，氟的第一电离能最大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7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钾的第一电离能比镁的第一电离能大</w:t>
      </w:r>
    </w:p>
    <w:p>
      <w:pPr>
        <w:pStyle w:val="a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2278"/>
        </w:tabs>
        <w:bidi w:val="0"/>
        <w:spacing w:before="0" w:after="0" w:line="1245" w:lineRule="exact"/>
        <w:ind w:left="54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电负性的大小也可以作为判断元素金属性和非金属 性强弱的尺度。下列关于电负性的变化规律正确的是（）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7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元素周期表从左到右，元素的电负性逐渐变大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7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元素周期表从上到下，元素的电负性逐渐变大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7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电负性越大，金属性越强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7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电负性越小，非金属性越强</w:t>
      </w:r>
    </w:p>
    <w:p>
      <w:pPr>
        <w:pStyle w:val="a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2228"/>
        </w:tabs>
        <w:bidi w:val="0"/>
        <w:spacing w:before="0" w:after="0" w:line="1249" w:lineRule="exact"/>
        <w:ind w:left="17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现有三种元素的基态原子的电子排布式如下：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500" w:line="1253" w:lineRule="exact"/>
        <w:ind w:left="540" w:right="0" w:firstLine="126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zh-CN" w:eastAsia="zh-CN" w:bidi="zh-CN"/>
        </w:rPr>
        <w:t>①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Is22s22P63s23P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zh-CN" w:eastAsia="zh-CN" w:bidi="zh-CN"/>
        </w:rPr>
        <w:t>；②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Is22s22P63s23P3;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zh-CN" w:eastAsia="zh-CN" w:bidi="zh-CN"/>
        </w:rPr>
        <w:t>③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Is22s22P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。则下 列有关比较中正确的是（）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7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最高正化合价：③〉②〉①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76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原子半径：③〉②〉①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76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电负性：③〉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76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第一电离能：③，②,①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" w:line="1237" w:lineRule="exact"/>
        <w:ind w:left="17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练点二原子结构与性质综合应用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760" w:right="0" w:firstLine="0"/>
        <w:jc w:val="left"/>
        <w:sectPr>
          <w:type w:val="nextPage"/>
          <w:pgSz w:w="21209" w:h="31680"/>
          <w:pgMar w:top="1886" w:right="2016" w:bottom="1679" w:left="1636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.根据信息回答下列问题：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1237" w:lineRule="exact"/>
        <w:ind w:left="52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第一电离能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/i</w:t>
      </w:r>
      <w:r>
        <w:rPr>
          <w:color w:val="000000"/>
          <w:spacing w:val="0"/>
          <w:w w:val="100"/>
          <w:position w:val="0"/>
          <w:shd w:val="clear" w:color="auto" w:fill="auto"/>
        </w:rPr>
        <w:t>是指气态原子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X(g)</w:t>
      </w:r>
      <w:r>
        <w:rPr>
          <w:color w:val="000000"/>
          <w:spacing w:val="0"/>
          <w:w w:val="100"/>
          <w:position w:val="0"/>
          <w:shd w:val="clear" w:color="auto" w:fill="auto"/>
        </w:rPr>
        <w:t>处于基态时，失去 一个电子成为气态阳离子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X+(g)</w:t>
      </w:r>
      <w:r>
        <w:rPr>
          <w:color w:val="000000"/>
          <w:spacing w:val="0"/>
          <w:w w:val="100"/>
          <w:position w:val="0"/>
          <w:shd w:val="clear" w:color="auto" w:fill="auto"/>
        </w:rPr>
        <w:t>所需的最低能量。下图是部 分元素原子的第一电离能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/1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随原子序数变化的曲线图(其中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号至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号元素的有关数据缺失)。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40" w:line="1241" w:lineRule="exact"/>
        <w:ind w:left="52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不同元素的原子在分子内吸引电子的能力大小可用 数值表示，该数值称为电负性。一般认为：如果两个成键原 子间的电负性差值小于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1.7,</w:t>
      </w:r>
      <w:r>
        <w:rPr>
          <w:color w:val="000000"/>
          <w:spacing w:val="0"/>
          <w:w w:val="100"/>
          <w:position w:val="0"/>
          <w:shd w:val="clear" w:color="auto" w:fill="auto"/>
        </w:rPr>
        <w:t>原子之间通常形成离子键，如 果两个成键原子间的电负性差值小于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1.7,</w:t>
      </w:r>
      <w:r>
        <w:rPr>
          <w:color w:val="000000"/>
          <w:spacing w:val="0"/>
          <w:w w:val="100"/>
          <w:position w:val="0"/>
          <w:shd w:val="clear" w:color="auto" w:fill="auto"/>
        </w:rPr>
        <w:t>通常形成共价键。 下表是某些元素的电负性值。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883"/>
        <w:gridCol w:w="1305"/>
        <w:gridCol w:w="1305"/>
        <w:gridCol w:w="1305"/>
        <w:gridCol w:w="1305"/>
        <w:gridCol w:w="1305"/>
        <w:gridCol w:w="1305"/>
        <w:gridCol w:w="1305"/>
        <w:gridCol w:w="1305"/>
        <w:gridCol w:w="1305"/>
        <w:gridCol w:w="1305"/>
        <w:gridCol w:w="1305"/>
        <w:gridCol w:w="132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8"/>
          <w:jc w:val="center"/>
        </w:trPr>
        <w:tc>
          <w:tcPr>
            <w:tcW w:w="18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54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元素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符号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Li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Be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4"/>
                <w:szCs w:val="6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64"/>
                <w:szCs w:val="64"/>
                <w:shd w:val="clear" w:color="auto" w:fill="auto"/>
                <w:lang w:val="en-US" w:eastAsia="en-US" w:bidi="en-US"/>
              </w:rPr>
              <w:t>B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4"/>
                <w:szCs w:val="6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64"/>
                <w:szCs w:val="64"/>
                <w:shd w:val="clear" w:color="auto" w:fill="auto"/>
                <w:lang w:val="en-US" w:eastAsia="en-US" w:bidi="en-US"/>
              </w:rPr>
              <w:t>C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4"/>
                <w:szCs w:val="6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64"/>
                <w:szCs w:val="64"/>
                <w:shd w:val="clear" w:color="auto" w:fill="auto"/>
                <w:lang w:val="en-US" w:eastAsia="en-US" w:bidi="en-US"/>
              </w:rPr>
              <w:t>O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4"/>
                <w:szCs w:val="6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64"/>
                <w:szCs w:val="64"/>
                <w:shd w:val="clear" w:color="auto" w:fill="auto"/>
                <w:lang w:val="en-US" w:eastAsia="en-US" w:bidi="en-US"/>
              </w:rPr>
              <w:t>F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Na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Al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Si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4"/>
                <w:szCs w:val="6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64"/>
                <w:szCs w:val="64"/>
                <w:shd w:val="clear" w:color="auto" w:fill="auto"/>
                <w:lang w:val="en-US" w:eastAsia="en-US" w:bidi="en-US"/>
              </w:rPr>
              <w:t>P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64"/>
                <w:szCs w:val="6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w w:val="100"/>
                <w:position w:val="0"/>
                <w:sz w:val="64"/>
                <w:szCs w:val="64"/>
                <w:shd w:val="clear" w:color="auto" w:fill="auto"/>
                <w:lang w:val="en-US" w:eastAsia="en-US" w:bidi="en-US"/>
              </w:rPr>
              <w:t>S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Cl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电负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1.0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2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2.0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2.5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3.5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4.0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0.9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1.8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2.1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2.5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3.0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性值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52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认真分析信息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图中同周期元素第一电离能的变化 规律，推断第三周期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Na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Ar</w:t>
      </w:r>
      <w:r>
        <w:rPr>
          <w:color w:val="000000"/>
          <w:spacing w:val="0"/>
          <w:w w:val="100"/>
          <w:position w:val="0"/>
          <w:shd w:val="clear" w:color="auto" w:fill="auto"/>
        </w:rPr>
        <w:t>这几种元素中，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A1</w:t>
      </w:r>
      <w:r>
        <w:rPr>
          <w:color w:val="000000"/>
          <w:spacing w:val="0"/>
          <w:w w:val="100"/>
          <w:position w:val="0"/>
          <w:shd w:val="clear" w:color="auto" w:fill="auto"/>
        </w:rPr>
        <w:t>的第一电离 能的大小范围为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&lt;A1&lt;</w:t>
      </w:r>
      <w:r>
        <w:rPr>
          <w:color w:val="000000"/>
          <w:spacing w:val="0"/>
          <w:w w:val="100"/>
          <w:position w:val="0"/>
          <w:shd w:val="clear" w:color="auto" w:fill="auto"/>
        </w:rPr>
        <w:t>(填元素符号)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52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信息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图中第一电离能最小的元素在周期表中的位 置是 周期 族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52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根据对角线规则，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Al</w:t>
      </w:r>
      <w:r>
        <w:rPr>
          <w:color w:val="000000"/>
          <w:spacing w:val="0"/>
          <w:w w:val="100"/>
          <w:position w:val="0"/>
          <w:shd w:val="clear" w:color="auto" w:fill="auto"/>
        </w:rPr>
        <w:t>元素最高价氧化物对应水 化物的性质相似，它们都具有 性，其中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Be(0H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显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980" w:line="1253" w:lineRule="exact"/>
        <w:ind w:left="0" w:right="0" w:firstLine="520"/>
        <w:jc w:val="both"/>
        <w:sectPr>
          <w:type w:val="nextPage"/>
          <w:pgSz w:w="21209" w:h="31680"/>
          <w:pgMar w:top="1886" w:right="2016" w:bottom="1679" w:left="1636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示这种性质的离子方程式是</w:t>
      </w:r>
    </w:p>
    <w:p>
      <w:pPr>
        <w:pStyle w:val="32"/>
        <w:keepNext w:val="0"/>
        <w:keepLines w:val="0"/>
        <w:widowControl w:val="0"/>
        <w:shd w:val="clear" w:color="auto" w:fill="auto"/>
        <w:tabs>
          <w:tab w:val="left" w:leader="underscore" w:pos="8440"/>
        </w:tabs>
        <w:bidi w:val="0"/>
        <w:spacing w:before="0" w:after="0" w:line="240" w:lineRule="auto"/>
        <w:ind w:left="0" w:right="0" w:firstLine="5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340" w:line="1260" w:lineRule="exact"/>
        <w:ind w:left="520" w:right="0" w:firstLine="12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通过分析电负性值的变化规律，确定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Mg</w:t>
      </w:r>
      <w:r>
        <w:rPr>
          <w:color w:val="000000"/>
          <w:spacing w:val="0"/>
          <w:w w:val="100"/>
          <w:position w:val="0"/>
          <w:shd w:val="clear" w:color="auto" w:fill="auto"/>
        </w:rPr>
        <w:t>元素的电负 性 值 的 最 小 范 围 是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500" w:line="1245" w:lineRule="exact"/>
        <w:ind w:left="520" w:right="0" w:firstLine="12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(5)</w:t>
      </w:r>
      <w:r>
        <w:rPr>
          <w:color w:val="000000"/>
          <w:spacing w:val="0"/>
          <w:w w:val="100"/>
          <w:position w:val="0"/>
          <w:shd w:val="clear" w:color="auto" w:fill="auto"/>
        </w:rPr>
        <w:t>从电负性角度，判断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A1C13</w:t>
      </w:r>
      <w:r>
        <w:rPr>
          <w:color w:val="000000"/>
          <w:spacing w:val="0"/>
          <w:w w:val="100"/>
          <w:position w:val="0"/>
          <w:shd w:val="clear" w:color="auto" w:fill="auto"/>
        </w:rPr>
        <w:t>是离子化合物还是共价化 合物，说出理由并写出判断的方法：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7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练后感悟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" w:line="123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电离能的应用</w:t>
      </w:r>
    </w:p>
    <w:p>
      <w:pPr>
        <w:pStyle w:val="a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2153"/>
        </w:tabs>
        <w:bidi w:val="0"/>
        <w:spacing w:before="0" w:after="0" w:line="1230" w:lineRule="exact"/>
        <w:ind w:left="178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判断元素金属性的强弱：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52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第一电离能越小，金属原子越容易失去电子，金属性越 强；反之越弱。</w:t>
      </w:r>
    </w:p>
    <w:p>
      <w:pPr>
        <w:pStyle w:val="a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2258"/>
        </w:tabs>
        <w:bidi w:val="0"/>
        <w:spacing w:before="0" w:after="0" w:line="1252" w:lineRule="exact"/>
        <w:ind w:left="17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判断元素的化合价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</w:rPr>
        <w:t>……表示各级电离能）：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7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如果某元素的/〃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+1</w:t>
      </w:r>
      <w:r>
        <w:rPr>
          <w:color w:val="000000"/>
          <w:spacing w:val="0"/>
          <w:w w:val="100"/>
          <w:position w:val="0"/>
          <w:shd w:val="clear" w:color="auto" w:fill="auto"/>
        </w:rPr>
        <w:t>》/〃，则该元素的常见化合价为十 〃。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0" w:line="1252" w:lineRule="exact"/>
        <w:ind w:left="520" w:right="0" w:firstLine="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如钠元素所以钠原子的最外层电子数为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1,</w:t>
      </w:r>
      <w:r>
        <w:rPr>
          <w:color w:val="000000"/>
          <w:spacing w:val="0"/>
          <w:w w:val="100"/>
          <w:position w:val="0"/>
          <w:shd w:val="clear" w:color="auto" w:fill="auto"/>
        </w:rPr>
        <w:t>其化合价 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+1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7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真题全体验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7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1.[2019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•全国卷组合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2"/>
          <w:szCs w:val="52"/>
          <w:shd w:val="clear" w:color="auto" w:fill="auto"/>
          <w:lang w:val="zh-CN" w:eastAsia="zh-CN" w:bidi="zh-CN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35]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78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I）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7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⑴下列状态的镁中，电离最外层一个电子所需能量最大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520"/>
        <w:jc w:val="left"/>
        <w:sectPr>
          <w:type w:val="nextPage"/>
          <w:pgSz w:w="21209" w:h="31680"/>
          <w:pgMar w:top="1886" w:right="2016" w:bottom="1679" w:left="1636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的是（填标号）。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4623"/>
          <w:tab w:val="left" w:pos="8665"/>
        </w:tabs>
        <w:bidi w:val="0"/>
        <w:spacing w:before="0" w:after="0" w:line="240" w:lineRule="auto"/>
        <w:ind w:left="1420" w:right="0" w:firstLine="0"/>
        <w:jc w:val="left"/>
        <w:rPr>
          <w:sz w:val="54"/>
          <w:szCs w:val="5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2934335</wp:posOffset>
                </wp:positionH>
                <wp:positionV relativeFrom="paragraph">
                  <wp:posOffset>12700</wp:posOffset>
                </wp:positionV>
                <wp:extent cx="1166495" cy="1543050"/>
                <wp:wrapSquare wrapText="right"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6495" cy="1543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[Nel©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60" w:line="240" w:lineRule="auto"/>
                              <w:ind w:left="114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3s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5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2" o:spid="_x0000_s1025" type="#_x0000_t202" style="width:91.85pt;height:121.5pt;margin-top:1pt;margin-left:231.05pt;mso-position-horizontal-relative:page;mso-wrap-distance-bottom:0;mso-wrap-distance-left:9pt;mso-wrap-distance-right:9pt;mso-wrap-distance-top:0;position:absolute;v-text-anchor:top;z-index:251658240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[Nel©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60" w:line="240" w:lineRule="auto"/>
                        <w:ind w:left="114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3s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5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[Ne]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zh-CN" w:eastAsia="zh-CN" w:bidi="zh-CN"/>
        </w:rPr>
        <w:t>⑪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1Ne]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zh-CN" w:eastAsia="zh-CN" w:bidi="zh-CN"/>
        </w:rPr>
        <w:t>①①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[Ne]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zh-CN" w:eastAsia="zh-CN" w:bidi="zh-CN"/>
        </w:rPr>
        <w:t>①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5898"/>
          <w:tab w:val="left" w:pos="9738"/>
        </w:tabs>
        <w:bidi w:val="0"/>
        <w:spacing w:before="0" w:after="220" w:line="240" w:lineRule="auto"/>
        <w:ind w:left="26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3s</w:t>
        <w:tab/>
        <w:t>3s3p</w:t>
        <w:tab/>
        <w:t>3p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line="240" w:lineRule="auto"/>
        <w:ind w:left="1780" w:right="0" w:firstLine="0"/>
        <w:jc w:val="left"/>
        <w:rPr>
          <w:sz w:val="64"/>
          <w:szCs w:val="64"/>
        </w:rPr>
      </w:pPr>
      <w:bookmarkStart w:id="1" w:name="bookmark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4"/>
          <w:szCs w:val="64"/>
          <w:shd w:val="clear" w:color="auto" w:fill="auto"/>
          <w:lang w:val="en-US" w:eastAsia="en-US" w:bidi="en-US"/>
        </w:rPr>
        <w:t>BCD</w:t>
      </w:r>
      <w:bookmarkEnd w:id="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78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H）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78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（2）Fe</w:t>
      </w:r>
      <w:r>
        <w:rPr>
          <w:color w:val="000000"/>
          <w:spacing w:val="0"/>
          <w:w w:val="100"/>
          <w:position w:val="0"/>
          <w:shd w:val="clear" w:color="auto" w:fill="auto"/>
        </w:rPr>
        <w:t>成为阳离子时首先失去 轨道电子，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Sm</w:t>
      </w:r>
      <w:r>
        <w:rPr>
          <w:color w:val="000000"/>
          <w:spacing w:val="0"/>
          <w:w w:val="100"/>
          <w:position w:val="0"/>
          <w:shd w:val="clear" w:color="auto" w:fill="auto"/>
        </w:rPr>
        <w:t>的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5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价层电子排布式为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6s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 xml:space="preserve">2,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Sm3 +</w:t>
      </w:r>
      <w:r>
        <w:rPr>
          <w:color w:val="000000"/>
          <w:spacing w:val="0"/>
          <w:w w:val="100"/>
          <w:position w:val="0"/>
          <w:shd w:val="clear" w:color="auto" w:fill="auto"/>
        </w:rPr>
        <w:t>价层电子排布式为</w:t>
      </w:r>
    </w:p>
    <w:p>
      <w:pPr>
        <w:pStyle w:val="32"/>
        <w:keepNext w:val="0"/>
        <w:keepLines w:val="0"/>
        <w:widowControl w:val="0"/>
        <w:shd w:val="clear" w:color="auto" w:fill="auto"/>
        <w:tabs>
          <w:tab w:val="left" w:leader="underscore" w:pos="4305"/>
        </w:tabs>
        <w:bidi w:val="0"/>
        <w:spacing w:before="0" w:after="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410" w:lineRule="exact"/>
        <w:ind w:left="48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（3）</w:t>
      </w:r>
      <w:r>
        <w:rPr>
          <w:color w:val="000000"/>
          <w:spacing w:val="0"/>
          <w:w w:val="100"/>
          <w:position w:val="0"/>
          <w:shd w:val="clear" w:color="auto" w:fill="auto"/>
        </w:rPr>
        <w:t>比较离子半径：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CP-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填，，大于，，，，等于，， 或“小于”）。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1327" w:lineRule="exact"/>
        <w:ind w:left="1720" w:right="0" w:firstLine="0"/>
        <w:jc w:val="left"/>
        <w:rPr>
          <w:sz w:val="54"/>
          <w:szCs w:val="54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zh-CN" w:eastAsia="zh-CN" w:bidi="zh-CN"/>
        </w:rPr>
        <w:t>（全国卷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zh-CN" w:eastAsia="zh-CN" w:bidi="zh-CN"/>
        </w:rPr>
        <w:t>III）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zh-CN" w:eastAsia="zh-CN" w:bidi="zh-CN"/>
        </w:rPr>
        <w:t>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60" w:line="1245" w:lineRule="exact"/>
        <w:ind w:left="480" w:right="0" w:firstLine="12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在周期表中，与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Li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的化学性质最相似的邻族元素是 </w:t>
      </w:r>
      <w:r>
        <w:rPr>
          <w:i/>
          <w:iCs/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该元素基态原子核外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  <w:shd w:val="clear" w:color="auto" w:fill="auto"/>
        </w:rPr>
        <w:t>层电子的自旋状态 （填“相同”或“相反”）。</w:t>
      </w:r>
    </w:p>
    <w:p>
      <w:pPr>
        <w:pStyle w:val="2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2703"/>
        </w:tabs>
        <w:bidi w:val="0"/>
        <w:spacing w:before="0" w:after="520" w:line="240" w:lineRule="auto"/>
        <w:ind w:left="17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[2018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•全国卷组合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2"/>
          <w:szCs w:val="52"/>
          <w:shd w:val="clear" w:color="auto" w:fill="auto"/>
          <w:lang w:val="zh-CN" w:eastAsia="zh-CN" w:bidi="zh-CN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35]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7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I）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7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下列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Li</w:t>
      </w:r>
      <w:r>
        <w:rPr>
          <w:color w:val="000000"/>
          <w:spacing w:val="0"/>
          <w:w w:val="100"/>
          <w:position w:val="0"/>
          <w:shd w:val="clear" w:color="auto" w:fill="auto"/>
        </w:rPr>
        <w:t>原子电子排布图表示的状态中，能量最低和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最高的分别为、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hd w:val="clear" w:color="auto" w:fill="auto"/>
        </w:rPr>
        <w:t>（填标号）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0" w:line="240" w:lineRule="auto"/>
        <w:ind w:left="1720" w:right="0" w:firstLine="0"/>
        <w:jc w:val="left"/>
      </w:pPr>
      <w:r>
        <w:drawing>
          <wp:anchor distT="0" distB="586105" distL="2614930" distR="847725" simplePos="0" relativeHeight="251660288" behindDoc="0" locked="0" layoutInCell="1" allowOverlap="1">
            <wp:simplePos x="0" y="0"/>
            <wp:positionH relativeFrom="page">
              <wp:posOffset>11223625</wp:posOffset>
            </wp:positionH>
            <wp:positionV relativeFrom="paragraph">
              <wp:posOffset>508000</wp:posOffset>
            </wp:positionV>
            <wp:extent cx="704850" cy="709930"/>
            <wp:wrapSquare wrapText="bothSides"/>
            <wp:docPr id="4" name="Shap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709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714375" distB="95250" distL="114300" distR="1043305" simplePos="0" relativeHeight="251662336" behindDoc="0" locked="0" layoutInCell="1" allowOverlap="1">
                <wp:simplePos x="0" y="0"/>
                <wp:positionH relativeFrom="page">
                  <wp:posOffset>8722995</wp:posOffset>
                </wp:positionH>
                <wp:positionV relativeFrom="paragraph">
                  <wp:posOffset>1222375</wp:posOffset>
                </wp:positionV>
                <wp:extent cx="3009900" cy="485775"/>
                <wp:wrapSquare wrapText="bothSides"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09900" cy="485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Is 2s 2p 2p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" o:spid="_x0000_s1026" type="#_x0000_t202" style="width:237pt;height:38.25pt;margin-top:96.25pt;margin-left:686.85pt;mso-position-horizontal-relative:page;mso-wrap-distance-bottom:7.5pt;mso-wrap-distance-left:9pt;mso-wrap-distance-right:82.15pt;mso-wrap-distance-top:56.25pt;mso-wrap-style:none;position:absolute;v-text-anchor:top;z-index:251661312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Is 2s 2p 2p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766445" distB="0" distL="3429000" distR="114300" simplePos="0" relativeHeight="251664384" behindDoc="0" locked="0" layoutInCell="1" allowOverlap="1">
                <wp:simplePos x="0" y="0"/>
                <wp:positionH relativeFrom="page">
                  <wp:posOffset>12037695</wp:posOffset>
                </wp:positionH>
                <wp:positionV relativeFrom="paragraph">
                  <wp:posOffset>1274445</wp:posOffset>
                </wp:positionV>
                <wp:extent cx="624205" cy="528955"/>
                <wp:wrapSquare wrapText="bothSides"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4205" cy="5289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2 Pz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" o:spid="_x0000_s1027" type="#_x0000_t202" style="width:49.15pt;height:41.65pt;margin-top:100.35pt;margin-left:947.85pt;mso-position-horizontal-relative:page;mso-wrap-distance-bottom:0;mso-wrap-distance-left:270pt;mso-wrap-distance-right:9pt;mso-wrap-distance-top:60.35pt;mso-wrap-style:none;position:absolute;v-text-anchor:top;z-index:251663360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2 Pz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bookmark8"/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92"/>
          <w:szCs w:val="92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pnpnni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_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Il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~।</w:t>
      </w:r>
      <w:bookmarkEnd w:id="2"/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28" w:lineRule="auto"/>
        <w:ind w:left="3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 2s 2p 2p 2p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19"/>
          <w:szCs w:val="19"/>
        </w:rPr>
      </w:pPr>
      <w:r>
        <w:rPr>
          <w:color w:val="000000"/>
          <w:spacing w:val="0"/>
          <w:w w:val="100"/>
          <w:position w:val="0"/>
          <w:sz w:val="19"/>
          <w:szCs w:val="19"/>
          <w:shd w:val="clear" w:color="auto" w:fill="auto"/>
          <w:lang w:val="zh-CN" w:eastAsia="zh-CN" w:bidi="zh-CN"/>
        </w:rPr>
        <w:t>之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71450" distB="823595" distL="0" distR="0" simplePos="0" relativeHeight="251666432" behindDoc="0" locked="0" layoutInCell="1" allowOverlap="1">
                <wp:simplePos x="0" y="0"/>
                <wp:positionH relativeFrom="page">
                  <wp:posOffset>2226945</wp:posOffset>
                </wp:positionH>
                <wp:positionV relativeFrom="paragraph">
                  <wp:posOffset>171450</wp:posOffset>
                </wp:positionV>
                <wp:extent cx="466725" cy="628650"/>
                <wp:wrapTopAndBottom/>
                <wp:docPr id="10" name="Shape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6725" cy="628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84"/>
                                <w:szCs w:val="84"/>
                              </w:rPr>
                            </w:pPr>
                            <w:bookmarkStart w:id="3" w:name="bookmark0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84"/>
                                <w:szCs w:val="84"/>
                                <w:u w:val="none"/>
                                <w:shd w:val="clear" w:color="auto" w:fill="auto"/>
                                <w:lang w:val="en-US" w:eastAsia="en-US" w:bidi="en-US"/>
                              </w:rPr>
                              <w:t>C.</w:t>
                            </w:r>
                            <w:bookmarkEnd w:id="3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" o:spid="_x0000_s1028" type="#_x0000_t202" style="width:36.75pt;height:49.5pt;margin-top:13.5pt;margin-left:175.35pt;mso-position-horizontal-relative:page;mso-wrap-distance-bottom:64.85pt;mso-wrap-distance-left:0;mso-wrap-distance-right:0;mso-wrap-distance-top:13.5pt;mso-wrap-style:none;position:absolute;v-text-anchor:top;z-index:251665408" filled="f" fillcolor="this">
                <v:textbox inset="0,0,0,0">
                  <w:txbxContent>
                    <w:p>
                      <w:pPr>
                        <w:pStyle w:val="23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84"/>
                          <w:szCs w:val="84"/>
                        </w:rPr>
                      </w:pPr>
                      <w:bookmarkStart w:id="3" w:name="bookmark0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84"/>
                          <w:szCs w:val="84"/>
                          <w:u w:val="none"/>
                          <w:shd w:val="clear" w:color="auto" w:fill="auto"/>
                          <w:lang w:val="en-US" w:eastAsia="en-US" w:bidi="en-US"/>
                        </w:rPr>
                        <w:t>C.</w:t>
                      </w:r>
                      <w:bookmarkEnd w:id="3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page">
                  <wp:posOffset>3003550</wp:posOffset>
                </wp:positionH>
                <wp:positionV relativeFrom="paragraph">
                  <wp:posOffset>0</wp:posOffset>
                </wp:positionV>
                <wp:extent cx="3838575" cy="1623695"/>
                <wp:wrapTopAndBottom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38575" cy="16236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860"/>
                              <w:jc w:val="left"/>
                            </w:pPr>
                            <w:bookmarkStart w:id="4" w:name="bookmark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rnrrni i</w:t>
                            </w:r>
                            <w:bookmarkEnd w:id="4"/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04" w:lineRule="auto"/>
                              <w:ind w:left="0" w:right="20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Is 2s 2p 2p 2p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  <w:lang w:val="en-US" w:eastAsia="en-US" w:bidi="en-US"/>
                              </w:rPr>
                              <w:t>JC y z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" o:spid="_x0000_s1029" type="#_x0000_t202" style="width:302.25pt;height:127.85pt;margin-top:0;margin-left:236.5pt;mso-position-horizontal-relative:page;mso-wrap-distance-bottom:0;mso-wrap-distance-left:0;mso-wrap-distance-right:0;mso-wrap-distance-top:0;position:absolute;v-text-anchor:top;z-index:251667456" filled="f" fillcolor="this">
                <v:textbox inset="0,0,0,0">
                  <w:txbxContent>
                    <w:p>
                      <w:pPr>
                        <w:pStyle w:val="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860"/>
                        <w:jc w:val="left"/>
                      </w:pPr>
                      <w:bookmarkStart w:id="4" w:name="bookmark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rnrrni i</w:t>
                      </w:r>
                      <w:bookmarkEnd w:id="4"/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04" w:lineRule="auto"/>
                        <w:ind w:left="0" w:right="20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Is 2s 2p 2p 2p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  <w:lang w:val="en-US" w:eastAsia="en-US" w:bidi="en-US"/>
                        </w:rPr>
                        <w:t>JC y z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23595" distB="190500" distL="0" distR="0" simplePos="0" relativeHeight="251670528" behindDoc="0" locked="0" layoutInCell="1" allowOverlap="1">
                <wp:simplePos x="0" y="0"/>
                <wp:positionH relativeFrom="page">
                  <wp:posOffset>8913495</wp:posOffset>
                </wp:positionH>
                <wp:positionV relativeFrom="paragraph">
                  <wp:posOffset>823595</wp:posOffset>
                </wp:positionV>
                <wp:extent cx="2933700" cy="609600"/>
                <wp:wrapTopAndBottom/>
                <wp:docPr id="14" name="Shape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33700" cy="609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Is 2s 2p 2p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  <w:shd w:val="clear" w:color="auto" w:fill="auto"/>
                                <w:lang w:val="en-US" w:eastAsia="en-US" w:bidi="en-US"/>
                              </w:rPr>
                              <w:t xml:space="preserve">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  <w:lang w:val="en-US" w:eastAsia="en-US" w:bidi="en-US"/>
                              </w:rPr>
                              <w:t>y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" o:spid="_x0000_s1030" type="#_x0000_t202" style="width:231pt;height:48pt;margin-top:64.85pt;margin-left:701.85pt;mso-position-horizontal-relative:page;mso-wrap-distance-bottom:15pt;mso-wrap-distance-left:0;mso-wrap-distance-right:0;mso-wrap-distance-top:64.85pt;position:absolute;v-text-anchor:top;z-index:251669504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Is 2s 2p 2p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  <w:shd w:val="clear" w:color="auto" w:fill="auto"/>
                          <w:lang w:val="en-US" w:eastAsia="en-US" w:bidi="en-US"/>
                        </w:rPr>
                        <w:t xml:space="preserve">1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  <w:lang w:val="en-US" w:eastAsia="en-US" w:bidi="en-US"/>
                        </w:rPr>
                        <w:t>y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80745" distB="276225" distL="0" distR="0" simplePos="0" relativeHeight="251672576" behindDoc="0" locked="0" layoutInCell="1" allowOverlap="1">
                <wp:simplePos x="0" y="0"/>
                <wp:positionH relativeFrom="page">
                  <wp:posOffset>12037695</wp:posOffset>
                </wp:positionH>
                <wp:positionV relativeFrom="paragraph">
                  <wp:posOffset>880745</wp:posOffset>
                </wp:positionV>
                <wp:extent cx="462280" cy="466725"/>
                <wp:wrapTopAndBottom/>
                <wp:docPr id="16" name="Shape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2280" cy="4667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2P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6" o:spid="_x0000_s1031" type="#_x0000_t202" style="width:36.4pt;height:36.75pt;margin-top:69.35pt;margin-left:947.85pt;mso-position-horizontal-relative:page;mso-wrap-distance-bottom:21.75pt;mso-wrap-distance-left:0;mso-wrap-distance-right:0;mso-wrap-distance-top:69.35pt;mso-wrap-style:none;position:absolute;v-text-anchor:top;z-index:251671552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2P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（2）Li+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与具有相同的电子构型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r（Li+）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小于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（IT）,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原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left"/>
        <w:sectPr>
          <w:type w:val="nextPage"/>
          <w:pgSz w:w="21209" w:h="31680"/>
          <w:pgMar w:top="1886" w:right="2016" w:bottom="1679" w:left="1636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因是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12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H）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1223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基态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Fe</w:t>
      </w:r>
      <w:r>
        <w:rPr>
          <w:color w:val="000000"/>
          <w:spacing w:val="0"/>
          <w:w w:val="100"/>
          <w:position w:val="0"/>
          <w:shd w:val="clear" w:color="auto" w:fill="auto"/>
        </w:rPr>
        <w:t>原子价层电子的电子排布图（轨道表达式）为 ,基态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原子电子占据最高能级的电子云 </w:t>
      </w:r>
      <w:r>
        <w:rPr>
          <w:color w:val="000000"/>
          <w:spacing w:val="0"/>
          <w:w w:val="100"/>
          <w:position w:val="0"/>
          <w:shd w:val="clear" w:color="auto" w:fill="auto"/>
        </w:rPr>
        <w:t>轮廓图为 形。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4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ni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）：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  <w:rPr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(l)Zn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原子核外电子排布式为 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1237" w:lineRule="exact"/>
        <w:ind w:left="0" w:right="0" w:firstLine="1260"/>
        <w:jc w:val="both"/>
        <w:rPr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黄铜是人类最早使用的合金之一，主要由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Zn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Cu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组成。第一电离能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Zi(Zn)/i(Cu)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(填“大于”或“小 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“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)。原因是 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O</w:t>
      </w:r>
    </w:p>
    <w:p>
      <w:pPr>
        <w:pStyle w:val="2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2223"/>
        </w:tabs>
        <w:bidi w:val="0"/>
        <w:spacing w:before="0" w:after="0" w:line="418" w:lineRule="auto"/>
        <w:ind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[2017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•全国卷组合,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35]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I)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1237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元素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的焰色反应呈紫红色,其中紫色对应的辐射波 长为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nm(</w:t>
      </w:r>
      <w:r>
        <w:rPr>
          <w:color w:val="000000"/>
          <w:spacing w:val="0"/>
          <w:w w:val="100"/>
          <w:position w:val="0"/>
          <w:shd w:val="clear" w:color="auto" w:fill="auto"/>
        </w:rPr>
        <w:t>填标号)。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418" w:lineRule="auto"/>
        <w:ind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 404.4 B. 553.5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418" w:lineRule="auto"/>
        <w:ind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C. 589.2 D. 670.8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418" w:lineRule="auto"/>
        <w:ind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E. 766.5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928"/>
          <w:tab w:val="left" w:pos="15810"/>
        </w:tabs>
        <w:bidi w:val="0"/>
        <w:spacing w:before="0" w:after="1800" w:line="1241" w:lineRule="exact"/>
        <w:ind w:left="0" w:right="0" w:firstLine="12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基态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原子中，核外电子占据最高能层的符号是 </w:t>
      </w:r>
      <w:r>
        <w:rPr>
          <w:i/>
          <w:iCs/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占据该能层电子的电子云轮廓图形状为 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o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Cr</w:t>
      </w:r>
      <w:r>
        <w:rPr>
          <w:color w:val="000000"/>
          <w:spacing w:val="0"/>
          <w:w w:val="100"/>
          <w:position w:val="0"/>
          <w:shd w:val="clear" w:color="auto" w:fill="auto"/>
        </w:rPr>
        <w:t>属于同一周期，且核外最外层 电子构型相同，但金属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>的熔点、沸点等都比金属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Cr</w:t>
      </w:r>
      <w:r>
        <w:rPr>
          <w:color w:val="000000"/>
          <w:spacing w:val="0"/>
          <w:w w:val="100"/>
          <w:position w:val="0"/>
          <w:shd w:val="clear" w:color="auto" w:fill="auto"/>
        </w:rPr>
        <w:t>低， 原</w:t>
        <w:tab/>
        <w:t>因</w:t>
        <w:tab/>
        <w:t>是</w:t>
      </w:r>
    </w:p>
    <w:p>
      <w:pPr>
        <w:pStyle w:val="32"/>
        <w:keepNext w:val="0"/>
        <w:keepLines w:val="0"/>
        <w:widowControl w:val="0"/>
        <w:shd w:val="clear" w:color="auto" w:fill="auto"/>
        <w:tabs>
          <w:tab w:val="left" w:leader="underscore" w:pos="6653"/>
        </w:tabs>
        <w:bidi w:val="0"/>
        <w:spacing w:before="0" w:after="5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240" w:right="0" w:firstLine="0"/>
        <w:jc w:val="both"/>
        <w:rPr>
          <w:sz w:val="54"/>
          <w:szCs w:val="54"/>
        </w:rPr>
        <w:sectPr>
          <w:type w:val="nextPage"/>
          <w:pgSz w:w="21209" w:h="31680"/>
          <w:pgMar w:top="1886" w:right="2016" w:bottom="1679" w:left="1636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(全国卷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H)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氮原子价层电子对的轨道表达式(电子排布图)为</w:t>
      </w:r>
    </w:p>
    <w:p>
      <w:pPr>
        <w:pStyle w:val="32"/>
        <w:keepNext w:val="0"/>
        <w:keepLines w:val="0"/>
        <w:widowControl w:val="0"/>
        <w:shd w:val="clear" w:color="auto" w:fill="auto"/>
        <w:tabs>
          <w:tab w:val="left" w:leader="underscore" w:pos="7605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⑵元素的基态气态原子得到一个电子形成气态负一价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离子时所放出的能量称作第一电子亲和能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(Ei)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第二周期部 分元素的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Ex</w:t>
      </w:r>
      <w:r>
        <w:rPr>
          <w:color w:val="000000"/>
          <w:spacing w:val="0"/>
          <w:w w:val="100"/>
          <w:position w:val="0"/>
          <w:shd w:val="clear" w:color="auto" w:fill="auto"/>
        </w:rPr>
        <w:t>变化趋势如图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(a)</w:t>
      </w:r>
      <w:r>
        <w:rPr>
          <w:color w:val="000000"/>
          <w:spacing w:val="0"/>
          <w:w w:val="100"/>
          <w:position w:val="0"/>
          <w:shd w:val="clear" w:color="auto" w:fill="auto"/>
        </w:rPr>
        <w:t>所示，其中除氮元素外，其他 元素的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Ei</w:t>
      </w:r>
      <w:r>
        <w:rPr>
          <w:color w:val="000000"/>
          <w:spacing w:val="0"/>
          <w:w w:val="100"/>
          <w:position w:val="0"/>
          <w:shd w:val="clear" w:color="auto" w:fill="auto"/>
        </w:rPr>
        <w:t>自左而右依次增大的原因是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997200" distB="6777355" distL="0" distR="0" simplePos="0" relativeHeight="251674624" behindDoc="0" locked="0" layoutInCell="1" allowOverlap="1">
                <wp:simplePos x="0" y="0"/>
                <wp:positionH relativeFrom="page">
                  <wp:posOffset>2202815</wp:posOffset>
                </wp:positionH>
                <wp:positionV relativeFrom="paragraph">
                  <wp:posOffset>2997200</wp:posOffset>
                </wp:positionV>
                <wp:extent cx="9591675" cy="409575"/>
                <wp:wrapTopAndBottom/>
                <wp:docPr id="18" name="Shape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91675" cy="4095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是 因 原 的 常 异 现 呈</w:t>
                            </w:r>
                          </w:p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23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shd w:val="clear" w:color="auto" w:fill="auto"/>
                                <w:lang w:val="en-US" w:eastAsia="en-US" w:bidi="en-US"/>
                              </w:rPr>
                              <w:t xml:space="preserve">E1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 素 元 氮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18" o:spid="_x0000_s1032" type="#_x0000_t202" style="width:755.25pt;height:32.25pt;margin-top:236pt;margin-left:173.45pt;mso-position-horizontal-relative:page;mso-wrap-distance-bottom:533.65pt;mso-wrap-distance-left:0;mso-wrap-distance-right:0;mso-wrap-distance-top:236pt;position:absolute;v-text-anchor:top;z-index:251673600" filled="f" fillcolor="this">
                <v:textbox style="layout-flow:vertical-ideographic"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是 因 原 的 常 异 现 呈</w:t>
                      </w:r>
                    </w:p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236" w:lineRule="exact"/>
                        <w:ind w:left="0" w:right="0" w:firstLine="0"/>
                        <w:jc w:val="both"/>
                      </w:pP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shd w:val="clear" w:color="auto" w:fill="auto"/>
                          <w:lang w:val="en-US" w:eastAsia="en-US" w:bidi="en-US"/>
                        </w:rPr>
                        <w:t xml:space="preserve">E1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 素 元 氮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878955" distB="1186180" distL="0" distR="0" simplePos="0" relativeHeight="251676672" behindDoc="0" locked="0" layoutInCell="1" allowOverlap="1">
                <wp:simplePos x="0" y="0"/>
                <wp:positionH relativeFrom="page">
                  <wp:posOffset>4393565</wp:posOffset>
                </wp:positionH>
                <wp:positionV relativeFrom="paragraph">
                  <wp:posOffset>6878955</wp:posOffset>
                </wp:positionV>
                <wp:extent cx="1738630" cy="2118995"/>
                <wp:wrapTopAndBottom/>
                <wp:docPr id="20" name="Shape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38630" cy="21189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  <w:shd w:val="clear" w:color="auto" w:fill="auto"/>
                                <w:lang w:val="en-US" w:eastAsia="en-US" w:bidi="en-US"/>
                              </w:rPr>
                              <w:t xml:space="preserve">■ </w:t>
                            </w: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  <w:shd w:val="clear" w:color="auto" w:fill="auto"/>
                                <w:lang w:val="zh-CN" w:eastAsia="zh-CN" w:bidi="zh-CN"/>
                              </w:rPr>
                              <w:t xml:space="preserve">_ _ _ </w:t>
                            </w: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  <w:shd w:val="clear" w:color="auto" w:fill="auto"/>
                                <w:lang w:val="en-US" w:eastAsia="en-US" w:bidi="en-US"/>
                              </w:rPr>
                              <w:t xml:space="preserve">-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o o o o O o o O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zh-CN" w:eastAsia="zh-CN" w:bidi="zh-CN"/>
                              </w:rPr>
                              <w:t>4 3 2 1</w:t>
                            </w:r>
                          </w:p>
                          <w:p>
                            <w:pPr>
                              <w:pStyle w:val="2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67" w:lineRule="exact"/>
                              <w:ind w:left="360" w:right="0" w:firstLine="0"/>
                              <w:jc w:val="left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shd w:val="clear" w:color="auto" w:fill="auto"/>
                                <w:lang w:val="en-US" w:eastAsia="en-US" w:bidi="en-US"/>
                              </w:rPr>
                              <w:t xml:space="preserve">(IOUU3) </w:t>
                            </w: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  <w:shd w:val="clear" w:color="auto" w:fill="auto"/>
                                <w:lang w:val="zh-CN" w:eastAsia="zh-CN" w:bidi="zh-CN"/>
                              </w:rPr>
                              <w:t>髭灵愀由饪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20" o:spid="_x0000_s1033" type="#_x0000_t202" style="width:136.9pt;height:166.85pt;margin-top:541.65pt;margin-left:345.95pt;mso-position-horizontal-relative:page;mso-wrap-distance-bottom:93.4pt;mso-wrap-distance-left:0;mso-wrap-distance-right:0;mso-wrap-distance-top:541.65pt;position:absolute;v-text-anchor:top;z-index:251675648" filled="f" fillcolor="this">
                <v:textbox style="layout-flow:vertical-ideographic" inset="0,0,0,0">
                  <w:txbxContent>
                    <w:p>
                      <w:pPr>
                        <w:pStyle w:val="2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both"/>
                      </w:pP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  <w:shd w:val="clear" w:color="auto" w:fill="auto"/>
                          <w:lang w:val="en-US" w:eastAsia="en-US" w:bidi="en-US"/>
                        </w:rPr>
                        <w:t xml:space="preserve">■ </w:t>
                      </w: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  <w:shd w:val="clear" w:color="auto" w:fill="auto"/>
                          <w:lang w:val="zh-CN" w:eastAsia="zh-CN" w:bidi="zh-CN"/>
                        </w:rPr>
                        <w:t xml:space="preserve">_ _ _ </w:t>
                      </w: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  <w:shd w:val="clear" w:color="auto" w:fill="auto"/>
                          <w:lang w:val="en-US" w:eastAsia="en-US" w:bidi="en-US"/>
                        </w:rPr>
                        <w:t xml:space="preserve">-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o o o o O o o O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zh-CN" w:eastAsia="zh-CN" w:bidi="zh-CN"/>
                        </w:rPr>
                        <w:t>4 3 2 1</w:t>
                      </w:r>
                    </w:p>
                    <w:p>
                      <w:pPr>
                        <w:pStyle w:val="2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67" w:lineRule="exact"/>
                        <w:ind w:left="360" w:right="0" w:firstLine="0"/>
                        <w:jc w:val="left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shd w:val="clear" w:color="auto" w:fill="auto"/>
                          <w:lang w:val="en-US" w:eastAsia="en-US" w:bidi="en-US"/>
                        </w:rPr>
                        <w:t xml:space="preserve">(IOUU3) </w:t>
                      </w: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  <w:shd w:val="clear" w:color="auto" w:fill="auto"/>
                          <w:lang w:val="zh-CN" w:eastAsia="zh-CN" w:bidi="zh-CN"/>
                        </w:rPr>
                        <w:t>髭灵愀由饪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6116955" distB="0" distL="0" distR="0" simplePos="0" relativeHeight="251677696" behindDoc="0" locked="0" layoutInCell="1" allowOverlap="1">
            <wp:simplePos x="0" y="0"/>
            <wp:positionH relativeFrom="page">
              <wp:posOffset>6008370</wp:posOffset>
            </wp:positionH>
            <wp:positionV relativeFrom="paragraph">
              <wp:posOffset>6116955</wp:posOffset>
            </wp:positionV>
            <wp:extent cx="3310255" cy="4067175"/>
            <wp:wrapTopAndBottom/>
            <wp:docPr id="22" name="Shap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box 2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10255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(全国卷国):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12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(l)Co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基态原子核外电子排布式为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元素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Mn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left"/>
        <w:sectPr>
          <w:type w:val="nextPage"/>
          <w:pgSz w:w="21209" w:h="31680"/>
          <w:pgMar w:top="1886" w:right="2016" w:bottom="1679" w:left="1636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中，第一电离能较大的是</w:t>
      </w:r>
      <w:r>
        <w:rPr>
          <w:i/>
          <w:iCs/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基态原子核外未成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对电子数较多的是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22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2203"/>
        </w:tabs>
        <w:bidi w:val="0"/>
        <w:spacing w:before="0" w:after="500" w:line="1223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[2016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•全国卷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I , 37,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节选]楮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(Ge)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是典型的半导体元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素，在电子、材料等领域应用广泛。回答下列问题: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⑴基态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Ge</w:t>
      </w:r>
      <w:r>
        <w:rPr>
          <w:color w:val="000000"/>
          <w:spacing w:val="0"/>
          <w:w w:val="100"/>
          <w:position w:val="0"/>
          <w:shd w:val="clear" w:color="auto" w:fill="auto"/>
        </w:rPr>
        <w:t>原子的核外电子排布式为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[Ar]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 xml:space="preserve">, </w:t>
      </w:r>
      <w:r>
        <w:rPr>
          <w:color w:val="000000"/>
          <w:spacing w:val="0"/>
          <w:w w:val="100"/>
          <w:position w:val="0"/>
          <w:shd w:val="clear" w:color="auto" w:fill="auto"/>
        </w:rPr>
        <w:t>有 个未成对电子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920" w:line="1215" w:lineRule="exact"/>
        <w:ind w:left="0" w:right="0" w:firstLine="12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光催化还原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C02</w:t>
      </w:r>
      <w:r>
        <w:rPr>
          <w:color w:val="000000"/>
          <w:spacing w:val="0"/>
          <w:w w:val="100"/>
          <w:position w:val="0"/>
          <w:shd w:val="clear" w:color="auto" w:fill="auto"/>
        </w:rPr>
        <w:t>制备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CH4</w:t>
      </w:r>
      <w:r>
        <w:rPr>
          <w:color w:val="000000"/>
          <w:spacing w:val="0"/>
          <w:w w:val="100"/>
          <w:position w:val="0"/>
          <w:shd w:val="clear" w:color="auto" w:fill="auto"/>
        </w:rPr>
        <w:t>反应中，带状纳米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Zn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GeO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 xml:space="preserve">4 </w:t>
      </w:r>
      <w:r>
        <w:rPr>
          <w:color w:val="000000"/>
          <w:spacing w:val="0"/>
          <w:w w:val="100"/>
          <w:position w:val="0"/>
          <w:shd w:val="clear" w:color="auto" w:fill="auto"/>
        </w:rPr>
        <w:t>是该反应的良好催化剂。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Zn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Ge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电负性由大至小的顺序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40" w:line="240" w:lineRule="auto"/>
        <w:ind w:left="0" w:right="0" w:firstLine="0"/>
        <w:jc w:val="left"/>
        <w:rPr>
          <w:sz w:val="64"/>
          <w:szCs w:val="64"/>
        </w:rPr>
      </w:pPr>
      <w:r>
        <w:rPr>
          <w:color w:val="315A8D"/>
          <w:spacing w:val="0"/>
          <w:w w:val="100"/>
          <w:position w:val="0"/>
          <w:sz w:val="62"/>
          <w:szCs w:val="62"/>
          <w:shd w:val="clear" w:color="auto" w:fill="auto"/>
        </w:rPr>
        <w:t>第十一章物质结构与性质(选修</w:t>
      </w:r>
      <w:r>
        <w:rPr>
          <w:rFonts w:ascii="Times New Roman" w:eastAsia="Times New Roman" w:hAnsi="Times New Roman" w:cs="Times New Roman"/>
          <w:b/>
          <w:bCs/>
          <w:color w:val="315A8D"/>
          <w:spacing w:val="0"/>
          <w:w w:val="100"/>
          <w:position w:val="0"/>
          <w:sz w:val="64"/>
          <w:szCs w:val="64"/>
          <w:shd w:val="clear" w:color="auto" w:fill="auto"/>
        </w:rPr>
        <w:t>3)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1000" w:line="240" w:lineRule="auto"/>
        <w:ind w:left="0" w:right="0" w:firstLine="0"/>
        <w:jc w:val="left"/>
      </w:pPr>
      <w:bookmarkStart w:id="5" w:name="bookmark10"/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讲原子结构与性质</w:t>
      </w:r>
      <w:bookmarkEnd w:id="5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120" w:line="240" w:lineRule="auto"/>
        <w:ind w:left="0" w:right="0" w:firstLine="0"/>
        <w:jc w:val="left"/>
        <w:sectPr>
          <w:type w:val="nextPage"/>
          <w:pgSz w:w="21209" w:h="31680"/>
          <w:pgMar w:top="1886" w:right="2016" w:bottom="1679" w:left="1636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基础精讲练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860" w:line="240" w:lineRule="auto"/>
        <w:ind w:left="0" w:right="0" w:firstLine="0"/>
        <w:jc w:val="left"/>
      </w:pPr>
      <w:bookmarkStart w:id="6" w:name="bookmark12"/>
      <w:r>
        <w:rPr>
          <w:color w:val="000000"/>
          <w:spacing w:val="0"/>
          <w:w w:val="100"/>
          <w:position w:val="0"/>
          <w:shd w:val="clear" w:color="auto" w:fill="auto"/>
        </w:rPr>
        <w:t>考点一</w:t>
      </w:r>
      <w:bookmarkEnd w:id="6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20" w:line="240" w:lineRule="auto"/>
        <w:ind w:left="126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知识梳理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5080" distL="0" distR="0" simplePos="0" relativeHeight="251679744" behindDoc="0" locked="0" layoutInCell="1" allowOverlap="1">
                <wp:simplePos x="0" y="0"/>
                <wp:positionH relativeFrom="page">
                  <wp:posOffset>3046095</wp:posOffset>
                </wp:positionH>
                <wp:positionV relativeFrom="paragraph">
                  <wp:posOffset>0</wp:posOffset>
                </wp:positionV>
                <wp:extent cx="1643380" cy="466725"/>
                <wp:wrapTopAndBottom/>
                <wp:docPr id="24" name="Shape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43380" cy="4667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原子轨道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4" o:spid="_x0000_s1034" type="#_x0000_t202" style="width:129.4pt;height:36.75pt;margin-top:0;margin-left:239.85pt;mso-position-horizontal-relative:page;mso-wrap-distance-bottom:0.4pt;mso-wrap-distance-left:0;mso-wrap-distance-right:0;mso-wrap-distance-top:0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原子轨道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080" distB="0" distL="0" distR="0" simplePos="0" relativeHeight="251681792" behindDoc="0" locked="0" layoutInCell="1" allowOverlap="1">
                <wp:simplePos x="0" y="0"/>
                <wp:positionH relativeFrom="page">
                  <wp:posOffset>5146675</wp:posOffset>
                </wp:positionH>
                <wp:positionV relativeFrom="paragraph">
                  <wp:posOffset>5080</wp:posOffset>
                </wp:positionV>
                <wp:extent cx="1647825" cy="466725"/>
                <wp:wrapTopAndBottom/>
                <wp:docPr id="26" name="Shape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47825" cy="4667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轨道形状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6" o:spid="_x0000_s1035" type="#_x0000_t202" style="width:129.75pt;height:36.75pt;margin-top:0.4pt;margin-left:405.25pt;mso-position-horizontal-relative:page;mso-wrap-distance-bottom:0;mso-wrap-distance-left:0;mso-wrap-distance-right:0;mso-wrap-distance-top:0.4pt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轨道形状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5080" distL="0" distR="0" simplePos="0" relativeHeight="251683840" behindDoc="0" locked="0" layoutInCell="1" allowOverlap="1">
                <wp:simplePos x="0" y="0"/>
                <wp:positionH relativeFrom="page">
                  <wp:posOffset>7894320</wp:posOffset>
                </wp:positionH>
                <wp:positionV relativeFrom="paragraph">
                  <wp:posOffset>0</wp:posOffset>
                </wp:positionV>
                <wp:extent cx="1647825" cy="466725"/>
                <wp:wrapTopAndBottom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47825" cy="4667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轨道个数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8" o:spid="_x0000_s1036" type="#_x0000_t202" style="width:129.75pt;height:36.75pt;margin-top:0;margin-left:621.6pt;mso-position-horizontal-relative:page;mso-wrap-distance-bottom:0.4pt;mso-wrap-distance-left:0;mso-wrap-distance-right:0;mso-wrap-distance-top:0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轨道个数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6144"/>
        </w:tabs>
        <w:bidi w:val="0"/>
        <w:spacing w:before="0" w:after="0" w:line="1230" w:lineRule="exact"/>
        <w:ind w:left="3680" w:right="0" w:firstLine="0"/>
        <w:jc w:val="left"/>
      </w:pP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S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球形 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6144"/>
        </w:tabs>
        <w:bidi w:val="0"/>
        <w:spacing w:before="0" w:after="0" w:line="1230" w:lineRule="exact"/>
        <w:ind w:left="368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哑铃形 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能量关系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①相同能层上原子轨道能量的高低：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②形状相同的原子轨道能量的高低：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③同一能层内形状相同而伸展方向不同的原子轨道的 能量相等，如〃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Px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hd w:val="clear" w:color="auto" w:fill="auto"/>
          <w:vertAlign w:val="subscript"/>
          <w:lang w:val="en-US" w:eastAsia="en-US" w:bidi="en-US"/>
        </w:rPr>
        <w:t>y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几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Pz</w:t>
      </w:r>
      <w:r>
        <w:rPr>
          <w:color w:val="000000"/>
          <w:spacing w:val="0"/>
          <w:w w:val="100"/>
          <w:position w:val="0"/>
          <w:shd w:val="clear" w:color="auto" w:fill="auto"/>
        </w:rPr>
        <w:t>轨道的能量相等。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>基态原子的核外电子排布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1215" w:lineRule="exact"/>
        <w:ind w:left="0" w:right="0" w:firstLine="1240"/>
        <w:jc w:val="both"/>
        <w:rPr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能量最低原理：即电子尽可能地先占有能量低的轨 道，然后进入能量高的轨道，使整个原子的能量处于最低状 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o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下图为构造原理示意图，即基态原子核外电子原子轨道 排布顺序图：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泡利原理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每个原子轨道里最多只能容纳一个电子，且自旋状态</w:t>
      </w:r>
    </w:p>
    <w:p>
      <w:pPr>
        <w:pStyle w:val="2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3445"/>
        </w:tabs>
        <w:bidi w:val="0"/>
        <w:spacing w:before="0" w:after="0" w:line="1230" w:lineRule="exact"/>
        <w:ind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(1)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能量 能量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Q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……(2)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能量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 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 E(s)&lt;E(p)&lt;E(d)&lt;E(f)</w:t>
      </w:r>
    </w:p>
    <w:p>
      <w:pPr>
        <w:pStyle w:val="2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3445"/>
        </w:tabs>
        <w:bidi w:val="0"/>
        <w:spacing w:before="0" w:after="0" w:line="1230" w:lineRule="exact"/>
        <w:ind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(1)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原子核外经常出现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 3 (2&gt;s&lt;np&lt;^d&lt;nf Is &lt;2s&lt;3s&lt;4s*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ee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https://d.book118.com/518010130136006043</w:t>
        </w:r>
      </w:hyperlink>
    </w:p>
    <w:p>
      <w:pPr>
        <w:pStyle w:val="2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3445"/>
        </w:tabs>
        <w:bidi w:val="0"/>
        <w:spacing w:before="0" w:after="0" w:line="1230" w:lineRule="exact"/>
        <w:ind w:right="0" w:firstLine="1280"/>
        <w:jc w:val="left"/>
      </w:pPr>
    </w:p>
    <w:sectPr>
      <w:type w:val="nextPage"/>
      <w:pgSz w:w="21209" w:h="31680"/>
      <w:pgMar w:top="1886" w:right="2016" w:bottom="1679" w:left="1636" w:header="0" w:footer="3" w:gutter="0"/>
      <w:pgNumType w:start="11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DFA21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915EE96"/>
    <w:multiLevelType w:val="multilevel"/>
    <w:tmpl w:val="00000000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3E467E9"/>
    <w:multiLevelType w:val="multilevel"/>
    <w:tmpl w:val="0000000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38E1225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A27FAF0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4306DB10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44B1D66D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46D112CC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4767E737"/>
    <w:multiLevelType w:val="multilevel"/>
    <w:tmpl w:val="0000000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615B9B3D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63054002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798326A6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7EF355A2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3"/>
  </w:num>
  <w:num w:numId="2">
    <w:abstractNumId w:val="10"/>
  </w:num>
  <w:num w:numId="3">
    <w:abstractNumId w:val="11"/>
  </w:num>
  <w:num w:numId="4">
    <w:abstractNumId w:val="12"/>
  </w:num>
  <w:num w:numId="5">
    <w:abstractNumId w:val="2"/>
  </w:num>
  <w:num w:numId="6">
    <w:abstractNumId w:val="4"/>
  </w:num>
  <w:num w:numId="7">
    <w:abstractNumId w:val="1"/>
  </w:num>
  <w:num w:numId="8">
    <w:abstractNumId w:val="6"/>
  </w:num>
  <w:num w:numId="9">
    <w:abstractNumId w:val="7"/>
  </w:num>
  <w:num w:numId="10">
    <w:abstractNumId w:val="0"/>
  </w:num>
  <w:num w:numId="11">
    <w:abstractNumId w:val="9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正文文本 (2)_"/>
    <w:basedOn w:val="DefaultParagraphFont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0">
    <w:name w:val="标题 #2_"/>
    <w:basedOn w:val="DefaultParagraphFont"/>
    <w:link w:val="23"/>
    <w:rPr>
      <w:rFonts w:ascii="Arial" w:eastAsia="Arial" w:hAnsi="Arial" w:cs="Arial"/>
      <w:b w:val="0"/>
      <w:bCs w:val="0"/>
      <w:i w:val="0"/>
      <w:iCs w:val="0"/>
      <w:smallCaps w:val="0"/>
      <w:strike w:val="0"/>
      <w:sz w:val="106"/>
      <w:szCs w:val="106"/>
      <w:u w:val="single"/>
    </w:rPr>
  </w:style>
  <w:style w:type="character" w:customStyle="1" w:styleId="1">
    <w:name w:val="标题 #1_"/>
    <w:basedOn w:val="DefaultParagraphFont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64"/>
      <w:szCs w:val="164"/>
      <w:u w:val="none"/>
    </w:rPr>
  </w:style>
  <w:style w:type="character" w:customStyle="1" w:styleId="a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4">
    <w:name w:val="正文文本 (4)_"/>
    <w:basedOn w:val="DefaultParagraphFont"/>
    <w:link w:val="40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character" w:customStyle="1" w:styleId="21">
    <w:name w:val="其他 (2)_"/>
    <w:basedOn w:val="DefaultParagraphFont"/>
    <w:link w:val="24"/>
    <w:rPr>
      <w:rFonts w:ascii="SimSun" w:eastAsia="SimSun" w:hAnsi="SimSun" w:cs="SimSun"/>
      <w:b/>
      <w:bCs/>
      <w:i w:val="0"/>
      <w:iCs w:val="0"/>
      <w:smallCaps w:val="0"/>
      <w:strike w:val="0"/>
      <w:sz w:val="70"/>
      <w:szCs w:val="70"/>
      <w:u w:val="none"/>
    </w:rPr>
  </w:style>
  <w:style w:type="character" w:customStyle="1" w:styleId="a0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character" w:customStyle="1" w:styleId="a1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/>
      <w:bCs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character" w:customStyle="1" w:styleId="a2">
    <w:name w:val="表格标题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character" w:customStyle="1" w:styleId="a3">
    <w:name w:val="目录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character" w:customStyle="1" w:styleId="30">
    <w:name w:val="正文文本 (3)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paragraph" w:customStyle="1" w:styleId="22">
    <w:name w:val="正文文本 (2)"/>
    <w:basedOn w:val="Normal"/>
    <w:link w:val="2"/>
    <w:pPr>
      <w:widowControl w:val="0"/>
      <w:shd w:val="clear" w:color="auto" w:fill="auto"/>
      <w:spacing w:line="360" w:lineRule="auto"/>
      <w:ind w:left="124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paragraph" w:customStyle="1" w:styleId="23">
    <w:name w:val="标题 #2"/>
    <w:basedOn w:val="Normal"/>
    <w:link w:val="20"/>
    <w:pPr>
      <w:widowControl w:val="0"/>
      <w:shd w:val="clear" w:color="auto" w:fill="auto"/>
      <w:ind w:left="4260"/>
      <w:outlineLvl w:val="1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106"/>
      <w:szCs w:val="106"/>
      <w:u w:val="single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ind w:left="860" w:firstLine="430"/>
      <w:outlineLvl w:val="0"/>
    </w:pPr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64"/>
      <w:szCs w:val="164"/>
      <w:u w:val="none"/>
    </w:rPr>
  </w:style>
  <w:style w:type="paragraph" w:customStyle="1" w:styleId="a4">
    <w:name w:val="其他"/>
    <w:basedOn w:val="Normal"/>
    <w:link w:val="a"/>
    <w:pPr>
      <w:widowControl w:val="0"/>
      <w:shd w:val="clear" w:color="auto" w:fill="auto"/>
      <w:spacing w:line="403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line="1166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24">
    <w:name w:val="其他 (2)"/>
    <w:basedOn w:val="Normal"/>
    <w:link w:val="21"/>
    <w:pPr>
      <w:widowControl w:val="0"/>
      <w:shd w:val="clear" w:color="auto" w:fill="auto"/>
      <w:spacing w:line="370" w:lineRule="exact"/>
    </w:pPr>
    <w:rPr>
      <w:rFonts w:ascii="SimSun" w:eastAsia="SimSun" w:hAnsi="SimSun" w:cs="SimSun"/>
      <w:b/>
      <w:bCs/>
      <w:i w:val="0"/>
      <w:iCs w:val="0"/>
      <w:smallCaps w:val="0"/>
      <w:strike w:val="0"/>
      <w:sz w:val="70"/>
      <w:szCs w:val="70"/>
      <w:u w:val="none"/>
    </w:rPr>
  </w:style>
  <w:style w:type="paragraph" w:customStyle="1" w:styleId="a5">
    <w:name w:val="正文文本"/>
    <w:basedOn w:val="Normal"/>
    <w:link w:val="a0"/>
    <w:pPr>
      <w:widowControl w:val="0"/>
      <w:shd w:val="clear" w:color="auto" w:fill="auto"/>
      <w:spacing w:line="403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a6">
    <w:name w:val="图片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56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a7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a8">
    <w:name w:val="目录"/>
    <w:basedOn w:val="Normal"/>
    <w:link w:val="a3"/>
    <w:pPr>
      <w:widowControl w:val="0"/>
      <w:shd w:val="clear" w:color="auto" w:fill="auto"/>
      <w:spacing w:line="396" w:lineRule="auto"/>
      <w:ind w:left="12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after="580"/>
      <w:ind w:left="14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d.book118.com/518010130136006043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