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遥测单元项目规划设计方案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37" w:history="1">
        <w:r>
          <w:rPr>
            <w:rFonts w:ascii="仿宋" w:eastAsia="仿宋" w:hAnsi="仿宋" w:cs="仿宋" w:hint="eastAsia"/>
            <w:lang w:eastAsia="zh-CN"/>
          </w:rPr>
          <w:t>概论</w:t>
        </w:r>
        <w:r>
          <w:tab/>
        </w:r>
        <w:r>
          <w:fldChar w:fldCharType="begin"/>
        </w:r>
        <w:r>
          <w:instrText xml:space="preserve"> PAGEREF _Toc14637 \h </w:instrText>
        </w:r>
        <w:r>
          <w:fldChar w:fldCharType="separate"/>
        </w:r>
        <w:r>
          <w:t>3</w:t>
        </w:r>
        <w:r>
          <w:fldChar w:fldCharType="end"/>
        </w:r>
      </w:hyperlink>
    </w:p>
    <w:p>
      <w:pPr>
        <w:pStyle w:val="TOC1"/>
        <w:tabs>
          <w:tab w:val="right" w:leader="dot" w:pos="8306"/>
        </w:tabs>
      </w:pPr>
      <w:hyperlink w:anchor="_Toc6940" w:history="1">
        <w:r>
          <w:rPr>
            <w:rFonts w:ascii="仿宋" w:eastAsia="仿宋" w:hAnsi="仿宋" w:cs="仿宋" w:hint="eastAsia"/>
            <w:lang w:eastAsia="zh-CN"/>
          </w:rPr>
          <w:t>一、市场分析、调研</w:t>
        </w:r>
        <w:r>
          <w:tab/>
        </w:r>
        <w:r>
          <w:fldChar w:fldCharType="begin"/>
        </w:r>
        <w:r>
          <w:instrText xml:space="preserve"> PAGEREF _Toc6940 \h </w:instrText>
        </w:r>
        <w:r>
          <w:fldChar w:fldCharType="separate"/>
        </w:r>
        <w:r>
          <w:t>3</w:t>
        </w:r>
        <w:r>
          <w:fldChar w:fldCharType="end"/>
        </w:r>
      </w:hyperlink>
    </w:p>
    <w:p>
      <w:pPr>
        <w:pStyle w:val="TOC2"/>
        <w:tabs>
          <w:tab w:val="right" w:leader="dot" w:pos="8306"/>
        </w:tabs>
      </w:pPr>
      <w:hyperlink w:anchor="_Toc13082" w:history="1">
        <w:r>
          <w:rPr>
            <w:rFonts w:ascii="仿宋" w:eastAsia="仿宋" w:hAnsi="仿宋" w:cs="仿宋" w:hint="eastAsia"/>
            <w:lang w:eastAsia="zh-CN"/>
          </w:rPr>
          <w:t>(一)、遥测单元行业分析</w:t>
        </w:r>
        <w:r>
          <w:tab/>
        </w:r>
        <w:r>
          <w:fldChar w:fldCharType="begin"/>
        </w:r>
        <w:r>
          <w:instrText xml:space="preserve"> PAGEREF _Toc13082 \h </w:instrText>
        </w:r>
        <w:r>
          <w:fldChar w:fldCharType="separate"/>
        </w:r>
        <w:r>
          <w:t>3</w:t>
        </w:r>
        <w:r>
          <w:fldChar w:fldCharType="end"/>
        </w:r>
      </w:hyperlink>
    </w:p>
    <w:p>
      <w:pPr>
        <w:pStyle w:val="TOC2"/>
        <w:tabs>
          <w:tab w:val="right" w:leader="dot" w:pos="8306"/>
        </w:tabs>
      </w:pPr>
      <w:hyperlink w:anchor="_Toc30380" w:history="1">
        <w:r>
          <w:rPr>
            <w:rFonts w:ascii="仿宋" w:eastAsia="仿宋" w:hAnsi="仿宋" w:cs="仿宋" w:hint="eastAsia"/>
            <w:lang w:eastAsia="zh-CN"/>
          </w:rPr>
          <w:t>(二)、遥测单元市场分析预测</w:t>
        </w:r>
        <w:r>
          <w:tab/>
        </w:r>
        <w:r>
          <w:fldChar w:fldCharType="begin"/>
        </w:r>
        <w:r>
          <w:instrText xml:space="preserve"> PAGEREF _Toc30380 \h </w:instrText>
        </w:r>
        <w:r>
          <w:fldChar w:fldCharType="separate"/>
        </w:r>
        <w:r>
          <w:t>4</w:t>
        </w:r>
        <w:r>
          <w:fldChar w:fldCharType="end"/>
        </w:r>
      </w:hyperlink>
    </w:p>
    <w:p>
      <w:pPr>
        <w:pStyle w:val="TOC1"/>
        <w:tabs>
          <w:tab w:val="right" w:leader="dot" w:pos="8306"/>
        </w:tabs>
      </w:pPr>
      <w:hyperlink w:anchor="_Toc31366" w:history="1">
        <w:r>
          <w:rPr>
            <w:rFonts w:ascii="仿宋" w:eastAsia="仿宋" w:hAnsi="仿宋" w:cs="仿宋" w:hint="eastAsia"/>
            <w:lang w:eastAsia="zh-CN"/>
          </w:rPr>
          <w:t>二、遥测单元项目文档管理</w:t>
        </w:r>
        <w:r>
          <w:tab/>
        </w:r>
        <w:r>
          <w:fldChar w:fldCharType="begin"/>
        </w:r>
        <w:r>
          <w:instrText xml:space="preserve"> PAGEREF _Toc31366 \h </w:instrText>
        </w:r>
        <w:r>
          <w:fldChar w:fldCharType="separate"/>
        </w:r>
        <w:r>
          <w:t>5</w:t>
        </w:r>
        <w:r>
          <w:fldChar w:fldCharType="end"/>
        </w:r>
      </w:hyperlink>
    </w:p>
    <w:p>
      <w:pPr>
        <w:pStyle w:val="TOC2"/>
        <w:tabs>
          <w:tab w:val="right" w:leader="dot" w:pos="8306"/>
        </w:tabs>
      </w:pPr>
      <w:hyperlink w:anchor="_Toc28600" w:history="1">
        <w:r>
          <w:rPr>
            <w:rFonts w:ascii="仿宋" w:eastAsia="仿宋" w:hAnsi="仿宋" w:cs="仿宋" w:hint="eastAsia"/>
            <w:lang w:eastAsia="zh-CN"/>
          </w:rPr>
          <w:t>(一)、文档编制与审查</w:t>
        </w:r>
        <w:r>
          <w:tab/>
        </w:r>
        <w:r>
          <w:fldChar w:fldCharType="begin"/>
        </w:r>
        <w:r>
          <w:instrText xml:space="preserve"> PAGEREF _Toc28600 \h </w:instrText>
        </w:r>
        <w:r>
          <w:fldChar w:fldCharType="separate"/>
        </w:r>
        <w:r>
          <w:t>5</w:t>
        </w:r>
        <w:r>
          <w:fldChar w:fldCharType="end"/>
        </w:r>
      </w:hyperlink>
    </w:p>
    <w:p>
      <w:pPr>
        <w:pStyle w:val="TOC2"/>
        <w:tabs>
          <w:tab w:val="right" w:leader="dot" w:pos="8306"/>
        </w:tabs>
      </w:pPr>
      <w:hyperlink w:anchor="_Toc2195" w:history="1">
        <w:r>
          <w:rPr>
            <w:rFonts w:ascii="仿宋" w:eastAsia="仿宋" w:hAnsi="仿宋" w:cs="仿宋" w:hint="eastAsia"/>
            <w:lang w:eastAsia="zh-CN"/>
          </w:rPr>
          <w:t>(二)、文档发布与分发</w:t>
        </w:r>
        <w:r>
          <w:tab/>
        </w:r>
        <w:r>
          <w:fldChar w:fldCharType="begin"/>
        </w:r>
        <w:r>
          <w:instrText xml:space="preserve"> PAGEREF _Toc2195 \h </w:instrText>
        </w:r>
        <w:r>
          <w:fldChar w:fldCharType="separate"/>
        </w:r>
        <w:r>
          <w:t>6</w:t>
        </w:r>
        <w:r>
          <w:fldChar w:fldCharType="end"/>
        </w:r>
      </w:hyperlink>
    </w:p>
    <w:p>
      <w:pPr>
        <w:pStyle w:val="TOC2"/>
        <w:tabs>
          <w:tab w:val="right" w:leader="dot" w:pos="8306"/>
        </w:tabs>
      </w:pPr>
      <w:hyperlink w:anchor="_Toc9368" w:history="1">
        <w:r>
          <w:rPr>
            <w:rFonts w:ascii="仿宋" w:eastAsia="仿宋" w:hAnsi="仿宋" w:cs="仿宋" w:hint="eastAsia"/>
            <w:lang w:eastAsia="zh-CN"/>
          </w:rPr>
          <w:t>(三)、文档存档与归档</w:t>
        </w:r>
        <w:r>
          <w:tab/>
        </w:r>
        <w:r>
          <w:fldChar w:fldCharType="begin"/>
        </w:r>
        <w:r>
          <w:instrText xml:space="preserve"> PAGEREF _Toc9368 \h </w:instrText>
        </w:r>
        <w:r>
          <w:fldChar w:fldCharType="separate"/>
        </w:r>
        <w:r>
          <w:t>7</w:t>
        </w:r>
        <w:r>
          <w:fldChar w:fldCharType="end"/>
        </w:r>
      </w:hyperlink>
    </w:p>
    <w:p>
      <w:pPr>
        <w:pStyle w:val="TOC1"/>
        <w:tabs>
          <w:tab w:val="right" w:leader="dot" w:pos="8306"/>
        </w:tabs>
      </w:pPr>
      <w:hyperlink w:anchor="_Toc27895" w:history="1">
        <w:r>
          <w:rPr>
            <w:rFonts w:ascii="仿宋" w:eastAsia="仿宋" w:hAnsi="仿宋" w:cs="仿宋" w:hint="eastAsia"/>
            <w:lang w:eastAsia="zh-CN"/>
          </w:rPr>
          <w:t>三、产品规划分析</w:t>
        </w:r>
        <w:r>
          <w:tab/>
        </w:r>
        <w:r>
          <w:fldChar w:fldCharType="begin"/>
        </w:r>
        <w:r>
          <w:instrText xml:space="preserve"> PAGEREF _Toc27895 \h </w:instrText>
        </w:r>
        <w:r>
          <w:fldChar w:fldCharType="separate"/>
        </w:r>
        <w:r>
          <w:t>8</w:t>
        </w:r>
        <w:r>
          <w:fldChar w:fldCharType="end"/>
        </w:r>
      </w:hyperlink>
    </w:p>
    <w:p>
      <w:pPr>
        <w:pStyle w:val="TOC2"/>
        <w:tabs>
          <w:tab w:val="right" w:leader="dot" w:pos="8306"/>
        </w:tabs>
      </w:pPr>
      <w:hyperlink w:anchor="_Toc3586" w:history="1">
        <w:r>
          <w:rPr>
            <w:rFonts w:ascii="仿宋" w:eastAsia="仿宋" w:hAnsi="仿宋" w:cs="仿宋" w:hint="eastAsia"/>
            <w:lang w:eastAsia="zh-CN"/>
          </w:rPr>
          <w:t>(一)、产品规划</w:t>
        </w:r>
        <w:r>
          <w:tab/>
        </w:r>
        <w:r>
          <w:fldChar w:fldCharType="begin"/>
        </w:r>
        <w:r>
          <w:instrText xml:space="preserve"> PAGEREF _Toc3586 \h </w:instrText>
        </w:r>
        <w:r>
          <w:fldChar w:fldCharType="separate"/>
        </w:r>
        <w:r>
          <w:t>8</w:t>
        </w:r>
        <w:r>
          <w:fldChar w:fldCharType="end"/>
        </w:r>
      </w:hyperlink>
    </w:p>
    <w:p>
      <w:pPr>
        <w:pStyle w:val="TOC2"/>
        <w:tabs>
          <w:tab w:val="right" w:leader="dot" w:pos="8306"/>
        </w:tabs>
      </w:pPr>
      <w:hyperlink w:anchor="_Toc3607" w:history="1">
        <w:r>
          <w:rPr>
            <w:rFonts w:ascii="仿宋" w:eastAsia="仿宋" w:hAnsi="仿宋" w:cs="仿宋" w:hint="eastAsia"/>
            <w:lang w:eastAsia="zh-CN"/>
          </w:rPr>
          <w:t>(二)、建设规模</w:t>
        </w:r>
        <w:r>
          <w:tab/>
        </w:r>
        <w:r>
          <w:fldChar w:fldCharType="begin"/>
        </w:r>
        <w:r>
          <w:instrText xml:space="preserve"> PAGEREF _Toc3607 \h </w:instrText>
        </w:r>
        <w:r>
          <w:fldChar w:fldCharType="separate"/>
        </w:r>
        <w:r>
          <w:t>9</w:t>
        </w:r>
        <w:r>
          <w:fldChar w:fldCharType="end"/>
        </w:r>
      </w:hyperlink>
    </w:p>
    <w:p>
      <w:pPr>
        <w:pStyle w:val="TOC1"/>
        <w:tabs>
          <w:tab w:val="right" w:leader="dot" w:pos="8306"/>
        </w:tabs>
      </w:pPr>
      <w:hyperlink w:anchor="_Toc12070" w:history="1">
        <w:r>
          <w:rPr>
            <w:rFonts w:ascii="仿宋" w:eastAsia="仿宋" w:hAnsi="仿宋" w:cs="仿宋" w:hint="eastAsia"/>
            <w:lang w:eastAsia="zh-CN"/>
          </w:rPr>
          <w:t>四、遥测单元项目绩效评估</w:t>
        </w:r>
        <w:r>
          <w:tab/>
        </w:r>
        <w:r>
          <w:fldChar w:fldCharType="begin"/>
        </w:r>
        <w:r>
          <w:instrText xml:space="preserve"> PAGEREF _Toc12070 \h </w:instrText>
        </w:r>
        <w:r>
          <w:fldChar w:fldCharType="separate"/>
        </w:r>
        <w:r>
          <w:t>10</w:t>
        </w:r>
        <w:r>
          <w:fldChar w:fldCharType="end"/>
        </w:r>
      </w:hyperlink>
    </w:p>
    <w:p>
      <w:pPr>
        <w:pStyle w:val="TOC2"/>
        <w:tabs>
          <w:tab w:val="right" w:leader="dot" w:pos="8306"/>
        </w:tabs>
      </w:pPr>
      <w:hyperlink w:anchor="_Toc18239" w:history="1">
        <w:r>
          <w:rPr>
            <w:rFonts w:ascii="仿宋" w:eastAsia="仿宋" w:hAnsi="仿宋" w:cs="仿宋" w:hint="eastAsia"/>
            <w:lang w:eastAsia="zh-CN"/>
          </w:rPr>
          <w:t>(一)、绩效评估指标</w:t>
        </w:r>
        <w:r>
          <w:tab/>
        </w:r>
        <w:r>
          <w:fldChar w:fldCharType="begin"/>
        </w:r>
        <w:r>
          <w:instrText xml:space="preserve"> PAGEREF _Toc18239 \h </w:instrText>
        </w:r>
        <w:r>
          <w:fldChar w:fldCharType="separate"/>
        </w:r>
        <w:r>
          <w:t>10</w:t>
        </w:r>
        <w:r>
          <w:fldChar w:fldCharType="end"/>
        </w:r>
      </w:hyperlink>
    </w:p>
    <w:p>
      <w:pPr>
        <w:pStyle w:val="TOC2"/>
        <w:tabs>
          <w:tab w:val="right" w:leader="dot" w:pos="8306"/>
        </w:tabs>
      </w:pPr>
      <w:hyperlink w:anchor="_Toc12179" w:history="1">
        <w:r>
          <w:rPr>
            <w:rFonts w:ascii="仿宋" w:eastAsia="仿宋" w:hAnsi="仿宋" w:cs="仿宋" w:hint="eastAsia"/>
            <w:lang w:eastAsia="zh-CN"/>
          </w:rPr>
          <w:t>(二)、绩效评估方法</w:t>
        </w:r>
        <w:r>
          <w:tab/>
        </w:r>
        <w:r>
          <w:fldChar w:fldCharType="begin"/>
        </w:r>
        <w:r>
          <w:instrText xml:space="preserve"> PAGEREF _Toc12179 \h </w:instrText>
        </w:r>
        <w:r>
          <w:fldChar w:fldCharType="separate"/>
        </w:r>
        <w:r>
          <w:t>11</w:t>
        </w:r>
        <w:r>
          <w:fldChar w:fldCharType="end"/>
        </w:r>
      </w:hyperlink>
    </w:p>
    <w:p>
      <w:pPr>
        <w:pStyle w:val="TOC2"/>
        <w:tabs>
          <w:tab w:val="right" w:leader="dot" w:pos="8306"/>
        </w:tabs>
      </w:pPr>
      <w:hyperlink w:anchor="_Toc15724" w:history="1">
        <w:r>
          <w:rPr>
            <w:rFonts w:ascii="仿宋" w:eastAsia="仿宋" w:hAnsi="仿宋" w:cs="仿宋" w:hint="eastAsia"/>
            <w:lang w:eastAsia="zh-CN"/>
          </w:rPr>
          <w:t>(三)、绩效评估周期</w:t>
        </w:r>
        <w:r>
          <w:tab/>
        </w:r>
        <w:r>
          <w:fldChar w:fldCharType="begin"/>
        </w:r>
        <w:r>
          <w:instrText xml:space="preserve"> PAGEREF _Toc15724 \h </w:instrText>
        </w:r>
        <w:r>
          <w:fldChar w:fldCharType="separate"/>
        </w:r>
        <w:r>
          <w:t>12</w:t>
        </w:r>
        <w:r>
          <w:fldChar w:fldCharType="end"/>
        </w:r>
      </w:hyperlink>
    </w:p>
    <w:p>
      <w:pPr>
        <w:pStyle w:val="TOC1"/>
        <w:tabs>
          <w:tab w:val="right" w:leader="dot" w:pos="8306"/>
        </w:tabs>
      </w:pPr>
      <w:hyperlink w:anchor="_Toc30034" w:history="1">
        <w:r>
          <w:rPr>
            <w:rFonts w:ascii="仿宋" w:eastAsia="仿宋" w:hAnsi="仿宋" w:cs="仿宋" w:hint="eastAsia"/>
            <w:lang w:eastAsia="zh-CN"/>
          </w:rPr>
          <w:t>五、遥测单元项目建设背景及必要性分析</w:t>
        </w:r>
        <w:r>
          <w:tab/>
        </w:r>
        <w:r>
          <w:fldChar w:fldCharType="begin"/>
        </w:r>
        <w:r>
          <w:instrText xml:space="preserve"> PAGEREF _Toc30034 \h </w:instrText>
        </w:r>
        <w:r>
          <w:fldChar w:fldCharType="separate"/>
        </w:r>
        <w:r>
          <w:t>13</w:t>
        </w:r>
        <w:r>
          <w:fldChar w:fldCharType="end"/>
        </w:r>
      </w:hyperlink>
    </w:p>
    <w:p>
      <w:pPr>
        <w:pStyle w:val="TOC2"/>
        <w:tabs>
          <w:tab w:val="right" w:leader="dot" w:pos="8306"/>
        </w:tabs>
      </w:pPr>
      <w:hyperlink w:anchor="_Toc18299" w:history="1">
        <w:r>
          <w:rPr>
            <w:rFonts w:ascii="仿宋" w:eastAsia="仿宋" w:hAnsi="仿宋" w:cs="仿宋" w:hint="eastAsia"/>
            <w:lang w:eastAsia="zh-CN"/>
          </w:rPr>
          <w:t>(一)、遥测单元项目背景分析</w:t>
        </w:r>
        <w:r>
          <w:tab/>
        </w:r>
        <w:r>
          <w:fldChar w:fldCharType="begin"/>
        </w:r>
        <w:r>
          <w:instrText xml:space="preserve"> PAGEREF _Toc18299 \h </w:instrText>
        </w:r>
        <w:r>
          <w:fldChar w:fldCharType="separate"/>
        </w:r>
        <w:r>
          <w:t>13</w:t>
        </w:r>
        <w:r>
          <w:fldChar w:fldCharType="end"/>
        </w:r>
      </w:hyperlink>
    </w:p>
    <w:p>
      <w:pPr>
        <w:pStyle w:val="TOC2"/>
        <w:tabs>
          <w:tab w:val="right" w:leader="dot" w:pos="8306"/>
        </w:tabs>
      </w:pPr>
      <w:hyperlink w:anchor="_Toc18658" w:history="1">
        <w:r>
          <w:rPr>
            <w:rFonts w:ascii="仿宋" w:eastAsia="仿宋" w:hAnsi="仿宋" w:cs="仿宋" w:hint="eastAsia"/>
            <w:lang w:eastAsia="zh-CN"/>
          </w:rPr>
          <w:t>(二)、遥测单元项目建设必要性分析</w:t>
        </w:r>
        <w:r>
          <w:tab/>
        </w:r>
        <w:r>
          <w:fldChar w:fldCharType="begin"/>
        </w:r>
        <w:r>
          <w:instrText xml:space="preserve"> PAGEREF _Toc18658 \h </w:instrText>
        </w:r>
        <w:r>
          <w:fldChar w:fldCharType="separate"/>
        </w:r>
        <w:r>
          <w:t>15</w:t>
        </w:r>
        <w:r>
          <w:fldChar w:fldCharType="end"/>
        </w:r>
      </w:hyperlink>
    </w:p>
    <w:p>
      <w:pPr>
        <w:pStyle w:val="TOC1"/>
        <w:tabs>
          <w:tab w:val="right" w:leader="dot" w:pos="8306"/>
        </w:tabs>
      </w:pPr>
      <w:hyperlink w:anchor="_Toc27835" w:history="1">
        <w:r>
          <w:rPr>
            <w:rFonts w:ascii="仿宋" w:eastAsia="仿宋" w:hAnsi="仿宋" w:cs="仿宋" w:hint="eastAsia"/>
            <w:lang w:eastAsia="zh-CN"/>
          </w:rPr>
          <w:t>六、遥测单元项目建设单位说明</w:t>
        </w:r>
        <w:r>
          <w:tab/>
        </w:r>
        <w:r>
          <w:fldChar w:fldCharType="begin"/>
        </w:r>
        <w:r>
          <w:instrText xml:space="preserve"> PAGEREF _Toc27835 \h </w:instrText>
        </w:r>
        <w:r>
          <w:fldChar w:fldCharType="separate"/>
        </w:r>
        <w:r>
          <w:t>16</w:t>
        </w:r>
        <w:r>
          <w:fldChar w:fldCharType="end"/>
        </w:r>
      </w:hyperlink>
    </w:p>
    <w:p>
      <w:pPr>
        <w:pStyle w:val="TOC2"/>
        <w:tabs>
          <w:tab w:val="right" w:leader="dot" w:pos="8306"/>
        </w:tabs>
      </w:pPr>
      <w:hyperlink w:anchor="_Toc6641" w:history="1">
        <w:r>
          <w:rPr>
            <w:rFonts w:ascii="仿宋" w:eastAsia="仿宋" w:hAnsi="仿宋" w:cs="仿宋" w:hint="eastAsia"/>
            <w:lang w:eastAsia="zh-CN"/>
          </w:rPr>
          <w:t>(一)、遥测单元项目承办单位基本情况</w:t>
        </w:r>
        <w:r>
          <w:tab/>
        </w:r>
        <w:r>
          <w:fldChar w:fldCharType="begin"/>
        </w:r>
        <w:r>
          <w:instrText xml:space="preserve"> PAGEREF _Toc6641 \h </w:instrText>
        </w:r>
        <w:r>
          <w:fldChar w:fldCharType="separate"/>
        </w:r>
        <w:r>
          <w:t>16</w:t>
        </w:r>
        <w:r>
          <w:fldChar w:fldCharType="end"/>
        </w:r>
      </w:hyperlink>
    </w:p>
    <w:p>
      <w:pPr>
        <w:pStyle w:val="TOC2"/>
        <w:tabs>
          <w:tab w:val="right" w:leader="dot" w:pos="8306"/>
        </w:tabs>
      </w:pPr>
      <w:hyperlink w:anchor="_Toc21819" w:history="1">
        <w:r>
          <w:rPr>
            <w:rFonts w:ascii="仿宋" w:eastAsia="仿宋" w:hAnsi="仿宋" w:cs="仿宋" w:hint="eastAsia"/>
            <w:lang w:eastAsia="zh-CN"/>
          </w:rPr>
          <w:t>(二)、公司经济效益分析</w:t>
        </w:r>
        <w:r>
          <w:tab/>
        </w:r>
        <w:r>
          <w:fldChar w:fldCharType="begin"/>
        </w:r>
        <w:r>
          <w:instrText xml:space="preserve"> PAGEREF _Toc21819 \h </w:instrText>
        </w:r>
        <w:r>
          <w:fldChar w:fldCharType="separate"/>
        </w:r>
        <w:r>
          <w:t>17</w:t>
        </w:r>
        <w:r>
          <w:fldChar w:fldCharType="end"/>
        </w:r>
      </w:hyperlink>
    </w:p>
    <w:p>
      <w:pPr>
        <w:pStyle w:val="TOC1"/>
        <w:tabs>
          <w:tab w:val="right" w:leader="dot" w:pos="8306"/>
        </w:tabs>
      </w:pPr>
      <w:hyperlink w:anchor="_Toc29450" w:history="1">
        <w:r>
          <w:rPr>
            <w:rFonts w:ascii="仿宋" w:eastAsia="仿宋" w:hAnsi="仿宋" w:cs="仿宋" w:hint="eastAsia"/>
            <w:lang w:eastAsia="zh-CN"/>
          </w:rPr>
          <w:t>七、遥测单元项目计划安排</w:t>
        </w:r>
        <w:r>
          <w:tab/>
        </w:r>
        <w:r>
          <w:fldChar w:fldCharType="begin"/>
        </w:r>
        <w:r>
          <w:instrText xml:space="preserve"> PAGEREF _Toc29450 \h </w:instrText>
        </w:r>
        <w:r>
          <w:fldChar w:fldCharType="separate"/>
        </w:r>
        <w:r>
          <w:t>18</w:t>
        </w:r>
        <w:r>
          <w:fldChar w:fldCharType="end"/>
        </w:r>
      </w:hyperlink>
    </w:p>
    <w:p>
      <w:pPr>
        <w:pStyle w:val="TOC2"/>
        <w:tabs>
          <w:tab w:val="right" w:leader="dot" w:pos="8306"/>
        </w:tabs>
      </w:pPr>
      <w:hyperlink w:anchor="_Toc8516" w:history="1">
        <w:r>
          <w:rPr>
            <w:rFonts w:ascii="仿宋" w:eastAsia="仿宋" w:hAnsi="仿宋" w:cs="仿宋" w:hint="eastAsia"/>
            <w:lang w:eastAsia="zh-CN"/>
          </w:rPr>
          <w:t>(一)、建设周期</w:t>
        </w:r>
        <w:r>
          <w:tab/>
        </w:r>
        <w:r>
          <w:fldChar w:fldCharType="begin"/>
        </w:r>
        <w:r>
          <w:instrText xml:space="preserve"> PAGEREF _Toc8516 \h </w:instrText>
        </w:r>
        <w:r>
          <w:fldChar w:fldCharType="separate"/>
        </w:r>
        <w:r>
          <w:t>18</w:t>
        </w:r>
        <w:r>
          <w:fldChar w:fldCharType="end"/>
        </w:r>
      </w:hyperlink>
    </w:p>
    <w:p>
      <w:pPr>
        <w:pStyle w:val="TOC2"/>
        <w:tabs>
          <w:tab w:val="right" w:leader="dot" w:pos="8306"/>
        </w:tabs>
      </w:pPr>
      <w:hyperlink w:anchor="_Toc23444" w:history="1">
        <w:r>
          <w:rPr>
            <w:rFonts w:ascii="仿宋" w:eastAsia="仿宋" w:hAnsi="仿宋" w:cs="仿宋" w:hint="eastAsia"/>
            <w:lang w:eastAsia="zh-CN"/>
          </w:rPr>
          <w:t>(二)、建设进度</w:t>
        </w:r>
        <w:r>
          <w:tab/>
        </w:r>
        <w:r>
          <w:fldChar w:fldCharType="begin"/>
        </w:r>
        <w:r>
          <w:instrText xml:space="preserve"> PAGEREF _Toc23444 \h </w:instrText>
        </w:r>
        <w:r>
          <w:fldChar w:fldCharType="separate"/>
        </w:r>
        <w:r>
          <w:t>18</w:t>
        </w:r>
        <w:r>
          <w:fldChar w:fldCharType="end"/>
        </w:r>
      </w:hyperlink>
    </w:p>
    <w:p>
      <w:pPr>
        <w:pStyle w:val="TOC2"/>
        <w:tabs>
          <w:tab w:val="right" w:leader="dot" w:pos="8306"/>
        </w:tabs>
      </w:pPr>
      <w:hyperlink w:anchor="_Toc2523" w:history="1">
        <w:r>
          <w:rPr>
            <w:rFonts w:ascii="仿宋" w:eastAsia="仿宋" w:hAnsi="仿宋" w:cs="仿宋" w:hint="eastAsia"/>
            <w:lang w:eastAsia="zh-CN"/>
          </w:rPr>
          <w:t>(三)、进度安排注意事项</w:t>
        </w:r>
        <w:r>
          <w:tab/>
        </w:r>
        <w:r>
          <w:fldChar w:fldCharType="begin"/>
        </w:r>
        <w:r>
          <w:instrText xml:space="preserve"> PAGEREF _Toc2523 \h </w:instrText>
        </w:r>
        <w:r>
          <w:fldChar w:fldCharType="separate"/>
        </w:r>
        <w:r>
          <w:t>19</w:t>
        </w:r>
        <w:r>
          <w:fldChar w:fldCharType="end"/>
        </w:r>
      </w:hyperlink>
    </w:p>
    <w:p>
      <w:pPr>
        <w:pStyle w:val="TOC2"/>
        <w:tabs>
          <w:tab w:val="right" w:leader="dot" w:pos="8306"/>
        </w:tabs>
      </w:pPr>
      <w:hyperlink w:anchor="_Toc8910" w:history="1">
        <w:r>
          <w:rPr>
            <w:rFonts w:ascii="仿宋" w:eastAsia="仿宋" w:hAnsi="仿宋" w:cs="仿宋" w:hint="eastAsia"/>
            <w:lang w:eastAsia="zh-CN"/>
          </w:rPr>
          <w:t>(四)、人力资源配置</w:t>
        </w:r>
        <w:r>
          <w:tab/>
        </w:r>
        <w:r>
          <w:fldChar w:fldCharType="begin"/>
        </w:r>
        <w:r>
          <w:instrText xml:space="preserve"> PAGEREF _Toc8910 \h </w:instrText>
        </w:r>
        <w:r>
          <w:fldChar w:fldCharType="separate"/>
        </w:r>
        <w:r>
          <w:t>21</w:t>
        </w:r>
        <w:r>
          <w:fldChar w:fldCharType="end"/>
        </w:r>
      </w:hyperlink>
    </w:p>
    <w:p>
      <w:pPr>
        <w:pStyle w:val="TOC1"/>
        <w:tabs>
          <w:tab w:val="right" w:leader="dot" w:pos="8306"/>
        </w:tabs>
      </w:pPr>
      <w:hyperlink w:anchor="_Toc31311" w:history="1">
        <w:r>
          <w:rPr>
            <w:rFonts w:ascii="仿宋" w:eastAsia="仿宋" w:hAnsi="仿宋" w:cs="仿宋" w:hint="eastAsia"/>
            <w:lang w:eastAsia="zh-CN"/>
          </w:rPr>
          <w:t>八、生产安全保护</w:t>
        </w:r>
        <w:r>
          <w:tab/>
        </w:r>
        <w:r>
          <w:fldChar w:fldCharType="begin"/>
        </w:r>
        <w:r>
          <w:instrText xml:space="preserve"> PAGEREF _Toc31311 \h </w:instrText>
        </w:r>
        <w:r>
          <w:fldChar w:fldCharType="separate"/>
        </w:r>
        <w:r>
          <w:t>22</w:t>
        </w:r>
        <w:r>
          <w:fldChar w:fldCharType="end"/>
        </w:r>
      </w:hyperlink>
    </w:p>
    <w:p>
      <w:pPr>
        <w:pStyle w:val="TOC2"/>
        <w:tabs>
          <w:tab w:val="right" w:leader="dot" w:pos="8306"/>
        </w:tabs>
      </w:pPr>
      <w:hyperlink w:anchor="_Toc9135" w:history="1">
        <w:r>
          <w:rPr>
            <w:rFonts w:ascii="仿宋" w:eastAsia="仿宋" w:hAnsi="仿宋" w:cs="仿宋" w:hint="eastAsia"/>
            <w:lang w:eastAsia="zh-CN"/>
          </w:rPr>
          <w:t>(一)、消防安全</w:t>
        </w:r>
        <w:r>
          <w:tab/>
        </w:r>
        <w:r>
          <w:fldChar w:fldCharType="begin"/>
        </w:r>
        <w:r>
          <w:instrText xml:space="preserve"> PAGEREF _Toc9135 \h </w:instrText>
        </w:r>
        <w:r>
          <w:fldChar w:fldCharType="separate"/>
        </w:r>
        <w:r>
          <w:t>22</w:t>
        </w:r>
        <w:r>
          <w:fldChar w:fldCharType="end"/>
        </w:r>
      </w:hyperlink>
    </w:p>
    <w:p>
      <w:pPr>
        <w:pStyle w:val="TOC2"/>
        <w:tabs>
          <w:tab w:val="right" w:leader="dot" w:pos="8306"/>
        </w:tabs>
      </w:pPr>
      <w:hyperlink w:anchor="_Toc4881" w:history="1">
        <w:r>
          <w:rPr>
            <w:rFonts w:ascii="仿宋" w:eastAsia="仿宋" w:hAnsi="仿宋" w:cs="仿宋" w:hint="eastAsia"/>
            <w:lang w:eastAsia="zh-CN"/>
          </w:rPr>
          <w:t>(二)、防火防爆总图布置措施</w:t>
        </w:r>
        <w:r>
          <w:tab/>
        </w:r>
        <w:r>
          <w:fldChar w:fldCharType="begin"/>
        </w:r>
        <w:r>
          <w:instrText xml:space="preserve"> PAGEREF _Toc4881 \h </w:instrText>
        </w:r>
        <w:r>
          <w:fldChar w:fldCharType="separate"/>
        </w:r>
        <w:r>
          <w:t>23</w:t>
        </w:r>
        <w:r>
          <w:fldChar w:fldCharType="end"/>
        </w:r>
      </w:hyperlink>
    </w:p>
    <w:p>
      <w:pPr>
        <w:pStyle w:val="TOC2"/>
        <w:tabs>
          <w:tab w:val="right" w:leader="dot" w:pos="8306"/>
        </w:tabs>
      </w:pPr>
      <w:hyperlink w:anchor="_Toc20698" w:history="1">
        <w:r>
          <w:rPr>
            <w:rFonts w:ascii="仿宋" w:eastAsia="仿宋" w:hAnsi="仿宋" w:cs="仿宋" w:hint="eastAsia"/>
            <w:lang w:eastAsia="zh-CN"/>
          </w:rPr>
          <w:t>(三)、自然灾害防范措施</w:t>
        </w:r>
        <w:r>
          <w:tab/>
        </w:r>
        <w:r>
          <w:fldChar w:fldCharType="begin"/>
        </w:r>
        <w:r>
          <w:instrText xml:space="preserve"> PAGEREF _Toc20698 \h </w:instrText>
        </w:r>
        <w:r>
          <w:fldChar w:fldCharType="separate"/>
        </w:r>
        <w:r>
          <w:t>24</w:t>
        </w:r>
        <w:r>
          <w:fldChar w:fldCharType="end"/>
        </w:r>
      </w:hyperlink>
    </w:p>
    <w:p>
      <w:pPr>
        <w:pStyle w:val="TOC2"/>
        <w:tabs>
          <w:tab w:val="right" w:leader="dot" w:pos="8306"/>
        </w:tabs>
      </w:pPr>
      <w:hyperlink w:anchor="_Toc18534" w:history="1">
        <w:r>
          <w:rPr>
            <w:rFonts w:ascii="仿宋" w:eastAsia="仿宋" w:hAnsi="仿宋" w:cs="仿宋" w:hint="eastAsia"/>
            <w:lang w:eastAsia="zh-CN"/>
          </w:rPr>
          <w:t>(四)、安全色及安全标志使用要求</w:t>
        </w:r>
        <w:r>
          <w:tab/>
        </w:r>
        <w:r>
          <w:fldChar w:fldCharType="begin"/>
        </w:r>
        <w:r>
          <w:instrText xml:space="preserve"> PAGEREF _Toc18534 \h </w:instrText>
        </w:r>
        <w:r>
          <w:fldChar w:fldCharType="separate"/>
        </w:r>
        <w:r>
          <w:t>25</w:t>
        </w:r>
        <w:r>
          <w:fldChar w:fldCharType="end"/>
        </w:r>
      </w:hyperlink>
    </w:p>
    <w:p>
      <w:pPr>
        <w:pStyle w:val="TOC2"/>
        <w:tabs>
          <w:tab w:val="right" w:leader="dot" w:pos="8306"/>
        </w:tabs>
      </w:pPr>
      <w:hyperlink w:anchor="_Toc4347" w:history="1">
        <w:r>
          <w:rPr>
            <w:rFonts w:ascii="仿宋" w:eastAsia="仿宋" w:hAnsi="仿宋" w:cs="仿宋" w:hint="eastAsia"/>
            <w:lang w:eastAsia="zh-CN"/>
          </w:rPr>
          <w:t>(五)、防尘防毒措施</w:t>
        </w:r>
        <w:r>
          <w:tab/>
        </w:r>
        <w:r>
          <w:fldChar w:fldCharType="begin"/>
        </w:r>
        <w:r>
          <w:instrText xml:space="preserve"> PAGEREF _Toc4347 \h </w:instrText>
        </w:r>
        <w:r>
          <w:fldChar w:fldCharType="separate"/>
        </w:r>
        <w:r>
          <w:t>26</w:t>
        </w:r>
        <w:r>
          <w:fldChar w:fldCharType="end"/>
        </w:r>
      </w:hyperlink>
    </w:p>
    <w:p>
      <w:pPr>
        <w:pStyle w:val="TOC2"/>
        <w:tabs>
          <w:tab w:val="right" w:leader="dot" w:pos="8306"/>
        </w:tabs>
      </w:pPr>
      <w:hyperlink w:anchor="_Toc9154" w:history="1">
        <w:r>
          <w:rPr>
            <w:rFonts w:ascii="仿宋" w:eastAsia="仿宋" w:hAnsi="仿宋" w:cs="仿宋" w:hint="eastAsia"/>
            <w:lang w:eastAsia="zh-CN"/>
          </w:rPr>
          <w:t>(六)、防静电、触电防护及防雷措施</w:t>
        </w:r>
        <w:r>
          <w:tab/>
        </w:r>
        <w:r>
          <w:fldChar w:fldCharType="begin"/>
        </w:r>
        <w:r>
          <w:instrText xml:space="preserve"> PAGEREF _Toc9154 \h </w:instrText>
        </w:r>
        <w:r>
          <w:fldChar w:fldCharType="separate"/>
        </w:r>
        <w:r>
          <w:t>27</w:t>
        </w:r>
        <w:r>
          <w:fldChar w:fldCharType="end"/>
        </w:r>
      </w:hyperlink>
    </w:p>
    <w:p>
      <w:pPr>
        <w:pStyle w:val="TOC2"/>
        <w:tabs>
          <w:tab w:val="right" w:leader="dot" w:pos="8306"/>
        </w:tabs>
      </w:pPr>
      <w:hyperlink w:anchor="_Toc30539" w:history="1">
        <w:r>
          <w:rPr>
            <w:rFonts w:ascii="仿宋" w:eastAsia="仿宋" w:hAnsi="仿宋" w:cs="仿宋" w:hint="eastAsia"/>
            <w:lang w:eastAsia="zh-CN"/>
          </w:rPr>
          <w:t>(七)、机械设备安全保障措施</w:t>
        </w:r>
        <w:r>
          <w:tab/>
        </w:r>
        <w:r>
          <w:fldChar w:fldCharType="begin"/>
        </w:r>
        <w:r>
          <w:instrText xml:space="preserve"> PAGEREF _Toc30539 \h </w:instrText>
        </w:r>
        <w:r>
          <w:fldChar w:fldCharType="separate"/>
        </w:r>
        <w:r>
          <w:t>28</w:t>
        </w:r>
        <w:r>
          <w:fldChar w:fldCharType="end"/>
        </w:r>
      </w:hyperlink>
    </w:p>
    <w:p>
      <w:pPr>
        <w:pStyle w:val="TOC1"/>
        <w:tabs>
          <w:tab w:val="right" w:leader="dot" w:pos="8306"/>
        </w:tabs>
      </w:pPr>
      <w:hyperlink w:anchor="_Toc9409" w:history="1">
        <w:r>
          <w:rPr>
            <w:rFonts w:ascii="仿宋" w:eastAsia="仿宋" w:hAnsi="仿宋" w:cs="仿宋" w:hint="eastAsia"/>
            <w:lang w:eastAsia="zh-CN"/>
          </w:rPr>
          <w:t>九、遥测单元项目环境影响分析</w:t>
        </w:r>
        <w:r>
          <w:tab/>
        </w:r>
        <w:r>
          <w:fldChar w:fldCharType="begin"/>
        </w:r>
        <w:r>
          <w:instrText xml:space="preserve"> PAGEREF _Toc9409 \h </w:instrText>
        </w:r>
        <w:r>
          <w:fldChar w:fldCharType="separate"/>
        </w:r>
        <w:r>
          <w:t>30</w:t>
        </w:r>
        <w:r>
          <w:fldChar w:fldCharType="end"/>
        </w:r>
      </w:hyperlink>
    </w:p>
    <w:p>
      <w:pPr>
        <w:pStyle w:val="TOC2"/>
        <w:tabs>
          <w:tab w:val="right" w:leader="dot" w:pos="8306"/>
        </w:tabs>
      </w:pPr>
      <w:hyperlink w:anchor="_Toc280" w:history="1">
        <w:r>
          <w:rPr>
            <w:rFonts w:ascii="仿宋" w:eastAsia="仿宋" w:hAnsi="仿宋" w:cs="仿宋" w:hint="eastAsia"/>
            <w:lang w:eastAsia="zh-CN"/>
          </w:rPr>
          <w:t>(一)、建设区域环境质量现状</w:t>
        </w:r>
        <w:r>
          <w:tab/>
        </w:r>
        <w:r>
          <w:fldChar w:fldCharType="begin"/>
        </w:r>
        <w:r>
          <w:instrText xml:space="preserve"> PAGEREF _Toc280 \h </w:instrText>
        </w:r>
        <w:r>
          <w:fldChar w:fldCharType="separate"/>
        </w:r>
        <w:r>
          <w:t>30</w:t>
        </w:r>
        <w:r>
          <w:fldChar w:fldCharType="end"/>
        </w:r>
      </w:hyperlink>
    </w:p>
    <w:p>
      <w:pPr>
        <w:pStyle w:val="TOC2"/>
        <w:tabs>
          <w:tab w:val="right" w:leader="dot" w:pos="8306"/>
        </w:tabs>
      </w:pPr>
      <w:hyperlink w:anchor="_Toc26394" w:history="1">
        <w:r>
          <w:rPr>
            <w:rFonts w:ascii="仿宋" w:eastAsia="仿宋" w:hAnsi="仿宋" w:cs="仿宋" w:hint="eastAsia"/>
            <w:lang w:eastAsia="zh-CN"/>
          </w:rPr>
          <w:t>(二)、建设期环境保护</w:t>
        </w:r>
        <w:r>
          <w:tab/>
        </w:r>
        <w:r>
          <w:fldChar w:fldCharType="begin"/>
        </w:r>
        <w:r>
          <w:instrText xml:space="preserve"> PAGEREF _Toc26394 \h </w:instrText>
        </w:r>
        <w:r>
          <w:fldChar w:fldCharType="separate"/>
        </w:r>
        <w:r>
          <w:t>31</w:t>
        </w:r>
        <w:r>
          <w:fldChar w:fldCharType="end"/>
        </w:r>
      </w:hyperlink>
    </w:p>
    <w:p>
      <w:pPr>
        <w:pStyle w:val="TOC2"/>
        <w:tabs>
          <w:tab w:val="right" w:leader="dot" w:pos="8306"/>
        </w:tabs>
      </w:pPr>
      <w:hyperlink w:anchor="_Toc2162" w:history="1">
        <w:r>
          <w:rPr>
            <w:rFonts w:ascii="仿宋" w:eastAsia="仿宋" w:hAnsi="仿宋" w:cs="仿宋" w:hint="eastAsia"/>
            <w:lang w:eastAsia="zh-CN"/>
          </w:rPr>
          <w:t>(三)、运营期环境保护</w:t>
        </w:r>
        <w:r>
          <w:tab/>
        </w:r>
        <w:r>
          <w:fldChar w:fldCharType="begin"/>
        </w:r>
        <w:r>
          <w:instrText xml:space="preserve"> PAGEREF _Toc2162 \h </w:instrText>
        </w:r>
        <w:r>
          <w:fldChar w:fldCharType="separate"/>
        </w:r>
        <w:r>
          <w:t>32</w:t>
        </w:r>
        <w:r>
          <w:fldChar w:fldCharType="end"/>
        </w:r>
      </w:hyperlink>
    </w:p>
    <w:p>
      <w:pPr>
        <w:pStyle w:val="TOC2"/>
        <w:tabs>
          <w:tab w:val="right" w:leader="dot" w:pos="8306"/>
        </w:tabs>
      </w:pPr>
      <w:hyperlink w:anchor="_Toc7426" w:history="1">
        <w:r>
          <w:rPr>
            <w:rFonts w:ascii="仿宋" w:eastAsia="仿宋" w:hAnsi="仿宋" w:cs="仿宋" w:hint="eastAsia"/>
            <w:lang w:eastAsia="zh-CN"/>
          </w:rPr>
          <w:t>(四)、遥测单元项目建设对区域经济的影响</w:t>
        </w:r>
        <w:r>
          <w:tab/>
        </w:r>
        <w:r>
          <w:fldChar w:fldCharType="begin"/>
        </w:r>
        <w:r>
          <w:instrText xml:space="preserve"> PAGEREF _Toc7426 \h </w:instrText>
        </w:r>
        <w:r>
          <w:fldChar w:fldCharType="separate"/>
        </w:r>
        <w:r>
          <w:t>34</w:t>
        </w:r>
        <w:r>
          <w:fldChar w:fldCharType="end"/>
        </w:r>
      </w:hyperlink>
    </w:p>
    <w:p>
      <w:pPr>
        <w:pStyle w:val="TOC2"/>
        <w:tabs>
          <w:tab w:val="right" w:leader="dot" w:pos="8306"/>
        </w:tabs>
      </w:pPr>
      <w:hyperlink w:anchor="_Toc23927" w:history="1">
        <w:r>
          <w:rPr>
            <w:rFonts w:ascii="仿宋" w:eastAsia="仿宋" w:hAnsi="仿宋" w:cs="仿宋" w:hint="eastAsia"/>
            <w:lang w:eastAsia="zh-CN"/>
          </w:rPr>
          <w:t>(五)、废弃物处理</w:t>
        </w:r>
        <w:r>
          <w:tab/>
        </w:r>
        <w:r>
          <w:fldChar w:fldCharType="begin"/>
        </w:r>
        <w:r>
          <w:instrText xml:space="preserve"> PAGEREF _Toc23927 \h </w:instrText>
        </w:r>
        <w:r>
          <w:fldChar w:fldCharType="separate"/>
        </w:r>
        <w:r>
          <w:t>35</w:t>
        </w:r>
        <w:r>
          <w:fldChar w:fldCharType="end"/>
        </w:r>
      </w:hyperlink>
    </w:p>
    <w:p>
      <w:pPr>
        <w:pStyle w:val="TOC2"/>
        <w:tabs>
          <w:tab w:val="right" w:leader="dot" w:pos="8306"/>
        </w:tabs>
      </w:pPr>
      <w:hyperlink w:anchor="_Toc10715" w:history="1">
        <w:r>
          <w:rPr>
            <w:rFonts w:ascii="仿宋" w:eastAsia="仿宋" w:hAnsi="仿宋" w:cs="仿宋" w:hint="eastAsia"/>
            <w:lang w:eastAsia="zh-CN"/>
          </w:rPr>
          <w:t>(六)、特殊环境影响分析</w:t>
        </w:r>
        <w:r>
          <w:tab/>
        </w:r>
        <w:r>
          <w:fldChar w:fldCharType="begin"/>
        </w:r>
        <w:r>
          <w:instrText xml:space="preserve"> PAGEREF _Toc10715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09" w:history="1">
        <w:r>
          <w:rPr>
            <w:rFonts w:ascii="仿宋" w:eastAsia="仿宋" w:hAnsi="仿宋" w:cs="仿宋" w:hint="eastAsia"/>
            <w:lang w:eastAsia="zh-CN"/>
          </w:rPr>
          <w:t>(七)、清洁生产</w:t>
        </w:r>
        <w:r>
          <w:tab/>
        </w:r>
        <w:r>
          <w:fldChar w:fldCharType="begin"/>
        </w:r>
        <w:r>
          <w:instrText xml:space="preserve"> PAGEREF _Toc17109 \h </w:instrText>
        </w:r>
        <w:r>
          <w:fldChar w:fldCharType="separate"/>
        </w:r>
        <w:r>
          <w:t>38</w:t>
        </w:r>
        <w:r>
          <w:fldChar w:fldCharType="end"/>
        </w:r>
      </w:hyperlink>
    </w:p>
    <w:p>
      <w:pPr>
        <w:pStyle w:val="TOC2"/>
        <w:tabs>
          <w:tab w:val="right" w:leader="dot" w:pos="8306"/>
        </w:tabs>
      </w:pPr>
      <w:hyperlink w:anchor="_Toc18211" w:history="1">
        <w:r>
          <w:rPr>
            <w:rFonts w:ascii="仿宋" w:eastAsia="仿宋" w:hAnsi="仿宋" w:cs="仿宋" w:hint="eastAsia"/>
            <w:lang w:eastAsia="zh-CN"/>
          </w:rPr>
          <w:t>(八)、环境保护综合评价</w:t>
        </w:r>
        <w:r>
          <w:tab/>
        </w:r>
        <w:r>
          <w:fldChar w:fldCharType="begin"/>
        </w:r>
        <w:r>
          <w:instrText xml:space="preserve"> PAGEREF _Toc18211 \h </w:instrText>
        </w:r>
        <w:r>
          <w:fldChar w:fldCharType="separate"/>
        </w:r>
        <w:r>
          <w:t>39</w:t>
        </w:r>
        <w:r>
          <w:fldChar w:fldCharType="end"/>
        </w:r>
      </w:hyperlink>
    </w:p>
    <w:p>
      <w:pPr>
        <w:pStyle w:val="TOC1"/>
        <w:tabs>
          <w:tab w:val="right" w:leader="dot" w:pos="8306"/>
        </w:tabs>
      </w:pPr>
      <w:hyperlink w:anchor="_Toc12151" w:history="1">
        <w:r>
          <w:rPr>
            <w:rFonts w:ascii="仿宋" w:eastAsia="仿宋" w:hAnsi="仿宋" w:cs="仿宋" w:hint="eastAsia"/>
            <w:lang w:eastAsia="zh-CN"/>
          </w:rPr>
          <w:t>十、遥测单元项目财务管理</w:t>
        </w:r>
        <w:r>
          <w:tab/>
        </w:r>
        <w:r>
          <w:fldChar w:fldCharType="begin"/>
        </w:r>
        <w:r>
          <w:instrText xml:space="preserve"> PAGEREF _Toc12151 \h </w:instrText>
        </w:r>
        <w:r>
          <w:fldChar w:fldCharType="separate"/>
        </w:r>
        <w:r>
          <w:t>40</w:t>
        </w:r>
        <w:r>
          <w:fldChar w:fldCharType="end"/>
        </w:r>
      </w:hyperlink>
    </w:p>
    <w:p>
      <w:pPr>
        <w:pStyle w:val="TOC2"/>
        <w:tabs>
          <w:tab w:val="right" w:leader="dot" w:pos="8306"/>
        </w:tabs>
      </w:pPr>
      <w:hyperlink w:anchor="_Toc11765" w:history="1">
        <w:r>
          <w:rPr>
            <w:rFonts w:ascii="仿宋" w:eastAsia="仿宋" w:hAnsi="仿宋" w:cs="仿宋" w:hint="eastAsia"/>
            <w:lang w:eastAsia="zh-CN"/>
          </w:rPr>
          <w:t>(一)、资金需求大</w:t>
        </w:r>
        <w:r>
          <w:tab/>
        </w:r>
        <w:r>
          <w:fldChar w:fldCharType="begin"/>
        </w:r>
        <w:r>
          <w:instrText xml:space="preserve"> PAGEREF _Toc11765 \h </w:instrText>
        </w:r>
        <w:r>
          <w:fldChar w:fldCharType="separate"/>
        </w:r>
        <w:r>
          <w:t>40</w:t>
        </w:r>
        <w:r>
          <w:fldChar w:fldCharType="end"/>
        </w:r>
      </w:hyperlink>
    </w:p>
    <w:p>
      <w:pPr>
        <w:pStyle w:val="TOC2"/>
        <w:tabs>
          <w:tab w:val="right" w:leader="dot" w:pos="8306"/>
        </w:tabs>
      </w:pPr>
      <w:hyperlink w:anchor="_Toc1655" w:history="1">
        <w:r>
          <w:rPr>
            <w:rFonts w:ascii="仿宋" w:eastAsia="仿宋" w:hAnsi="仿宋" w:cs="仿宋" w:hint="eastAsia"/>
            <w:lang w:eastAsia="zh-CN"/>
          </w:rPr>
          <w:t>(二)、研发周期长</w:t>
        </w:r>
        <w:r>
          <w:tab/>
        </w:r>
        <w:r>
          <w:fldChar w:fldCharType="begin"/>
        </w:r>
        <w:r>
          <w:instrText xml:space="preserve"> PAGEREF _Toc1655 \h </w:instrText>
        </w:r>
        <w:r>
          <w:fldChar w:fldCharType="separate"/>
        </w:r>
        <w:r>
          <w:t>41</w:t>
        </w:r>
        <w:r>
          <w:fldChar w:fldCharType="end"/>
        </w:r>
      </w:hyperlink>
    </w:p>
    <w:p>
      <w:pPr>
        <w:pStyle w:val="TOC2"/>
        <w:tabs>
          <w:tab w:val="right" w:leader="dot" w:pos="8306"/>
        </w:tabs>
      </w:pPr>
      <w:hyperlink w:anchor="_Toc20908" w:history="1">
        <w:r>
          <w:rPr>
            <w:rFonts w:ascii="仿宋" w:eastAsia="仿宋" w:hAnsi="仿宋" w:cs="仿宋" w:hint="eastAsia"/>
            <w:lang w:eastAsia="zh-CN"/>
          </w:rPr>
          <w:t>(三)、市场风险大</w:t>
        </w:r>
        <w:r>
          <w:tab/>
        </w:r>
        <w:r>
          <w:fldChar w:fldCharType="begin"/>
        </w:r>
        <w:r>
          <w:instrText xml:space="preserve"> PAGEREF _Toc20908 \h </w:instrText>
        </w:r>
        <w:r>
          <w:fldChar w:fldCharType="separate"/>
        </w:r>
        <w:r>
          <w:t>43</w:t>
        </w:r>
        <w:r>
          <w:fldChar w:fldCharType="end"/>
        </w:r>
      </w:hyperlink>
    </w:p>
    <w:p>
      <w:pPr>
        <w:pStyle w:val="TOC2"/>
        <w:tabs>
          <w:tab w:val="right" w:leader="dot" w:pos="8306"/>
        </w:tabs>
      </w:pPr>
      <w:hyperlink w:anchor="_Toc16334" w:history="1">
        <w:r>
          <w:rPr>
            <w:rFonts w:ascii="仿宋" w:eastAsia="仿宋" w:hAnsi="仿宋" w:cs="仿宋" w:hint="eastAsia"/>
            <w:lang w:eastAsia="zh-CN"/>
          </w:rPr>
          <w:t>(四)、利润率高</w:t>
        </w:r>
        <w:r>
          <w:tab/>
        </w:r>
        <w:r>
          <w:fldChar w:fldCharType="begin"/>
        </w:r>
        <w:r>
          <w:instrText xml:space="preserve"> PAGEREF _Toc16334 \h </w:instrText>
        </w:r>
        <w:r>
          <w:fldChar w:fldCharType="separate"/>
        </w:r>
        <w:r>
          <w:t>45</w:t>
        </w:r>
        <w:r>
          <w:fldChar w:fldCharType="end"/>
        </w:r>
      </w:hyperlink>
    </w:p>
    <w:p>
      <w:pPr>
        <w:pStyle w:val="TOC1"/>
        <w:tabs>
          <w:tab w:val="right" w:leader="dot" w:pos="8306"/>
        </w:tabs>
      </w:pPr>
      <w:hyperlink w:anchor="_Toc23640" w:history="1">
        <w:r>
          <w:rPr>
            <w:rFonts w:ascii="仿宋" w:eastAsia="仿宋" w:hAnsi="仿宋" w:cs="仿宋" w:hint="eastAsia"/>
            <w:lang w:eastAsia="zh-CN"/>
          </w:rPr>
          <w:t>十一、遥测单元项目人力资源管理</w:t>
        </w:r>
        <w:r>
          <w:tab/>
        </w:r>
        <w:r>
          <w:fldChar w:fldCharType="begin"/>
        </w:r>
        <w:r>
          <w:instrText xml:space="preserve"> PAGEREF _Toc23640 \h </w:instrText>
        </w:r>
        <w:r>
          <w:fldChar w:fldCharType="separate"/>
        </w:r>
        <w:r>
          <w:t>47</w:t>
        </w:r>
        <w:r>
          <w:fldChar w:fldCharType="end"/>
        </w:r>
      </w:hyperlink>
    </w:p>
    <w:p>
      <w:pPr>
        <w:pStyle w:val="TOC2"/>
        <w:tabs>
          <w:tab w:val="right" w:leader="dot" w:pos="8306"/>
        </w:tabs>
      </w:pPr>
      <w:hyperlink w:anchor="_Toc3930" w:history="1">
        <w:r>
          <w:rPr>
            <w:rFonts w:ascii="仿宋" w:eastAsia="仿宋" w:hAnsi="仿宋" w:cs="仿宋" w:hint="eastAsia"/>
            <w:lang w:eastAsia="zh-CN"/>
          </w:rPr>
          <w:t>(一)、建立健全的预算管理制度</w:t>
        </w:r>
        <w:r>
          <w:tab/>
        </w:r>
        <w:r>
          <w:fldChar w:fldCharType="begin"/>
        </w:r>
        <w:r>
          <w:instrText xml:space="preserve"> PAGEREF _Toc3930 \h </w:instrText>
        </w:r>
        <w:r>
          <w:fldChar w:fldCharType="separate"/>
        </w:r>
        <w:r>
          <w:t>47</w:t>
        </w:r>
        <w:r>
          <w:fldChar w:fldCharType="end"/>
        </w:r>
      </w:hyperlink>
    </w:p>
    <w:p>
      <w:pPr>
        <w:pStyle w:val="TOC2"/>
        <w:tabs>
          <w:tab w:val="right" w:leader="dot" w:pos="8306"/>
        </w:tabs>
      </w:pPr>
      <w:hyperlink w:anchor="_Toc25641" w:history="1">
        <w:r>
          <w:rPr>
            <w:rFonts w:ascii="仿宋" w:eastAsia="仿宋" w:hAnsi="仿宋" w:cs="仿宋" w:hint="eastAsia"/>
            <w:lang w:eastAsia="zh-CN"/>
          </w:rPr>
          <w:t>(二)、加强资金流动监控</w:t>
        </w:r>
        <w:r>
          <w:tab/>
        </w:r>
        <w:r>
          <w:fldChar w:fldCharType="begin"/>
        </w:r>
        <w:r>
          <w:instrText xml:space="preserve"> PAGEREF _Toc25641 \h </w:instrText>
        </w:r>
        <w:r>
          <w:fldChar w:fldCharType="separate"/>
        </w:r>
        <w:r>
          <w:t>49</w:t>
        </w:r>
        <w:r>
          <w:fldChar w:fldCharType="end"/>
        </w:r>
      </w:hyperlink>
    </w:p>
    <w:p>
      <w:pPr>
        <w:pStyle w:val="TOC2"/>
        <w:tabs>
          <w:tab w:val="right" w:leader="dot" w:pos="8306"/>
        </w:tabs>
      </w:pPr>
      <w:hyperlink w:anchor="_Toc17707" w:history="1">
        <w:r>
          <w:rPr>
            <w:rFonts w:ascii="仿宋" w:eastAsia="仿宋" w:hAnsi="仿宋" w:cs="仿宋" w:hint="eastAsia"/>
            <w:lang w:eastAsia="zh-CN"/>
          </w:rPr>
          <w:t>(三)、制定完善的风险控制机制</w:t>
        </w:r>
        <w:r>
          <w:tab/>
        </w:r>
        <w:r>
          <w:fldChar w:fldCharType="begin"/>
        </w:r>
        <w:r>
          <w:instrText xml:space="preserve"> PAGEREF _Toc17707 \h </w:instrText>
        </w:r>
        <w:r>
          <w:fldChar w:fldCharType="separate"/>
        </w:r>
        <w:r>
          <w:t>50</w:t>
        </w:r>
        <w:r>
          <w:fldChar w:fldCharType="end"/>
        </w:r>
      </w:hyperlink>
    </w:p>
    <w:p>
      <w:pPr>
        <w:pStyle w:val="TOC2"/>
        <w:tabs>
          <w:tab w:val="right" w:leader="dot" w:pos="8306"/>
        </w:tabs>
      </w:pPr>
      <w:hyperlink w:anchor="_Toc18694" w:history="1">
        <w:r>
          <w:rPr>
            <w:rFonts w:ascii="仿宋" w:eastAsia="仿宋" w:hAnsi="仿宋" w:cs="仿宋" w:hint="eastAsia"/>
            <w:lang w:eastAsia="zh-CN"/>
          </w:rPr>
          <w:t>(四)、优化成本管理</w:t>
        </w:r>
        <w:r>
          <w:tab/>
        </w:r>
        <w:r>
          <w:fldChar w:fldCharType="begin"/>
        </w:r>
        <w:r>
          <w:instrText xml:space="preserve"> PAGEREF _Toc18694 \h </w:instrText>
        </w:r>
        <w:r>
          <w:fldChar w:fldCharType="separate"/>
        </w:r>
        <w:r>
          <w:t>51</w:t>
        </w:r>
        <w:r>
          <w:fldChar w:fldCharType="end"/>
        </w:r>
      </w:hyperlink>
    </w:p>
    <w:p>
      <w:pPr>
        <w:pStyle w:val="TOC1"/>
        <w:tabs>
          <w:tab w:val="right" w:leader="dot" w:pos="8306"/>
        </w:tabs>
      </w:pPr>
      <w:hyperlink w:anchor="_Toc14657" w:history="1">
        <w:r>
          <w:rPr>
            <w:rFonts w:ascii="仿宋" w:eastAsia="仿宋" w:hAnsi="仿宋" w:cs="仿宋" w:hint="eastAsia"/>
            <w:lang w:eastAsia="zh-CN"/>
          </w:rPr>
          <w:t>十二、遥测单元项目风险管理</w:t>
        </w:r>
        <w:r>
          <w:tab/>
        </w:r>
        <w:r>
          <w:fldChar w:fldCharType="begin"/>
        </w:r>
        <w:r>
          <w:instrText xml:space="preserve"> PAGEREF _Toc14657 \h </w:instrText>
        </w:r>
        <w:r>
          <w:fldChar w:fldCharType="separate"/>
        </w:r>
        <w:r>
          <w:t>53</w:t>
        </w:r>
        <w:r>
          <w:fldChar w:fldCharType="end"/>
        </w:r>
      </w:hyperlink>
    </w:p>
    <w:p>
      <w:pPr>
        <w:pStyle w:val="TOC2"/>
        <w:tabs>
          <w:tab w:val="right" w:leader="dot" w:pos="8306"/>
        </w:tabs>
      </w:pPr>
      <w:hyperlink w:anchor="_Toc25563" w:history="1">
        <w:r>
          <w:rPr>
            <w:rFonts w:ascii="仿宋" w:eastAsia="仿宋" w:hAnsi="仿宋" w:cs="仿宋" w:hint="eastAsia"/>
            <w:lang w:eastAsia="zh-CN"/>
          </w:rPr>
          <w:t>(一)、风险识别与评估</w:t>
        </w:r>
        <w:r>
          <w:tab/>
        </w:r>
        <w:r>
          <w:fldChar w:fldCharType="begin"/>
        </w:r>
        <w:r>
          <w:instrText xml:space="preserve"> PAGEREF _Toc25563 \h </w:instrText>
        </w:r>
        <w:r>
          <w:fldChar w:fldCharType="separate"/>
        </w:r>
        <w:r>
          <w:t>53</w:t>
        </w:r>
        <w:r>
          <w:fldChar w:fldCharType="end"/>
        </w:r>
      </w:hyperlink>
    </w:p>
    <w:p>
      <w:pPr>
        <w:pStyle w:val="TOC2"/>
        <w:tabs>
          <w:tab w:val="right" w:leader="dot" w:pos="8306"/>
        </w:tabs>
      </w:pPr>
      <w:hyperlink w:anchor="_Toc26138" w:history="1">
        <w:r>
          <w:rPr>
            <w:rFonts w:ascii="仿宋" w:eastAsia="仿宋" w:hAnsi="仿宋" w:cs="仿宋" w:hint="eastAsia"/>
            <w:lang w:eastAsia="zh-CN"/>
          </w:rPr>
          <w:t>(二)、风险应对策略</w:t>
        </w:r>
        <w:r>
          <w:tab/>
        </w:r>
        <w:r>
          <w:fldChar w:fldCharType="begin"/>
        </w:r>
        <w:r>
          <w:instrText xml:space="preserve"> PAGEREF _Toc26138 \h </w:instrText>
        </w:r>
        <w:r>
          <w:fldChar w:fldCharType="separate"/>
        </w:r>
        <w:r>
          <w:t>54</w:t>
        </w:r>
        <w:r>
          <w:fldChar w:fldCharType="end"/>
        </w:r>
      </w:hyperlink>
    </w:p>
    <w:p>
      <w:pPr>
        <w:pStyle w:val="TOC2"/>
        <w:tabs>
          <w:tab w:val="right" w:leader="dot" w:pos="8306"/>
        </w:tabs>
      </w:pPr>
      <w:hyperlink w:anchor="_Toc12474" w:history="1">
        <w:r>
          <w:rPr>
            <w:rFonts w:ascii="仿宋" w:eastAsia="仿宋" w:hAnsi="仿宋" w:cs="仿宋" w:hint="eastAsia"/>
            <w:lang w:eastAsia="zh-CN"/>
          </w:rPr>
          <w:t>(三)、风险监控与控制</w:t>
        </w:r>
        <w:r>
          <w:tab/>
        </w:r>
        <w:r>
          <w:fldChar w:fldCharType="begin"/>
        </w:r>
        <w:r>
          <w:instrText xml:space="preserve"> PAGEREF _Toc12474 \h </w:instrText>
        </w:r>
        <w:r>
          <w:fldChar w:fldCharType="separate"/>
        </w:r>
        <w:r>
          <w:t>56</w:t>
        </w:r>
        <w:r>
          <w:fldChar w:fldCharType="end"/>
        </w:r>
      </w:hyperlink>
    </w:p>
    <w:p>
      <w:pPr>
        <w:pStyle w:val="TOC1"/>
        <w:tabs>
          <w:tab w:val="right" w:leader="dot" w:pos="8306"/>
        </w:tabs>
      </w:pPr>
      <w:hyperlink w:anchor="_Toc28846" w:history="1">
        <w:r>
          <w:rPr>
            <w:rFonts w:ascii="仿宋" w:eastAsia="仿宋" w:hAnsi="仿宋" w:cs="仿宋" w:hint="eastAsia"/>
            <w:lang w:eastAsia="zh-CN"/>
          </w:rPr>
          <w:t>十三、营销与推广策略</w:t>
        </w:r>
        <w:r>
          <w:tab/>
        </w:r>
        <w:r>
          <w:fldChar w:fldCharType="begin"/>
        </w:r>
        <w:r>
          <w:instrText xml:space="preserve"> PAGEREF _Toc28846 \h </w:instrText>
        </w:r>
        <w:r>
          <w:fldChar w:fldCharType="separate"/>
        </w:r>
        <w:r>
          <w:t>57</w:t>
        </w:r>
        <w:r>
          <w:fldChar w:fldCharType="end"/>
        </w:r>
      </w:hyperlink>
    </w:p>
    <w:p>
      <w:pPr>
        <w:pStyle w:val="TOC2"/>
        <w:tabs>
          <w:tab w:val="right" w:leader="dot" w:pos="8306"/>
        </w:tabs>
      </w:pPr>
      <w:hyperlink w:anchor="_Toc4647" w:history="1">
        <w:r>
          <w:rPr>
            <w:rFonts w:ascii="仿宋" w:eastAsia="仿宋" w:hAnsi="仿宋" w:cs="仿宋" w:hint="eastAsia"/>
            <w:lang w:eastAsia="zh-CN"/>
          </w:rPr>
          <w:t>(一)、产品/服务定位与特点</w:t>
        </w:r>
        <w:r>
          <w:tab/>
        </w:r>
        <w:r>
          <w:fldChar w:fldCharType="begin"/>
        </w:r>
        <w:r>
          <w:instrText xml:space="preserve"> PAGEREF _Toc4647 \h </w:instrText>
        </w:r>
        <w:r>
          <w:fldChar w:fldCharType="separate"/>
        </w:r>
        <w:r>
          <w:t>57</w:t>
        </w:r>
        <w:r>
          <w:fldChar w:fldCharType="end"/>
        </w:r>
      </w:hyperlink>
    </w:p>
    <w:p>
      <w:pPr>
        <w:pStyle w:val="TOC2"/>
        <w:tabs>
          <w:tab w:val="right" w:leader="dot" w:pos="8306"/>
        </w:tabs>
      </w:pPr>
      <w:hyperlink w:anchor="_Toc15602" w:history="1">
        <w:r>
          <w:rPr>
            <w:rFonts w:ascii="仿宋" w:eastAsia="仿宋" w:hAnsi="仿宋" w:cs="仿宋" w:hint="eastAsia"/>
            <w:lang w:eastAsia="zh-CN"/>
          </w:rPr>
          <w:t>(二)、市场定位与竞争分析</w:t>
        </w:r>
        <w:r>
          <w:tab/>
        </w:r>
        <w:r>
          <w:fldChar w:fldCharType="begin"/>
        </w:r>
        <w:r>
          <w:instrText xml:space="preserve"> PAGEREF _Toc15602 \h </w:instrText>
        </w:r>
        <w:r>
          <w:fldChar w:fldCharType="separate"/>
        </w:r>
        <w:r>
          <w:t>58</w:t>
        </w:r>
        <w:r>
          <w:fldChar w:fldCharType="end"/>
        </w:r>
      </w:hyperlink>
    </w:p>
    <w:p>
      <w:pPr>
        <w:pStyle w:val="TOC2"/>
        <w:tabs>
          <w:tab w:val="right" w:leader="dot" w:pos="8306"/>
        </w:tabs>
      </w:pPr>
      <w:hyperlink w:anchor="_Toc13660" w:history="1">
        <w:r>
          <w:rPr>
            <w:rFonts w:ascii="仿宋" w:eastAsia="仿宋" w:hAnsi="仿宋" w:cs="仿宋" w:hint="eastAsia"/>
            <w:lang w:eastAsia="zh-CN"/>
          </w:rPr>
          <w:t>(三)、营销渠道与策略</w:t>
        </w:r>
        <w:r>
          <w:tab/>
        </w:r>
        <w:r>
          <w:fldChar w:fldCharType="begin"/>
        </w:r>
        <w:r>
          <w:instrText xml:space="preserve"> PAGEREF _Toc13660 \h </w:instrText>
        </w:r>
        <w:r>
          <w:fldChar w:fldCharType="separate"/>
        </w:r>
        <w:r>
          <w:t>59</w:t>
        </w:r>
        <w:r>
          <w:fldChar w:fldCharType="end"/>
        </w:r>
      </w:hyperlink>
    </w:p>
    <w:p>
      <w:pPr>
        <w:pStyle w:val="TOC2"/>
        <w:tabs>
          <w:tab w:val="right" w:leader="dot" w:pos="8306"/>
        </w:tabs>
      </w:pPr>
      <w:hyperlink w:anchor="_Toc11883" w:history="1">
        <w:r>
          <w:rPr>
            <w:rFonts w:ascii="仿宋" w:eastAsia="仿宋" w:hAnsi="仿宋" w:cs="仿宋" w:hint="eastAsia"/>
            <w:lang w:eastAsia="zh-CN"/>
          </w:rPr>
          <w:t>(四)、推广与宣传活动</w:t>
        </w:r>
        <w:r>
          <w:tab/>
        </w:r>
        <w:r>
          <w:fldChar w:fldCharType="begin"/>
        </w:r>
        <w:r>
          <w:instrText xml:space="preserve"> PAGEREF _Toc11883 \h </w:instrText>
        </w:r>
        <w:r>
          <w:fldChar w:fldCharType="separate"/>
        </w:r>
        <w:r>
          <w:t>60</w:t>
        </w:r>
        <w:r>
          <w:fldChar w:fldCharType="end"/>
        </w:r>
      </w:hyperlink>
    </w:p>
    <w:p>
      <w:pPr>
        <w:pStyle w:val="TOC1"/>
        <w:tabs>
          <w:tab w:val="right" w:leader="dot" w:pos="8306"/>
        </w:tabs>
      </w:pPr>
      <w:hyperlink w:anchor="_Toc30278" w:history="1">
        <w:r>
          <w:rPr>
            <w:rFonts w:ascii="仿宋" w:eastAsia="仿宋" w:hAnsi="仿宋" w:cs="仿宋" w:hint="eastAsia"/>
            <w:lang w:eastAsia="zh-CN"/>
          </w:rPr>
          <w:t>十四、遥测单元项目变更管理</w:t>
        </w:r>
        <w:r>
          <w:tab/>
        </w:r>
        <w:r>
          <w:fldChar w:fldCharType="begin"/>
        </w:r>
        <w:r>
          <w:instrText xml:space="preserve"> PAGEREF _Toc30278 \h </w:instrText>
        </w:r>
        <w:r>
          <w:fldChar w:fldCharType="separate"/>
        </w:r>
        <w:r>
          <w:t>66</w:t>
        </w:r>
        <w:r>
          <w:fldChar w:fldCharType="end"/>
        </w:r>
      </w:hyperlink>
    </w:p>
    <w:p>
      <w:pPr>
        <w:pStyle w:val="TOC2"/>
        <w:tabs>
          <w:tab w:val="right" w:leader="dot" w:pos="8306"/>
        </w:tabs>
      </w:pPr>
      <w:hyperlink w:anchor="_Toc14289" w:history="1">
        <w:r>
          <w:rPr>
            <w:rFonts w:ascii="仿宋" w:eastAsia="仿宋" w:hAnsi="仿宋" w:cs="仿宋" w:hint="eastAsia"/>
            <w:lang w:eastAsia="zh-CN"/>
          </w:rPr>
          <w:t>(一)、变更申请与评估</w:t>
        </w:r>
        <w:r>
          <w:tab/>
        </w:r>
        <w:r>
          <w:fldChar w:fldCharType="begin"/>
        </w:r>
        <w:r>
          <w:instrText xml:space="preserve"> PAGEREF _Toc14289 \h </w:instrText>
        </w:r>
        <w:r>
          <w:fldChar w:fldCharType="separate"/>
        </w:r>
        <w:r>
          <w:t>66</w:t>
        </w:r>
        <w:r>
          <w:fldChar w:fldCharType="end"/>
        </w:r>
      </w:hyperlink>
    </w:p>
    <w:p>
      <w:pPr>
        <w:pStyle w:val="TOC2"/>
        <w:tabs>
          <w:tab w:val="right" w:leader="dot" w:pos="8306"/>
        </w:tabs>
      </w:pPr>
      <w:hyperlink w:anchor="_Toc20814" w:history="1">
        <w:r>
          <w:rPr>
            <w:rFonts w:ascii="仿宋" w:eastAsia="仿宋" w:hAnsi="仿宋" w:cs="仿宋" w:hint="eastAsia"/>
            <w:lang w:eastAsia="zh-CN"/>
          </w:rPr>
          <w:t>(二)、变更实施与控制</w:t>
        </w:r>
        <w:r>
          <w:tab/>
        </w:r>
        <w:r>
          <w:fldChar w:fldCharType="begin"/>
        </w:r>
        <w:r>
          <w:instrText xml:space="preserve"> PAGEREF _Toc20814 \h </w:instrText>
        </w:r>
        <w:r>
          <w:fldChar w:fldCharType="separate"/>
        </w:r>
        <w:r>
          <w:t>66</w:t>
        </w:r>
        <w:r>
          <w:fldChar w:fldCharType="end"/>
        </w:r>
      </w:hyperlink>
    </w:p>
    <w:p>
      <w:pPr>
        <w:pStyle w:val="TOC1"/>
        <w:tabs>
          <w:tab w:val="right" w:leader="dot" w:pos="8306"/>
        </w:tabs>
      </w:pPr>
      <w:hyperlink w:anchor="_Toc11823" w:history="1">
        <w:r>
          <w:rPr>
            <w:rFonts w:ascii="仿宋" w:eastAsia="仿宋" w:hAnsi="仿宋" w:cs="仿宋" w:hint="eastAsia"/>
            <w:lang w:eastAsia="zh-CN"/>
          </w:rPr>
          <w:t>十五、质量管理体系</w:t>
        </w:r>
        <w:r>
          <w:tab/>
        </w:r>
        <w:r>
          <w:fldChar w:fldCharType="begin"/>
        </w:r>
        <w:r>
          <w:instrText xml:space="preserve"> PAGEREF _Toc11823 \h </w:instrText>
        </w:r>
        <w:r>
          <w:fldChar w:fldCharType="separate"/>
        </w:r>
        <w:r>
          <w:t>67</w:t>
        </w:r>
        <w:r>
          <w:fldChar w:fldCharType="end"/>
        </w:r>
      </w:hyperlink>
    </w:p>
    <w:p>
      <w:pPr>
        <w:pStyle w:val="TOC2"/>
        <w:tabs>
          <w:tab w:val="right" w:leader="dot" w:pos="8306"/>
        </w:tabs>
      </w:pPr>
      <w:hyperlink w:anchor="_Toc4210" w:history="1">
        <w:r>
          <w:rPr>
            <w:rFonts w:ascii="仿宋" w:eastAsia="仿宋" w:hAnsi="仿宋" w:cs="仿宋" w:hint="eastAsia"/>
            <w:lang w:eastAsia="zh-CN"/>
          </w:rPr>
          <w:t>(一)、质量目标与方针</w:t>
        </w:r>
        <w:r>
          <w:tab/>
        </w:r>
        <w:r>
          <w:fldChar w:fldCharType="begin"/>
        </w:r>
        <w:r>
          <w:instrText xml:space="preserve"> PAGEREF _Toc4210 \h </w:instrText>
        </w:r>
        <w:r>
          <w:fldChar w:fldCharType="separate"/>
        </w:r>
        <w:r>
          <w:t>67</w:t>
        </w:r>
        <w:r>
          <w:fldChar w:fldCharType="end"/>
        </w:r>
      </w:hyperlink>
    </w:p>
    <w:p>
      <w:pPr>
        <w:pStyle w:val="TOC2"/>
        <w:tabs>
          <w:tab w:val="right" w:leader="dot" w:pos="8306"/>
        </w:tabs>
      </w:pPr>
      <w:hyperlink w:anchor="_Toc24612" w:history="1">
        <w:r>
          <w:rPr>
            <w:rFonts w:ascii="仿宋" w:eastAsia="仿宋" w:hAnsi="仿宋" w:cs="仿宋" w:hint="eastAsia"/>
            <w:lang w:eastAsia="zh-CN"/>
          </w:rPr>
          <w:t>(二)、质量管理责任</w:t>
        </w:r>
        <w:r>
          <w:tab/>
        </w:r>
        <w:r>
          <w:fldChar w:fldCharType="begin"/>
        </w:r>
        <w:r>
          <w:instrText xml:space="preserve"> PAGEREF _Toc24612 \h </w:instrText>
        </w:r>
        <w:r>
          <w:fldChar w:fldCharType="separate"/>
        </w:r>
        <w:r>
          <w:t>68</w:t>
        </w:r>
        <w:r>
          <w:fldChar w:fldCharType="end"/>
        </w:r>
      </w:hyperlink>
    </w:p>
    <w:p>
      <w:pPr>
        <w:pStyle w:val="TOC2"/>
        <w:tabs>
          <w:tab w:val="right" w:leader="dot" w:pos="8306"/>
        </w:tabs>
      </w:pPr>
      <w:hyperlink w:anchor="_Toc10761" w:history="1">
        <w:r>
          <w:rPr>
            <w:rFonts w:ascii="仿宋" w:eastAsia="仿宋" w:hAnsi="仿宋" w:cs="仿宋" w:hint="eastAsia"/>
            <w:lang w:eastAsia="zh-CN"/>
          </w:rPr>
          <w:t>(三)、质量管理体系文件</w:t>
        </w:r>
        <w:r>
          <w:tab/>
        </w:r>
        <w:r>
          <w:fldChar w:fldCharType="begin"/>
        </w:r>
        <w:r>
          <w:instrText xml:space="preserve"> PAGEREF _Toc10761 \h </w:instrText>
        </w:r>
        <w:r>
          <w:fldChar w:fldCharType="separate"/>
        </w:r>
        <w:r>
          <w:t>69</w:t>
        </w:r>
        <w:r>
          <w:fldChar w:fldCharType="end"/>
        </w:r>
      </w:hyperlink>
    </w:p>
    <w:p>
      <w:pPr>
        <w:pStyle w:val="TOC2"/>
        <w:tabs>
          <w:tab w:val="right" w:leader="dot" w:pos="8306"/>
        </w:tabs>
      </w:pPr>
      <w:hyperlink w:anchor="_Toc3100" w:history="1">
        <w:r>
          <w:rPr>
            <w:rFonts w:ascii="仿宋" w:eastAsia="仿宋" w:hAnsi="仿宋" w:cs="仿宋" w:hint="eastAsia"/>
            <w:lang w:eastAsia="zh-CN"/>
          </w:rPr>
          <w:t>(四)、质量培训与教育</w:t>
        </w:r>
        <w:r>
          <w:tab/>
        </w:r>
        <w:r>
          <w:fldChar w:fldCharType="begin"/>
        </w:r>
        <w:r>
          <w:instrText xml:space="preserve"> PAGEREF _Toc3100 \h </w:instrText>
        </w:r>
        <w:r>
          <w:fldChar w:fldCharType="separate"/>
        </w:r>
        <w:r>
          <w:t>71</w:t>
        </w:r>
        <w:r>
          <w:fldChar w:fldCharType="end"/>
        </w:r>
      </w:hyperlink>
    </w:p>
    <w:p>
      <w:pPr>
        <w:pStyle w:val="TOC2"/>
        <w:tabs>
          <w:tab w:val="right" w:leader="dot" w:pos="8306"/>
        </w:tabs>
      </w:pPr>
      <w:hyperlink w:anchor="_Toc9877" w:history="1">
        <w:r>
          <w:rPr>
            <w:rFonts w:ascii="仿宋" w:eastAsia="仿宋" w:hAnsi="仿宋" w:cs="仿宋" w:hint="eastAsia"/>
            <w:lang w:eastAsia="zh-CN"/>
          </w:rPr>
          <w:t>(五)、质量审核与评价</w:t>
        </w:r>
        <w:r>
          <w:tab/>
        </w:r>
        <w:r>
          <w:fldChar w:fldCharType="begin"/>
        </w:r>
        <w:r>
          <w:instrText xml:space="preserve"> PAGEREF _Toc9877 \h </w:instrText>
        </w:r>
        <w:r>
          <w:fldChar w:fldCharType="separate"/>
        </w:r>
        <w:r>
          <w:t>72</w:t>
        </w:r>
        <w:r>
          <w:fldChar w:fldCharType="end"/>
        </w:r>
      </w:hyperlink>
    </w:p>
    <w:p>
      <w:pPr>
        <w:pStyle w:val="TOC2"/>
        <w:tabs>
          <w:tab w:val="right" w:leader="dot" w:pos="8306"/>
        </w:tabs>
      </w:pPr>
      <w:hyperlink w:anchor="_Toc21827" w:history="1">
        <w:r>
          <w:rPr>
            <w:rFonts w:ascii="仿宋" w:eastAsia="仿宋" w:hAnsi="仿宋" w:cs="仿宋" w:hint="eastAsia"/>
            <w:lang w:eastAsia="zh-CN"/>
          </w:rPr>
          <w:t>(六)、不符合与纠正措施</w:t>
        </w:r>
        <w:r>
          <w:tab/>
        </w:r>
        <w:r>
          <w:fldChar w:fldCharType="begin"/>
        </w:r>
        <w:r>
          <w:instrText xml:space="preserve"> PAGEREF _Toc21827 \h </w:instrText>
        </w:r>
        <w:r>
          <w:fldChar w:fldCharType="separate"/>
        </w:r>
        <w:r>
          <w:t>74</w:t>
        </w:r>
        <w:r>
          <w:fldChar w:fldCharType="end"/>
        </w:r>
      </w:hyperlink>
    </w:p>
    <w:p>
      <w:pPr>
        <w:pStyle w:val="TOC1"/>
        <w:tabs>
          <w:tab w:val="right" w:leader="dot" w:pos="8306"/>
        </w:tabs>
      </w:pPr>
      <w:hyperlink w:anchor="_Toc20062" w:history="1">
        <w:r>
          <w:rPr>
            <w:rFonts w:ascii="仿宋" w:eastAsia="仿宋" w:hAnsi="仿宋" w:cs="仿宋" w:hint="eastAsia"/>
            <w:lang w:eastAsia="zh-CN"/>
          </w:rPr>
          <w:t>十六、供应链管理</w:t>
        </w:r>
        <w:r>
          <w:tab/>
        </w:r>
        <w:r>
          <w:fldChar w:fldCharType="begin"/>
        </w:r>
        <w:r>
          <w:instrText xml:space="preserve"> PAGEREF _Toc20062 \h </w:instrText>
        </w:r>
        <w:r>
          <w:fldChar w:fldCharType="separate"/>
        </w:r>
        <w:r>
          <w:t>75</w:t>
        </w:r>
        <w:r>
          <w:fldChar w:fldCharType="end"/>
        </w:r>
      </w:hyperlink>
    </w:p>
    <w:p>
      <w:pPr>
        <w:pStyle w:val="TOC2"/>
        <w:tabs>
          <w:tab w:val="right" w:leader="dot" w:pos="8306"/>
        </w:tabs>
      </w:pPr>
      <w:hyperlink w:anchor="_Toc5454" w:history="1">
        <w:r>
          <w:rPr>
            <w:rFonts w:ascii="仿宋" w:eastAsia="仿宋" w:hAnsi="仿宋" w:cs="仿宋" w:hint="eastAsia"/>
            <w:lang w:eastAsia="zh-CN"/>
          </w:rPr>
          <w:t>(一)、供应链战略规划</w:t>
        </w:r>
        <w:r>
          <w:tab/>
        </w:r>
        <w:r>
          <w:fldChar w:fldCharType="begin"/>
        </w:r>
        <w:r>
          <w:instrText xml:space="preserve"> PAGEREF _Toc5454 \h </w:instrText>
        </w:r>
        <w:r>
          <w:fldChar w:fldCharType="separate"/>
        </w:r>
        <w:r>
          <w:t>75</w:t>
        </w:r>
        <w:r>
          <w:fldChar w:fldCharType="end"/>
        </w:r>
      </w:hyperlink>
    </w:p>
    <w:p>
      <w:pPr>
        <w:pStyle w:val="TOC2"/>
        <w:tabs>
          <w:tab w:val="right" w:leader="dot" w:pos="8306"/>
        </w:tabs>
      </w:pPr>
      <w:hyperlink w:anchor="_Toc9384" w:history="1">
        <w:r>
          <w:rPr>
            <w:rFonts w:ascii="仿宋" w:eastAsia="仿宋" w:hAnsi="仿宋" w:cs="仿宋" w:hint="eastAsia"/>
            <w:lang w:eastAsia="zh-CN"/>
          </w:rPr>
          <w:t>(二)、供应商选择与合作</w:t>
        </w:r>
        <w:r>
          <w:tab/>
        </w:r>
        <w:r>
          <w:fldChar w:fldCharType="begin"/>
        </w:r>
        <w:r>
          <w:instrText xml:space="preserve"> PAGEREF _Toc9384 \h </w:instrText>
        </w:r>
        <w:r>
          <w:fldChar w:fldCharType="separate"/>
        </w:r>
        <w:r>
          <w:t>76</w:t>
        </w:r>
        <w:r>
          <w:fldChar w:fldCharType="end"/>
        </w:r>
      </w:hyperlink>
    </w:p>
    <w:p>
      <w:pPr>
        <w:pStyle w:val="TOC2"/>
        <w:tabs>
          <w:tab w:val="right" w:leader="dot" w:pos="8306"/>
        </w:tabs>
      </w:pPr>
      <w:hyperlink w:anchor="_Toc6476" w:history="1">
        <w:r>
          <w:rPr>
            <w:rFonts w:ascii="仿宋" w:eastAsia="仿宋" w:hAnsi="仿宋" w:cs="仿宋" w:hint="eastAsia"/>
            <w:lang w:eastAsia="zh-CN"/>
          </w:rPr>
          <w:t>(三)、物流与库存管理</w:t>
        </w:r>
        <w:r>
          <w:tab/>
        </w:r>
        <w:r>
          <w:fldChar w:fldCharType="begin"/>
        </w:r>
        <w:r>
          <w:instrText xml:space="preserve"> PAGEREF _Toc6476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082"/>
      <w:r>
        <w:rPr>
          <w:rFonts w:ascii="仿宋" w:eastAsia="仿宋" w:hAnsi="仿宋" w:cs="仿宋" w:hint="eastAsia"/>
          <w:lang w:eastAsia="zh-CN"/>
        </w:rPr>
        <w:t>(一)、遥测单元行业分析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行业一直以来都是市场的关注焦点。行业内的发展趋势、竞争态势以及潜在机会都对遥测单元项目的推进产生深远的影响。通过深入研究行业的整体概貌，我们将更好地理解行业的核心特征，为遥测单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遥测单元行业，技术一直是推动创新和发展的关键因素。我们将对当前技术趋势进行详尽分析，包括但不限于人工智能、大数据应用、先进制造技术等。这有助于遥测单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遥测单元项目成功的基础。我们将对主要竞争对手进行深入研究，包括其市场份额、产品特点、市场定位等。通过全面了解竞争对手的优势和劣势，遥测单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380"/>
      <w:r>
        <w:rPr>
          <w:rFonts w:ascii="仿宋" w:eastAsia="仿宋" w:hAnsi="仿宋" w:cs="仿宋" w:hint="eastAsia"/>
          <w:sz w:val="28"/>
          <w:lang w:eastAsia="zh-CN"/>
        </w:rPr>
        <w:t>(二)、遥测单元市场分析预测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通过对市场规模的深入调研，我们将预测遥测单元市场未来的增长趋势。这包括市场的整体规模、各细分领域的发展趋势等。遥测单元项目可以根据市场的扩张速度和潜在机会，制定更符合市场需求的发展策略。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遥测单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遥测单元项目实施过程中需要充分考虑的因素。我们将对市场风险进行全面评估，包括但不限于政策法规风险、市场竞争风险、技术变革风险等。通过对潜在风险的深入分析，遥测单元项目可以制定相应的风险缓解策略，降低不确定性对遥测单元项目的影响。</w:t>
      </w:r>
    </w:p>
    <w:p>
      <w:pPr>
        <w:pStyle w:val="Heading1"/>
        <w:ind w:firstLine="560" w:firstLineChars="200"/>
        <w:rPr>
          <w:rFonts w:ascii="仿宋" w:eastAsia="仿宋" w:hAnsi="仿宋" w:cs="仿宋" w:hint="eastAsia"/>
          <w:sz w:val="28"/>
          <w:lang w:eastAsia="zh-CN"/>
        </w:rPr>
      </w:pPr>
      <w:bookmarkStart w:id="5" w:name="_Toc31366"/>
      <w:r>
        <w:rPr>
          <w:rFonts w:ascii="仿宋" w:eastAsia="仿宋" w:hAnsi="仿宋" w:cs="仿宋" w:hint="eastAsia"/>
          <w:sz w:val="28"/>
          <w:lang w:eastAsia="zh-CN"/>
        </w:rPr>
        <w:t>二、遥测单元项目文档管理</w:t>
      </w:r>
      <w:bookmarkEnd w:id="5"/>
    </w:p>
    <w:p>
      <w:pPr>
        <w:pStyle w:val="Heading2"/>
        <w:rPr>
          <w:rFonts w:ascii="仿宋" w:eastAsia="仿宋" w:hAnsi="仿宋" w:cs="仿宋" w:hint="eastAsia"/>
          <w:lang w:eastAsia="zh-CN"/>
        </w:rPr>
      </w:pPr>
      <w:bookmarkStart w:id="6" w:name="_Toc2860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遥测单元项目高度重视文档的质量和准确性，以支持遥测单元项目的各项活动和决策。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文档的编制始于遥测单元项目计划的初期，我们制定了详细的文档编制计划，明确了每个文档的内容、格式和编写责任人。在遥测单元项目启动阶段，我们首先编制了遥测单元项目章程，明确定义了遥测单元项目的目标、范围、风险等关键要素。随后，遥测单元项目团队根据计划陆续编制了需求文档、设计文档、测试文档等各类文档，确保遥测单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遥测单元项目管理中的重要环节，旨在确保遥测单元项目文档符合质量标准和遥测单元项目需求。在遥测单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除了内部审查，我们还进行了外部审查，邀请遥测单元项目相关利益方和专业领域的专家对文档进行独立审查。这有助于获取更全面、客观的反馈，确保遥测单元项目文档不仅符合内部标准，也满足外部需求。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遥测单元项目在文档编制与审查方面建立了严格的管理机制，通过规范的流程和多维度的审查，确保遥测单元项目文档的质量、准确性和可靠性，为遥测单元项目的顺利推进提供了有力支持。</w:t>
      </w:r>
    </w:p>
    <w:p>
      <w:pPr>
        <w:pStyle w:val="Heading2"/>
        <w:ind w:firstLine="560" w:firstLineChars="200"/>
        <w:rPr>
          <w:rFonts w:ascii="仿宋" w:eastAsia="仿宋" w:hAnsi="仿宋" w:cs="仿宋" w:hint="eastAsia"/>
          <w:sz w:val="28"/>
          <w:lang w:eastAsia="zh-CN"/>
        </w:rPr>
      </w:pPr>
      <w:bookmarkStart w:id="7" w:name="_Toc219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在遥测单元项目中，我们致力于优化文档发布与分发过程，以确保信息的高效传递和团队间协作的顺畅进行。以下是我们采取的关键优化策略：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我们通过多渠道发布文档，包括电子邮件、遥测单元项目管理平台、内部网站等，以满足不同团队成员的偏好和需求。多渠道发布确保了信息的全面覆盖。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我们采用了精细的权限控制，确保只有授权人员可以访问敏感信息。这种安全措施保护了遥测单元项目文档的机密性，防止了未经授权的信息泄露。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36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文档存档与归档是遥测单元项目生命周期中一个至关重要的环节，直接关系到遥测单元项目信息的长期保存和历史记录的完整性。在遥测单元项目中，我们实施了一系列有效的文档存档与归档管理策略：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89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58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遥测单元项目的主要产品是XXXX，预计年产值为XXX万元。这一产品在市场中占据着重要的地位，其广泛的应用范围使得该遥测单元项目的市场前景非常广阔。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遥测单元项目的xxx产品作为重要的原材料之一，将在多个领域发挥关键作用。其在建筑、交通、能源等方面的广泛应用将为整个产业链提供强大的支持，形成产业协同效应。遥测单元项目的年产值XXX万XXX万XXX万万元不仅反映了其在市场上的巨大潜力，更预示着它对国民经济的积极贡献。这种关联度高、涉及面广的产业关系，使得该遥测单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60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总征地面积为XXXX平方米，相当于约XX.XX亩，其中净用地面积为XXXX平方米，红线范围内相当于约XX.XX亩。这一用地规模充分考虑了遥测单元项目的建设需求，保障了遥测单元项目在合适的空间内得以充分发展。遥测单元项目规划的总建筑面积为XXXX平方米，其中主体工程建设占XXXX平方米，计容建筑面积达XXXX平方米。预计建筑工程的投资将达到XXXX万元，为遥测单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计划购置的设备共计XXXX台（套），设备购置费用为XXXX万元。这一设备购置计划充分考虑到遥测单元项目的生产需求和技术要求，确保了遥测单元项目在生产运营中具备先进的技术装备和高效的生产能力。设备的合理配置将为遥测单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计划总投资为XXXX万元，预计年实现营业收入为XXXX万元。这一产能规模的设定旨在确保遥测单元项目能够在投资与回报之间取得平衡，实现长期可持续的发展。遥测单元项目的总投资充分考虑到各个方面的需求，包括用地建设、设备购置等多个环节，以确保遥测单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070"/>
      <w:r>
        <w:rPr>
          <w:rFonts w:ascii="仿宋" w:eastAsia="仿宋" w:hAnsi="仿宋" w:cs="仿宋" w:hint="eastAsia"/>
          <w:sz w:val="28"/>
          <w:lang w:eastAsia="zh-CN"/>
        </w:rPr>
        <w:t>四、遥测单元项目绩效评估</w:t>
      </w:r>
      <w:bookmarkEnd w:id="12"/>
    </w:p>
    <w:p>
      <w:pPr>
        <w:pStyle w:val="Heading2"/>
        <w:rPr>
          <w:rFonts w:ascii="仿宋" w:eastAsia="仿宋" w:hAnsi="仿宋" w:cs="仿宋" w:hint="eastAsia"/>
          <w:lang w:eastAsia="zh-CN"/>
        </w:rPr>
      </w:pPr>
      <w:bookmarkStart w:id="13" w:name="_Toc1823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遥测单元项目中，我们设计了一套全面的绩效评估指标，以确保遥测单元项目的可控和成功交付。这些指标跨足遥测单元项目目标、成本、进度和质量等多个维度，为我们提供了全面洞察遥测单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目标达成率是我们关注的首要指标。我们设定了明确的目标，并通过定期监测和评估，迅速发现并应对潜在的目标偏差。这为遥测单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成本绩效是另一个核心关注点。通过实际成本与预算成本的对比分析，我们深入了解成本差异的原因，及时调整资源分配，保持遥测单元项目在经济效益方面的合理水平。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进度作为关键的绩效指标之一，得到了精心的关注。我们制定了详细的遥测单元项目进度计划，并设立了进度符合度指标，确保实际进度与计划进度保持一致。这使我们能够快速发现和解决潜在的进度问题，保持遥测单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遥测单元项目绩效的不可或缺的一环。我们引入了一系列的质量标准和客户满意度指标，以确保遥测单元项目交付的成果在质量上达到或超越预期水平。通过持续监测这些指标，我们努力提升遥测单元项目整体质量水平，为遥测单元项目的成功交付提供有力保障。通过这些科学且全面的绩效评估，我们能够更好地引导遥测单元项目的持续改进，确保遥测单元项目目标的顺利达成。</w:t>
      </w:r>
    </w:p>
    <w:p>
      <w:pPr>
        <w:pStyle w:val="Heading2"/>
        <w:ind w:firstLine="560" w:firstLineChars="200"/>
        <w:rPr>
          <w:rFonts w:ascii="仿宋" w:eastAsia="仿宋" w:hAnsi="仿宋" w:cs="仿宋" w:hint="eastAsia"/>
          <w:sz w:val="28"/>
          <w:lang w:eastAsia="zh-CN"/>
        </w:rPr>
      </w:pPr>
      <w:bookmarkStart w:id="14" w:name="_Toc1217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绩效评估是遥测单元项目中的关键环节，为确保遥测单元项目达到预期目标，我们采用了多层次、多维度的绩效评估方法。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遥测单元项目的战略目标对齐，确保每个决策和行动都与遥测单元项目整体目标保持一致。团队会定期召开战略对齐会议，审视当前工作与遥测单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遥测单元项目进度、质量、成本和风险等方面。这些指标通过数据收集和分析，为遥测单元项目管理团队提供了客观的评估依据。例如，我们通过遥测单元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绩效评估不仅仅停留在遥测单元项目内部，还考虑了遥测单元项目对外部环境的影响。我们定期进行干系人满意度调查，以了解各利益相关方对遥测单元项目的期望和满意度，并及时做出调整。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这种多层次、多角度的绩效评估方法，使得我们能够全面了解遥测单元项目的运行状态，及时做出调整，确保遥测单元项目在不断变化的环境中保持稳健前行。</w:t>
      </w:r>
    </w:p>
    <w:p>
      <w:pPr>
        <w:pStyle w:val="Heading2"/>
        <w:ind w:firstLine="560" w:firstLineChars="200"/>
        <w:rPr>
          <w:rFonts w:ascii="仿宋" w:eastAsia="仿宋" w:hAnsi="仿宋" w:cs="仿宋" w:hint="eastAsia"/>
          <w:sz w:val="28"/>
          <w:lang w:eastAsia="zh-CN"/>
        </w:rPr>
      </w:pPr>
      <w:bookmarkStart w:id="15" w:name="_Toc1572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为了确保遥测单元项目的有效管理和不断优化，我们采用了精心设计的绩效评估周期。这个周期旨在实现灵活、实时和全面的评估，以适应遥测单元项目执行中的各种挑战。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遥测单元项目的不同需求，分为短期、中期和长期。短期评估关注每个迭代或工作周期，以及时发现和解决当前任务中的问题。中期评估涵盖几个迭代，深入了解整体遥测单元项目的趋势和性能。长期评估则着眼于整个遥测单元项目阶段，确保遥测单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遥测单元项目管理工具和协作平台，团队成员能够随时更新和分享遥测单元项目数据。这种实时性的反馈机制使我们能够及时察觉潜在问题，快速调整，保持遥测单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遥测单元项目的决策制定密不可分。每个周期的遥测单元项目回顾会议成为集体总结经验、识别问题深层次原因并找到创新解决方案的平台。这种定期的反思与调整机制使遥测单元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034"/>
      <w:r>
        <w:rPr>
          <w:rFonts w:ascii="仿宋" w:eastAsia="仿宋" w:hAnsi="仿宋" w:cs="仿宋" w:hint="eastAsia"/>
          <w:sz w:val="28"/>
          <w:lang w:eastAsia="zh-CN"/>
        </w:rPr>
        <w:t>五、遥测单元项目建设背景及必要性分析</w:t>
      </w:r>
      <w:bookmarkEnd w:id="16"/>
    </w:p>
    <w:p>
      <w:pPr>
        <w:pStyle w:val="Heading2"/>
        <w:rPr>
          <w:rFonts w:ascii="仿宋" w:eastAsia="仿宋" w:hAnsi="仿宋" w:cs="仿宋" w:hint="eastAsia"/>
          <w:lang w:eastAsia="zh-CN"/>
        </w:rPr>
      </w:pPr>
      <w:bookmarkStart w:id="17" w:name="_Toc18299"/>
      <w:r>
        <w:rPr>
          <w:rFonts w:ascii="仿宋" w:eastAsia="仿宋" w:hAnsi="仿宋" w:cs="仿宋" w:hint="eastAsia"/>
          <w:lang w:eastAsia="zh-CN"/>
        </w:rPr>
        <w:t>(一)、遥测单元项目背景分析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遥测单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遥测单元项目在这个潮流中的定位。同时，我们将关注行业内涌现的新兴机遇，以便遥测单元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遥测单元项目提供了强大的发展动力。我们将聚焦于行业内最新的技术发展趋势，包括但不限于人工智能、大数据分析、物联网等领域。通过深度的技术研究，我们将确保遥测单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遥测单元项目发展的源泉。我们将投入更多的精力对市场需求进行深入剖析，超越表面的需求，深入挖掘潜在的市场痛点和机遇。通过对市场需求的细致了解，遥测单元项目将更有针对性地设计解决方案，满足市场的多样化需求，从而更好地促进遥测单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遥测单元项目战略至关重要。我们将对竞争态势进行更为深入的分析，包括但不限于市场份额、产品特点、客户满意度等多个维度。通过深度的竞争分析，遥测单元项目将能够更准确地把握市场脉搏，制定具有竞争力的遥测单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遥测单元项目的发展具有直接的影响。我们将进行更为全面的法规和政策分析，了解行业发展中的潜在法律风险和合规挑战。通过充分了解和遵守相关法规，遥测单元项目将确保在法律框架内合法合规运营，为遥测单元项目的稳健发展提供有力支持。</w:t>
      </w:r>
    </w:p>
    <w:p>
      <w:pPr>
        <w:pStyle w:val="Heading2"/>
        <w:ind w:firstLine="560" w:firstLineChars="200"/>
        <w:rPr>
          <w:rFonts w:ascii="仿宋" w:eastAsia="仿宋" w:hAnsi="仿宋" w:cs="仿宋" w:hint="eastAsia"/>
          <w:sz w:val="28"/>
          <w:lang w:eastAsia="zh-CN"/>
        </w:rPr>
      </w:pPr>
      <w:bookmarkStart w:id="18" w:name="_Toc18658"/>
      <w:r>
        <w:rPr>
          <w:rFonts w:ascii="仿宋" w:eastAsia="仿宋" w:hAnsi="仿宋" w:cs="仿宋" w:hint="eastAsia"/>
          <w:sz w:val="28"/>
          <w:lang w:eastAsia="zh-CN"/>
        </w:rPr>
        <w:t>(二)、遥测单元项目建设必要性分析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建设的迫切性源于对行业发展趋势的深刻洞察。我们正处于一个行业变革的时代，科技创新、数字化转型成为企业发展的关键动力。遥测单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建设不仅仅是为了跟上潮流，更是为了通过技术创新推动企业的持续发展。通过引入先进的技术和解决方案，遥测单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遥测单元项目的建设成为必然选择，通过提高产品质量、拓展服务领域，从而在竞争中获得更多的机会。遥测单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遥测单元项目建设的必要性体现在对客户需求更精准的满足。通过遥测单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遥测单元项目建设的背后是对企业持续创新的追求。只有通过不断创新，企业才能在竞争中立于不败之地。遥测单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7835"/>
      <w:r>
        <w:rPr>
          <w:rFonts w:ascii="仿宋" w:eastAsia="仿宋" w:hAnsi="仿宋" w:cs="仿宋" w:hint="eastAsia"/>
          <w:sz w:val="28"/>
          <w:lang w:eastAsia="zh-CN"/>
        </w:rPr>
        <w:t>六、遥测单元项目建设单位说明</w:t>
      </w:r>
      <w:bookmarkEnd w:id="19"/>
    </w:p>
    <w:p>
      <w:pPr>
        <w:pStyle w:val="Heading2"/>
        <w:rPr>
          <w:rFonts w:ascii="仿宋" w:eastAsia="仿宋" w:hAnsi="仿宋" w:cs="仿宋" w:hint="eastAsia"/>
          <w:lang w:eastAsia="zh-CN"/>
        </w:rPr>
      </w:pPr>
      <w:bookmarkStart w:id="20" w:name="_Toc6641"/>
      <w:r>
        <w:rPr>
          <w:rFonts w:ascii="仿宋" w:eastAsia="仿宋" w:hAnsi="仿宋" w:cs="仿宋" w:hint="eastAsia"/>
          <w:lang w:eastAsia="zh-CN"/>
        </w:rPr>
        <w:t>(一)、遥测单元项目承办单位基本情况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https://d.book118.com/518025120122006024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遥测单元项目规划设计方案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38574F"/>
    <w:rsid w:val="653857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2512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2024-01-09T03:48:00Z</dcterms:created>
  <dcterms:modified xsi:type="dcterms:W3CDTF">2024-01-09T03:48:58Z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E20C65CB3BAE40CCB73B574935CEB0BB_11</vt:lpwstr>
  </property>
  <property fmtid="{D5CDD505-2E9C-101B-9397-08002B2CF9AE}" pid="3" name="KSOProductBuildVer">
    <vt:lpwstr>2052-12.1.0.16120</vt:lpwstr>
  </property>
</Properties>
</file>