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采暖设备项目规划设计蓝图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96" w:history="1">
        <w:r>
          <w:rPr>
            <w:rFonts w:ascii="仿宋" w:eastAsia="仿宋" w:hAnsi="仿宋" w:cs="仿宋" w:hint="eastAsia"/>
            <w:lang w:eastAsia="zh-CN"/>
          </w:rPr>
          <w:t>前言</w:t>
        </w:r>
        <w:r>
          <w:tab/>
        </w:r>
        <w:r>
          <w:fldChar w:fldCharType="begin"/>
        </w:r>
        <w:r>
          <w:instrText xml:space="preserve"> PAGEREF _Toc15096 \h </w:instrText>
        </w:r>
        <w:r>
          <w:fldChar w:fldCharType="separate"/>
        </w:r>
        <w:r>
          <w:t>3</w:t>
        </w:r>
        <w:r>
          <w:fldChar w:fldCharType="end"/>
        </w:r>
      </w:hyperlink>
    </w:p>
    <w:p>
      <w:pPr>
        <w:pStyle w:val="TOC1"/>
        <w:tabs>
          <w:tab w:val="right" w:leader="dot" w:pos="8306"/>
        </w:tabs>
      </w:pPr>
      <w:hyperlink w:anchor="_Toc14866" w:history="1">
        <w:r>
          <w:rPr>
            <w:rFonts w:ascii="仿宋" w:eastAsia="仿宋" w:hAnsi="仿宋" w:cs="仿宋" w:hint="eastAsia"/>
            <w:lang w:eastAsia="zh-CN"/>
          </w:rPr>
          <w:t>一、市场分析、调研</w:t>
        </w:r>
        <w:r>
          <w:tab/>
        </w:r>
        <w:r>
          <w:fldChar w:fldCharType="begin"/>
        </w:r>
        <w:r>
          <w:instrText xml:space="preserve"> PAGEREF _Toc14866 \h </w:instrText>
        </w:r>
        <w:r>
          <w:fldChar w:fldCharType="separate"/>
        </w:r>
        <w:r>
          <w:t>3</w:t>
        </w:r>
        <w:r>
          <w:fldChar w:fldCharType="end"/>
        </w:r>
      </w:hyperlink>
    </w:p>
    <w:p>
      <w:pPr>
        <w:pStyle w:val="TOC2"/>
        <w:tabs>
          <w:tab w:val="right" w:leader="dot" w:pos="8306"/>
        </w:tabs>
      </w:pPr>
      <w:hyperlink w:anchor="_Toc28111" w:history="1">
        <w:r>
          <w:rPr>
            <w:rFonts w:ascii="仿宋" w:eastAsia="仿宋" w:hAnsi="仿宋" w:cs="仿宋" w:hint="eastAsia"/>
            <w:lang w:eastAsia="zh-CN"/>
          </w:rPr>
          <w:t>(一)、采暖设备行业分析</w:t>
        </w:r>
        <w:r>
          <w:tab/>
        </w:r>
        <w:r>
          <w:fldChar w:fldCharType="begin"/>
        </w:r>
        <w:r>
          <w:instrText xml:space="preserve"> PAGEREF _Toc28111 \h </w:instrText>
        </w:r>
        <w:r>
          <w:fldChar w:fldCharType="separate"/>
        </w:r>
        <w:r>
          <w:t>3</w:t>
        </w:r>
        <w:r>
          <w:fldChar w:fldCharType="end"/>
        </w:r>
      </w:hyperlink>
    </w:p>
    <w:p>
      <w:pPr>
        <w:pStyle w:val="TOC2"/>
        <w:tabs>
          <w:tab w:val="right" w:leader="dot" w:pos="8306"/>
        </w:tabs>
      </w:pPr>
      <w:hyperlink w:anchor="_Toc29163" w:history="1">
        <w:r>
          <w:rPr>
            <w:rFonts w:ascii="仿宋" w:eastAsia="仿宋" w:hAnsi="仿宋" w:cs="仿宋" w:hint="eastAsia"/>
            <w:lang w:eastAsia="zh-CN"/>
          </w:rPr>
          <w:t>(二)、采暖设备市场分析预测</w:t>
        </w:r>
        <w:r>
          <w:tab/>
        </w:r>
        <w:r>
          <w:fldChar w:fldCharType="begin"/>
        </w:r>
        <w:r>
          <w:instrText xml:space="preserve"> PAGEREF _Toc29163 \h </w:instrText>
        </w:r>
        <w:r>
          <w:fldChar w:fldCharType="separate"/>
        </w:r>
        <w:r>
          <w:t>4</w:t>
        </w:r>
        <w:r>
          <w:fldChar w:fldCharType="end"/>
        </w:r>
      </w:hyperlink>
    </w:p>
    <w:p>
      <w:pPr>
        <w:pStyle w:val="TOC1"/>
        <w:tabs>
          <w:tab w:val="right" w:leader="dot" w:pos="8306"/>
        </w:tabs>
      </w:pPr>
      <w:hyperlink w:anchor="_Toc12369" w:history="1">
        <w:r>
          <w:rPr>
            <w:rFonts w:ascii="仿宋" w:eastAsia="仿宋" w:hAnsi="仿宋" w:cs="仿宋" w:hint="eastAsia"/>
            <w:lang w:eastAsia="zh-CN"/>
          </w:rPr>
          <w:t>二、采暖设备项目文档管理</w:t>
        </w:r>
        <w:r>
          <w:tab/>
        </w:r>
        <w:r>
          <w:fldChar w:fldCharType="begin"/>
        </w:r>
        <w:r>
          <w:instrText xml:space="preserve"> PAGEREF _Toc12369 \h </w:instrText>
        </w:r>
        <w:r>
          <w:fldChar w:fldCharType="separate"/>
        </w:r>
        <w:r>
          <w:t>5</w:t>
        </w:r>
        <w:r>
          <w:fldChar w:fldCharType="end"/>
        </w:r>
      </w:hyperlink>
    </w:p>
    <w:p>
      <w:pPr>
        <w:pStyle w:val="TOC2"/>
        <w:tabs>
          <w:tab w:val="right" w:leader="dot" w:pos="8306"/>
        </w:tabs>
      </w:pPr>
      <w:hyperlink w:anchor="_Toc23268" w:history="1">
        <w:r>
          <w:rPr>
            <w:rFonts w:ascii="仿宋" w:eastAsia="仿宋" w:hAnsi="仿宋" w:cs="仿宋" w:hint="eastAsia"/>
            <w:lang w:eastAsia="zh-CN"/>
          </w:rPr>
          <w:t>(一)、文档编制与审查</w:t>
        </w:r>
        <w:r>
          <w:tab/>
        </w:r>
        <w:r>
          <w:fldChar w:fldCharType="begin"/>
        </w:r>
        <w:r>
          <w:instrText xml:space="preserve"> PAGEREF _Toc23268 \h </w:instrText>
        </w:r>
        <w:r>
          <w:fldChar w:fldCharType="separate"/>
        </w:r>
        <w:r>
          <w:t>5</w:t>
        </w:r>
        <w:r>
          <w:fldChar w:fldCharType="end"/>
        </w:r>
      </w:hyperlink>
    </w:p>
    <w:p>
      <w:pPr>
        <w:pStyle w:val="TOC2"/>
        <w:tabs>
          <w:tab w:val="right" w:leader="dot" w:pos="8306"/>
        </w:tabs>
      </w:pPr>
      <w:hyperlink w:anchor="_Toc6153" w:history="1">
        <w:r>
          <w:rPr>
            <w:rFonts w:ascii="仿宋" w:eastAsia="仿宋" w:hAnsi="仿宋" w:cs="仿宋" w:hint="eastAsia"/>
            <w:lang w:eastAsia="zh-CN"/>
          </w:rPr>
          <w:t>(二)、文档发布与分发</w:t>
        </w:r>
        <w:r>
          <w:tab/>
        </w:r>
        <w:r>
          <w:fldChar w:fldCharType="begin"/>
        </w:r>
        <w:r>
          <w:instrText xml:space="preserve"> PAGEREF _Toc6153 \h </w:instrText>
        </w:r>
        <w:r>
          <w:fldChar w:fldCharType="separate"/>
        </w:r>
        <w:r>
          <w:t>6</w:t>
        </w:r>
        <w:r>
          <w:fldChar w:fldCharType="end"/>
        </w:r>
      </w:hyperlink>
    </w:p>
    <w:p>
      <w:pPr>
        <w:pStyle w:val="TOC2"/>
        <w:tabs>
          <w:tab w:val="right" w:leader="dot" w:pos="8306"/>
        </w:tabs>
      </w:pPr>
      <w:hyperlink w:anchor="_Toc8045" w:history="1">
        <w:r>
          <w:rPr>
            <w:rFonts w:ascii="仿宋" w:eastAsia="仿宋" w:hAnsi="仿宋" w:cs="仿宋" w:hint="eastAsia"/>
            <w:lang w:eastAsia="zh-CN"/>
          </w:rPr>
          <w:t>(三)、文档存档与归档</w:t>
        </w:r>
        <w:r>
          <w:tab/>
        </w:r>
        <w:r>
          <w:fldChar w:fldCharType="begin"/>
        </w:r>
        <w:r>
          <w:instrText xml:space="preserve"> PAGEREF _Toc8045 \h </w:instrText>
        </w:r>
        <w:r>
          <w:fldChar w:fldCharType="separate"/>
        </w:r>
        <w:r>
          <w:t>7</w:t>
        </w:r>
        <w:r>
          <w:fldChar w:fldCharType="end"/>
        </w:r>
      </w:hyperlink>
    </w:p>
    <w:p>
      <w:pPr>
        <w:pStyle w:val="TOC1"/>
        <w:tabs>
          <w:tab w:val="right" w:leader="dot" w:pos="8306"/>
        </w:tabs>
      </w:pPr>
      <w:hyperlink w:anchor="_Toc11381" w:history="1">
        <w:r>
          <w:rPr>
            <w:rFonts w:ascii="仿宋" w:eastAsia="仿宋" w:hAnsi="仿宋" w:cs="仿宋" w:hint="eastAsia"/>
            <w:lang w:eastAsia="zh-CN"/>
          </w:rPr>
          <w:t>三、采暖设备项目绩效评估</w:t>
        </w:r>
        <w:r>
          <w:tab/>
        </w:r>
        <w:r>
          <w:fldChar w:fldCharType="begin"/>
        </w:r>
        <w:r>
          <w:instrText xml:space="preserve"> PAGEREF _Toc11381 \h </w:instrText>
        </w:r>
        <w:r>
          <w:fldChar w:fldCharType="separate"/>
        </w:r>
        <w:r>
          <w:t>8</w:t>
        </w:r>
        <w:r>
          <w:fldChar w:fldCharType="end"/>
        </w:r>
      </w:hyperlink>
    </w:p>
    <w:p>
      <w:pPr>
        <w:pStyle w:val="TOC2"/>
        <w:tabs>
          <w:tab w:val="right" w:leader="dot" w:pos="8306"/>
        </w:tabs>
      </w:pPr>
      <w:hyperlink w:anchor="_Toc15539" w:history="1">
        <w:r>
          <w:rPr>
            <w:rFonts w:ascii="仿宋" w:eastAsia="仿宋" w:hAnsi="仿宋" w:cs="仿宋" w:hint="eastAsia"/>
            <w:lang w:eastAsia="zh-CN"/>
          </w:rPr>
          <w:t>(一)、绩效评估指标</w:t>
        </w:r>
        <w:r>
          <w:tab/>
        </w:r>
        <w:r>
          <w:fldChar w:fldCharType="begin"/>
        </w:r>
        <w:r>
          <w:instrText xml:space="preserve"> PAGEREF _Toc15539 \h </w:instrText>
        </w:r>
        <w:r>
          <w:fldChar w:fldCharType="separate"/>
        </w:r>
        <w:r>
          <w:t>8</w:t>
        </w:r>
        <w:r>
          <w:fldChar w:fldCharType="end"/>
        </w:r>
      </w:hyperlink>
    </w:p>
    <w:p>
      <w:pPr>
        <w:pStyle w:val="TOC2"/>
        <w:tabs>
          <w:tab w:val="right" w:leader="dot" w:pos="8306"/>
        </w:tabs>
      </w:pPr>
      <w:hyperlink w:anchor="_Toc17193" w:history="1">
        <w:r>
          <w:rPr>
            <w:rFonts w:ascii="仿宋" w:eastAsia="仿宋" w:hAnsi="仿宋" w:cs="仿宋" w:hint="eastAsia"/>
            <w:lang w:eastAsia="zh-CN"/>
          </w:rPr>
          <w:t>(二)、绩效评估方法</w:t>
        </w:r>
        <w:r>
          <w:tab/>
        </w:r>
        <w:r>
          <w:fldChar w:fldCharType="begin"/>
        </w:r>
        <w:r>
          <w:instrText xml:space="preserve"> PAGEREF _Toc17193 \h </w:instrText>
        </w:r>
        <w:r>
          <w:fldChar w:fldCharType="separate"/>
        </w:r>
        <w:r>
          <w:t>9</w:t>
        </w:r>
        <w:r>
          <w:fldChar w:fldCharType="end"/>
        </w:r>
      </w:hyperlink>
    </w:p>
    <w:p>
      <w:pPr>
        <w:pStyle w:val="TOC2"/>
        <w:tabs>
          <w:tab w:val="right" w:leader="dot" w:pos="8306"/>
        </w:tabs>
      </w:pPr>
      <w:hyperlink w:anchor="_Toc12970" w:history="1">
        <w:r>
          <w:rPr>
            <w:rFonts w:ascii="仿宋" w:eastAsia="仿宋" w:hAnsi="仿宋" w:cs="仿宋" w:hint="eastAsia"/>
            <w:lang w:eastAsia="zh-CN"/>
          </w:rPr>
          <w:t>(三)、绩效评估周期</w:t>
        </w:r>
        <w:r>
          <w:tab/>
        </w:r>
        <w:r>
          <w:fldChar w:fldCharType="begin"/>
        </w:r>
        <w:r>
          <w:instrText xml:space="preserve"> PAGEREF _Toc12970 \h </w:instrText>
        </w:r>
        <w:r>
          <w:fldChar w:fldCharType="separate"/>
        </w:r>
        <w:r>
          <w:t>10</w:t>
        </w:r>
        <w:r>
          <w:fldChar w:fldCharType="end"/>
        </w:r>
      </w:hyperlink>
    </w:p>
    <w:p>
      <w:pPr>
        <w:pStyle w:val="TOC1"/>
        <w:tabs>
          <w:tab w:val="right" w:leader="dot" w:pos="8306"/>
        </w:tabs>
      </w:pPr>
      <w:hyperlink w:anchor="_Toc8752" w:history="1">
        <w:r>
          <w:rPr>
            <w:rFonts w:ascii="仿宋" w:eastAsia="仿宋" w:hAnsi="仿宋" w:cs="仿宋" w:hint="eastAsia"/>
            <w:lang w:eastAsia="zh-CN"/>
          </w:rPr>
          <w:t>四、采暖设备项目危机管理</w:t>
        </w:r>
        <w:r>
          <w:tab/>
        </w:r>
        <w:r>
          <w:fldChar w:fldCharType="begin"/>
        </w:r>
        <w:r>
          <w:instrText xml:space="preserve"> PAGEREF _Toc8752 \h </w:instrText>
        </w:r>
        <w:r>
          <w:fldChar w:fldCharType="separate"/>
        </w:r>
        <w:r>
          <w:t>11</w:t>
        </w:r>
        <w:r>
          <w:fldChar w:fldCharType="end"/>
        </w:r>
      </w:hyperlink>
    </w:p>
    <w:p>
      <w:pPr>
        <w:pStyle w:val="TOC2"/>
        <w:tabs>
          <w:tab w:val="right" w:leader="dot" w:pos="8306"/>
        </w:tabs>
      </w:pPr>
      <w:hyperlink w:anchor="_Toc1389" w:history="1">
        <w:r>
          <w:rPr>
            <w:rFonts w:ascii="仿宋" w:eastAsia="仿宋" w:hAnsi="仿宋" w:cs="仿宋" w:hint="eastAsia"/>
            <w:lang w:eastAsia="zh-CN"/>
          </w:rPr>
          <w:t>(一)、危机预警与识别</w:t>
        </w:r>
        <w:r>
          <w:tab/>
        </w:r>
        <w:r>
          <w:fldChar w:fldCharType="begin"/>
        </w:r>
        <w:r>
          <w:instrText xml:space="preserve"> PAGEREF _Toc1389 \h </w:instrText>
        </w:r>
        <w:r>
          <w:fldChar w:fldCharType="separate"/>
        </w:r>
        <w:r>
          <w:t>11</w:t>
        </w:r>
        <w:r>
          <w:fldChar w:fldCharType="end"/>
        </w:r>
      </w:hyperlink>
    </w:p>
    <w:p>
      <w:pPr>
        <w:pStyle w:val="TOC2"/>
        <w:tabs>
          <w:tab w:val="right" w:leader="dot" w:pos="8306"/>
        </w:tabs>
      </w:pPr>
      <w:hyperlink w:anchor="_Toc17011" w:history="1">
        <w:r>
          <w:rPr>
            <w:rFonts w:ascii="仿宋" w:eastAsia="仿宋" w:hAnsi="仿宋" w:cs="仿宋" w:hint="eastAsia"/>
            <w:lang w:eastAsia="zh-CN"/>
          </w:rPr>
          <w:t>(二)、危机应对与恢复</w:t>
        </w:r>
        <w:r>
          <w:tab/>
        </w:r>
        <w:r>
          <w:fldChar w:fldCharType="begin"/>
        </w:r>
        <w:r>
          <w:instrText xml:space="preserve"> PAGEREF _Toc17011 \h </w:instrText>
        </w:r>
        <w:r>
          <w:fldChar w:fldCharType="separate"/>
        </w:r>
        <w:r>
          <w:t>12</w:t>
        </w:r>
        <w:r>
          <w:fldChar w:fldCharType="end"/>
        </w:r>
      </w:hyperlink>
    </w:p>
    <w:p>
      <w:pPr>
        <w:pStyle w:val="TOC1"/>
        <w:tabs>
          <w:tab w:val="right" w:leader="dot" w:pos="8306"/>
        </w:tabs>
      </w:pPr>
      <w:hyperlink w:anchor="_Toc8862" w:history="1">
        <w:r>
          <w:rPr>
            <w:rFonts w:ascii="仿宋" w:eastAsia="仿宋" w:hAnsi="仿宋" w:cs="仿宋" w:hint="eastAsia"/>
            <w:lang w:eastAsia="zh-CN"/>
          </w:rPr>
          <w:t>五、采暖设备项目概论</w:t>
        </w:r>
        <w:r>
          <w:tab/>
        </w:r>
        <w:r>
          <w:fldChar w:fldCharType="begin"/>
        </w:r>
        <w:r>
          <w:instrText xml:space="preserve"> PAGEREF _Toc8862 \h </w:instrText>
        </w:r>
        <w:r>
          <w:fldChar w:fldCharType="separate"/>
        </w:r>
        <w:r>
          <w:t>13</w:t>
        </w:r>
        <w:r>
          <w:fldChar w:fldCharType="end"/>
        </w:r>
      </w:hyperlink>
    </w:p>
    <w:p>
      <w:pPr>
        <w:pStyle w:val="TOC2"/>
        <w:tabs>
          <w:tab w:val="right" w:leader="dot" w:pos="8306"/>
        </w:tabs>
      </w:pPr>
      <w:hyperlink w:anchor="_Toc6681" w:history="1">
        <w:r>
          <w:rPr>
            <w:rFonts w:ascii="仿宋" w:eastAsia="仿宋" w:hAnsi="仿宋" w:cs="仿宋" w:hint="eastAsia"/>
            <w:lang w:eastAsia="zh-CN"/>
          </w:rPr>
          <w:t>(一)、采暖设备项目概况</w:t>
        </w:r>
        <w:r>
          <w:tab/>
        </w:r>
        <w:r>
          <w:fldChar w:fldCharType="begin"/>
        </w:r>
        <w:r>
          <w:instrText xml:space="preserve"> PAGEREF _Toc6681 \h </w:instrText>
        </w:r>
        <w:r>
          <w:fldChar w:fldCharType="separate"/>
        </w:r>
        <w:r>
          <w:t>13</w:t>
        </w:r>
        <w:r>
          <w:fldChar w:fldCharType="end"/>
        </w:r>
      </w:hyperlink>
    </w:p>
    <w:p>
      <w:pPr>
        <w:pStyle w:val="TOC2"/>
        <w:tabs>
          <w:tab w:val="right" w:leader="dot" w:pos="8306"/>
        </w:tabs>
      </w:pPr>
      <w:hyperlink w:anchor="_Toc4770" w:history="1">
        <w:r>
          <w:rPr>
            <w:rFonts w:ascii="仿宋" w:eastAsia="仿宋" w:hAnsi="仿宋" w:cs="仿宋" w:hint="eastAsia"/>
            <w:lang w:eastAsia="zh-CN"/>
          </w:rPr>
          <w:t>(二)、采暖设备项目目标</w:t>
        </w:r>
        <w:r>
          <w:tab/>
        </w:r>
        <w:r>
          <w:fldChar w:fldCharType="begin"/>
        </w:r>
        <w:r>
          <w:instrText xml:space="preserve"> PAGEREF _Toc4770 \h </w:instrText>
        </w:r>
        <w:r>
          <w:fldChar w:fldCharType="separate"/>
        </w:r>
        <w:r>
          <w:t>16</w:t>
        </w:r>
        <w:r>
          <w:fldChar w:fldCharType="end"/>
        </w:r>
      </w:hyperlink>
    </w:p>
    <w:p>
      <w:pPr>
        <w:pStyle w:val="TOC2"/>
        <w:tabs>
          <w:tab w:val="right" w:leader="dot" w:pos="8306"/>
        </w:tabs>
      </w:pPr>
      <w:hyperlink w:anchor="_Toc22346" w:history="1">
        <w:r>
          <w:rPr>
            <w:rFonts w:ascii="仿宋" w:eastAsia="仿宋" w:hAnsi="仿宋" w:cs="仿宋" w:hint="eastAsia"/>
            <w:lang w:eastAsia="zh-CN"/>
          </w:rPr>
          <w:t>(三)、采暖设备项目提出的理由</w:t>
        </w:r>
        <w:r>
          <w:tab/>
        </w:r>
        <w:r>
          <w:fldChar w:fldCharType="begin"/>
        </w:r>
        <w:r>
          <w:instrText xml:space="preserve"> PAGEREF _Toc22346 \h </w:instrText>
        </w:r>
        <w:r>
          <w:fldChar w:fldCharType="separate"/>
        </w:r>
        <w:r>
          <w:t>16</w:t>
        </w:r>
        <w:r>
          <w:fldChar w:fldCharType="end"/>
        </w:r>
      </w:hyperlink>
    </w:p>
    <w:p>
      <w:pPr>
        <w:pStyle w:val="TOC2"/>
        <w:tabs>
          <w:tab w:val="right" w:leader="dot" w:pos="8306"/>
        </w:tabs>
      </w:pPr>
      <w:hyperlink w:anchor="_Toc23796" w:history="1">
        <w:r>
          <w:rPr>
            <w:rFonts w:ascii="仿宋" w:eastAsia="仿宋" w:hAnsi="仿宋" w:cs="仿宋" w:hint="eastAsia"/>
            <w:lang w:eastAsia="zh-CN"/>
          </w:rPr>
          <w:t>(四)、采暖设备项目意义</w:t>
        </w:r>
        <w:r>
          <w:tab/>
        </w:r>
        <w:r>
          <w:fldChar w:fldCharType="begin"/>
        </w:r>
        <w:r>
          <w:instrText xml:space="preserve"> PAGEREF _Toc23796 \h </w:instrText>
        </w:r>
        <w:r>
          <w:fldChar w:fldCharType="separate"/>
        </w:r>
        <w:r>
          <w:t>18</w:t>
        </w:r>
        <w:r>
          <w:fldChar w:fldCharType="end"/>
        </w:r>
      </w:hyperlink>
    </w:p>
    <w:p>
      <w:pPr>
        <w:pStyle w:val="TOC2"/>
        <w:tabs>
          <w:tab w:val="right" w:leader="dot" w:pos="8306"/>
        </w:tabs>
      </w:pPr>
      <w:hyperlink w:anchor="_Toc30146" w:history="1">
        <w:r>
          <w:rPr>
            <w:rFonts w:ascii="仿宋" w:eastAsia="仿宋" w:hAnsi="仿宋" w:cs="仿宋" w:hint="eastAsia"/>
            <w:lang w:eastAsia="zh-CN"/>
          </w:rPr>
          <w:t>(五)、采暖设备项目背景</w:t>
        </w:r>
        <w:r>
          <w:tab/>
        </w:r>
        <w:r>
          <w:fldChar w:fldCharType="begin"/>
        </w:r>
        <w:r>
          <w:instrText xml:space="preserve"> PAGEREF _Toc30146 \h </w:instrText>
        </w:r>
        <w:r>
          <w:fldChar w:fldCharType="separate"/>
        </w:r>
        <w:r>
          <w:t>19</w:t>
        </w:r>
        <w:r>
          <w:fldChar w:fldCharType="end"/>
        </w:r>
      </w:hyperlink>
    </w:p>
    <w:p>
      <w:pPr>
        <w:pStyle w:val="TOC1"/>
        <w:tabs>
          <w:tab w:val="right" w:leader="dot" w:pos="8306"/>
        </w:tabs>
      </w:pPr>
      <w:hyperlink w:anchor="_Toc32743" w:history="1">
        <w:r>
          <w:rPr>
            <w:rFonts w:ascii="仿宋" w:eastAsia="仿宋" w:hAnsi="仿宋" w:cs="仿宋" w:hint="eastAsia"/>
            <w:lang w:eastAsia="zh-CN"/>
          </w:rPr>
          <w:t>六、采暖设备项目土建工程</w:t>
        </w:r>
        <w:r>
          <w:tab/>
        </w:r>
        <w:r>
          <w:fldChar w:fldCharType="begin"/>
        </w:r>
        <w:r>
          <w:instrText xml:space="preserve"> PAGEREF _Toc32743 \h </w:instrText>
        </w:r>
        <w:r>
          <w:fldChar w:fldCharType="separate"/>
        </w:r>
        <w:r>
          <w:t>20</w:t>
        </w:r>
        <w:r>
          <w:fldChar w:fldCharType="end"/>
        </w:r>
      </w:hyperlink>
    </w:p>
    <w:p>
      <w:pPr>
        <w:pStyle w:val="TOC2"/>
        <w:tabs>
          <w:tab w:val="right" w:leader="dot" w:pos="8306"/>
        </w:tabs>
      </w:pPr>
      <w:hyperlink w:anchor="_Toc11777" w:history="1">
        <w:r>
          <w:rPr>
            <w:rFonts w:ascii="仿宋" w:eastAsia="仿宋" w:hAnsi="仿宋" w:cs="仿宋" w:hint="eastAsia"/>
            <w:lang w:eastAsia="zh-CN"/>
          </w:rPr>
          <w:t>(一)、建筑工程设计原则</w:t>
        </w:r>
        <w:r>
          <w:tab/>
        </w:r>
        <w:r>
          <w:fldChar w:fldCharType="begin"/>
        </w:r>
        <w:r>
          <w:instrText xml:space="preserve"> PAGEREF _Toc11777 \h </w:instrText>
        </w:r>
        <w:r>
          <w:fldChar w:fldCharType="separate"/>
        </w:r>
        <w:r>
          <w:t>20</w:t>
        </w:r>
        <w:r>
          <w:fldChar w:fldCharType="end"/>
        </w:r>
      </w:hyperlink>
    </w:p>
    <w:p>
      <w:pPr>
        <w:pStyle w:val="TOC2"/>
        <w:tabs>
          <w:tab w:val="right" w:leader="dot" w:pos="8306"/>
        </w:tabs>
      </w:pPr>
      <w:hyperlink w:anchor="_Toc8068" w:history="1">
        <w:r>
          <w:rPr>
            <w:rFonts w:ascii="仿宋" w:eastAsia="仿宋" w:hAnsi="仿宋" w:cs="仿宋" w:hint="eastAsia"/>
            <w:lang w:eastAsia="zh-CN"/>
          </w:rPr>
          <w:t>(二)、土建工程设计年限及安全等级</w:t>
        </w:r>
        <w:r>
          <w:tab/>
        </w:r>
        <w:r>
          <w:fldChar w:fldCharType="begin"/>
        </w:r>
        <w:r>
          <w:instrText xml:space="preserve"> PAGEREF _Toc8068 \h </w:instrText>
        </w:r>
        <w:r>
          <w:fldChar w:fldCharType="separate"/>
        </w:r>
        <w:r>
          <w:t>21</w:t>
        </w:r>
        <w:r>
          <w:fldChar w:fldCharType="end"/>
        </w:r>
      </w:hyperlink>
    </w:p>
    <w:p>
      <w:pPr>
        <w:pStyle w:val="TOC2"/>
        <w:tabs>
          <w:tab w:val="right" w:leader="dot" w:pos="8306"/>
        </w:tabs>
      </w:pPr>
      <w:hyperlink w:anchor="_Toc29489" w:history="1">
        <w:r>
          <w:rPr>
            <w:rFonts w:ascii="仿宋" w:eastAsia="仿宋" w:hAnsi="仿宋" w:cs="仿宋" w:hint="eastAsia"/>
            <w:lang w:eastAsia="zh-CN"/>
          </w:rPr>
          <w:t>(三)、建筑工程设计总体要求</w:t>
        </w:r>
        <w:r>
          <w:tab/>
        </w:r>
        <w:r>
          <w:fldChar w:fldCharType="begin"/>
        </w:r>
        <w:r>
          <w:instrText xml:space="preserve"> PAGEREF _Toc29489 \h </w:instrText>
        </w:r>
        <w:r>
          <w:fldChar w:fldCharType="separate"/>
        </w:r>
        <w:r>
          <w:t>22</w:t>
        </w:r>
        <w:r>
          <w:fldChar w:fldCharType="end"/>
        </w:r>
      </w:hyperlink>
    </w:p>
    <w:p>
      <w:pPr>
        <w:pStyle w:val="TOC2"/>
        <w:tabs>
          <w:tab w:val="right" w:leader="dot" w:pos="8306"/>
        </w:tabs>
      </w:pPr>
      <w:hyperlink w:anchor="_Toc27768" w:history="1">
        <w:r>
          <w:rPr>
            <w:rFonts w:ascii="仿宋" w:eastAsia="仿宋" w:hAnsi="仿宋" w:cs="仿宋" w:hint="eastAsia"/>
            <w:lang w:eastAsia="zh-CN"/>
          </w:rPr>
          <w:t>(四)、土建工程建设指标</w:t>
        </w:r>
        <w:r>
          <w:tab/>
        </w:r>
        <w:r>
          <w:fldChar w:fldCharType="begin"/>
        </w:r>
        <w:r>
          <w:instrText xml:space="preserve"> PAGEREF _Toc27768 \h </w:instrText>
        </w:r>
        <w:r>
          <w:fldChar w:fldCharType="separate"/>
        </w:r>
        <w:r>
          <w:t>23</w:t>
        </w:r>
        <w:r>
          <w:fldChar w:fldCharType="end"/>
        </w:r>
      </w:hyperlink>
    </w:p>
    <w:p>
      <w:pPr>
        <w:pStyle w:val="TOC1"/>
        <w:tabs>
          <w:tab w:val="right" w:leader="dot" w:pos="8306"/>
        </w:tabs>
      </w:pPr>
      <w:hyperlink w:anchor="_Toc7407" w:history="1">
        <w:r>
          <w:rPr>
            <w:rFonts w:ascii="仿宋" w:eastAsia="仿宋" w:hAnsi="仿宋" w:cs="仿宋" w:hint="eastAsia"/>
            <w:lang w:eastAsia="zh-CN"/>
          </w:rPr>
          <w:t>七、生产安全保护</w:t>
        </w:r>
        <w:r>
          <w:tab/>
        </w:r>
        <w:r>
          <w:fldChar w:fldCharType="begin"/>
        </w:r>
        <w:r>
          <w:instrText xml:space="preserve"> PAGEREF _Toc7407 \h </w:instrText>
        </w:r>
        <w:r>
          <w:fldChar w:fldCharType="separate"/>
        </w:r>
        <w:r>
          <w:t>23</w:t>
        </w:r>
        <w:r>
          <w:fldChar w:fldCharType="end"/>
        </w:r>
      </w:hyperlink>
    </w:p>
    <w:p>
      <w:pPr>
        <w:pStyle w:val="TOC2"/>
        <w:tabs>
          <w:tab w:val="right" w:leader="dot" w:pos="8306"/>
        </w:tabs>
      </w:pPr>
      <w:hyperlink w:anchor="_Toc2843" w:history="1">
        <w:r>
          <w:rPr>
            <w:rFonts w:ascii="仿宋" w:eastAsia="仿宋" w:hAnsi="仿宋" w:cs="仿宋" w:hint="eastAsia"/>
            <w:lang w:eastAsia="zh-CN"/>
          </w:rPr>
          <w:t>(一)、消防安全</w:t>
        </w:r>
        <w:r>
          <w:tab/>
        </w:r>
        <w:r>
          <w:fldChar w:fldCharType="begin"/>
        </w:r>
        <w:r>
          <w:instrText xml:space="preserve"> PAGEREF _Toc2843 \h </w:instrText>
        </w:r>
        <w:r>
          <w:fldChar w:fldCharType="separate"/>
        </w:r>
        <w:r>
          <w:t>23</w:t>
        </w:r>
        <w:r>
          <w:fldChar w:fldCharType="end"/>
        </w:r>
      </w:hyperlink>
    </w:p>
    <w:p>
      <w:pPr>
        <w:pStyle w:val="TOC2"/>
        <w:tabs>
          <w:tab w:val="right" w:leader="dot" w:pos="8306"/>
        </w:tabs>
      </w:pPr>
      <w:hyperlink w:anchor="_Toc1172" w:history="1">
        <w:r>
          <w:rPr>
            <w:rFonts w:ascii="仿宋" w:eastAsia="仿宋" w:hAnsi="仿宋" w:cs="仿宋" w:hint="eastAsia"/>
            <w:lang w:eastAsia="zh-CN"/>
          </w:rPr>
          <w:t>(二)、防火防爆总图布置措施</w:t>
        </w:r>
        <w:r>
          <w:tab/>
        </w:r>
        <w:r>
          <w:fldChar w:fldCharType="begin"/>
        </w:r>
        <w:r>
          <w:instrText xml:space="preserve"> PAGEREF _Toc1172 \h </w:instrText>
        </w:r>
        <w:r>
          <w:fldChar w:fldCharType="separate"/>
        </w:r>
        <w:r>
          <w:t>25</w:t>
        </w:r>
        <w:r>
          <w:fldChar w:fldCharType="end"/>
        </w:r>
      </w:hyperlink>
    </w:p>
    <w:p>
      <w:pPr>
        <w:pStyle w:val="TOC2"/>
        <w:tabs>
          <w:tab w:val="right" w:leader="dot" w:pos="8306"/>
        </w:tabs>
      </w:pPr>
      <w:hyperlink w:anchor="_Toc17441" w:history="1">
        <w:r>
          <w:rPr>
            <w:rFonts w:ascii="仿宋" w:eastAsia="仿宋" w:hAnsi="仿宋" w:cs="仿宋" w:hint="eastAsia"/>
            <w:lang w:eastAsia="zh-CN"/>
          </w:rPr>
          <w:t>(三)、自然灾害防范措施</w:t>
        </w:r>
        <w:r>
          <w:tab/>
        </w:r>
        <w:r>
          <w:fldChar w:fldCharType="begin"/>
        </w:r>
        <w:r>
          <w:instrText xml:space="preserve"> PAGEREF _Toc17441 \h </w:instrText>
        </w:r>
        <w:r>
          <w:fldChar w:fldCharType="separate"/>
        </w:r>
        <w:r>
          <w:t>25</w:t>
        </w:r>
        <w:r>
          <w:fldChar w:fldCharType="end"/>
        </w:r>
      </w:hyperlink>
    </w:p>
    <w:p>
      <w:pPr>
        <w:pStyle w:val="TOC2"/>
        <w:tabs>
          <w:tab w:val="right" w:leader="dot" w:pos="8306"/>
        </w:tabs>
      </w:pPr>
      <w:hyperlink w:anchor="_Toc22977" w:history="1">
        <w:r>
          <w:rPr>
            <w:rFonts w:ascii="仿宋" w:eastAsia="仿宋" w:hAnsi="仿宋" w:cs="仿宋" w:hint="eastAsia"/>
            <w:lang w:eastAsia="zh-CN"/>
          </w:rPr>
          <w:t>(四)、安全色及安全标志使用要求</w:t>
        </w:r>
        <w:r>
          <w:tab/>
        </w:r>
        <w:r>
          <w:fldChar w:fldCharType="begin"/>
        </w:r>
        <w:r>
          <w:instrText xml:space="preserve"> PAGEREF _Toc22977 \h </w:instrText>
        </w:r>
        <w:r>
          <w:fldChar w:fldCharType="separate"/>
        </w:r>
        <w:r>
          <w:t>26</w:t>
        </w:r>
        <w:r>
          <w:fldChar w:fldCharType="end"/>
        </w:r>
      </w:hyperlink>
    </w:p>
    <w:p>
      <w:pPr>
        <w:pStyle w:val="TOC2"/>
        <w:tabs>
          <w:tab w:val="right" w:leader="dot" w:pos="8306"/>
        </w:tabs>
      </w:pPr>
      <w:hyperlink w:anchor="_Toc21370" w:history="1">
        <w:r>
          <w:rPr>
            <w:rFonts w:ascii="仿宋" w:eastAsia="仿宋" w:hAnsi="仿宋" w:cs="仿宋" w:hint="eastAsia"/>
            <w:lang w:eastAsia="zh-CN"/>
          </w:rPr>
          <w:t>(五)、防尘防毒措施</w:t>
        </w:r>
        <w:r>
          <w:tab/>
        </w:r>
        <w:r>
          <w:fldChar w:fldCharType="begin"/>
        </w:r>
        <w:r>
          <w:instrText xml:space="preserve"> PAGEREF _Toc21370 \h </w:instrText>
        </w:r>
        <w:r>
          <w:fldChar w:fldCharType="separate"/>
        </w:r>
        <w:r>
          <w:t>27</w:t>
        </w:r>
        <w:r>
          <w:fldChar w:fldCharType="end"/>
        </w:r>
      </w:hyperlink>
    </w:p>
    <w:p>
      <w:pPr>
        <w:pStyle w:val="TOC2"/>
        <w:tabs>
          <w:tab w:val="right" w:leader="dot" w:pos="8306"/>
        </w:tabs>
      </w:pPr>
      <w:hyperlink w:anchor="_Toc20528" w:history="1">
        <w:r>
          <w:rPr>
            <w:rFonts w:ascii="仿宋" w:eastAsia="仿宋" w:hAnsi="仿宋" w:cs="仿宋" w:hint="eastAsia"/>
            <w:lang w:eastAsia="zh-CN"/>
          </w:rPr>
          <w:t>(六)、防静电、触电防护及防雷措施</w:t>
        </w:r>
        <w:r>
          <w:tab/>
        </w:r>
        <w:r>
          <w:fldChar w:fldCharType="begin"/>
        </w:r>
        <w:r>
          <w:instrText xml:space="preserve"> PAGEREF _Toc20528 \h </w:instrText>
        </w:r>
        <w:r>
          <w:fldChar w:fldCharType="separate"/>
        </w:r>
        <w:r>
          <w:t>28</w:t>
        </w:r>
        <w:r>
          <w:fldChar w:fldCharType="end"/>
        </w:r>
      </w:hyperlink>
    </w:p>
    <w:p>
      <w:pPr>
        <w:pStyle w:val="TOC2"/>
        <w:tabs>
          <w:tab w:val="right" w:leader="dot" w:pos="8306"/>
        </w:tabs>
      </w:pPr>
      <w:hyperlink w:anchor="_Toc3934" w:history="1">
        <w:r>
          <w:rPr>
            <w:rFonts w:ascii="仿宋" w:eastAsia="仿宋" w:hAnsi="仿宋" w:cs="仿宋" w:hint="eastAsia"/>
            <w:lang w:eastAsia="zh-CN"/>
          </w:rPr>
          <w:t>(七)、机械设备安全保障措施</w:t>
        </w:r>
        <w:r>
          <w:tab/>
        </w:r>
        <w:r>
          <w:fldChar w:fldCharType="begin"/>
        </w:r>
        <w:r>
          <w:instrText xml:space="preserve"> PAGEREF _Toc3934 \h </w:instrText>
        </w:r>
        <w:r>
          <w:fldChar w:fldCharType="separate"/>
        </w:r>
        <w:r>
          <w:t>30</w:t>
        </w:r>
        <w:r>
          <w:fldChar w:fldCharType="end"/>
        </w:r>
      </w:hyperlink>
    </w:p>
    <w:p>
      <w:pPr>
        <w:pStyle w:val="TOC1"/>
        <w:tabs>
          <w:tab w:val="right" w:leader="dot" w:pos="8306"/>
        </w:tabs>
      </w:pPr>
      <w:hyperlink w:anchor="_Toc6420" w:history="1">
        <w:r>
          <w:rPr>
            <w:rFonts w:ascii="仿宋" w:eastAsia="仿宋" w:hAnsi="仿宋" w:cs="仿宋" w:hint="eastAsia"/>
            <w:lang w:eastAsia="zh-CN"/>
          </w:rPr>
          <w:t>八、采暖设备项目财务管理</w:t>
        </w:r>
        <w:r>
          <w:tab/>
        </w:r>
        <w:r>
          <w:fldChar w:fldCharType="begin"/>
        </w:r>
        <w:r>
          <w:instrText xml:space="preserve"> PAGEREF _Toc6420 \h </w:instrText>
        </w:r>
        <w:r>
          <w:fldChar w:fldCharType="separate"/>
        </w:r>
        <w:r>
          <w:t>31</w:t>
        </w:r>
        <w:r>
          <w:fldChar w:fldCharType="end"/>
        </w:r>
      </w:hyperlink>
    </w:p>
    <w:p>
      <w:pPr>
        <w:pStyle w:val="TOC2"/>
        <w:tabs>
          <w:tab w:val="right" w:leader="dot" w:pos="8306"/>
        </w:tabs>
      </w:pPr>
      <w:hyperlink w:anchor="_Toc12449" w:history="1">
        <w:r>
          <w:rPr>
            <w:rFonts w:ascii="仿宋" w:eastAsia="仿宋" w:hAnsi="仿宋" w:cs="仿宋" w:hint="eastAsia"/>
            <w:lang w:eastAsia="zh-CN"/>
          </w:rPr>
          <w:t>(一)、资金需求大</w:t>
        </w:r>
        <w:r>
          <w:tab/>
        </w:r>
        <w:r>
          <w:fldChar w:fldCharType="begin"/>
        </w:r>
        <w:r>
          <w:instrText xml:space="preserve"> PAGEREF _Toc12449 \h </w:instrText>
        </w:r>
        <w:r>
          <w:fldChar w:fldCharType="separate"/>
        </w:r>
        <w:r>
          <w:t>31</w:t>
        </w:r>
        <w:r>
          <w:fldChar w:fldCharType="end"/>
        </w:r>
      </w:hyperlink>
    </w:p>
    <w:p>
      <w:pPr>
        <w:pStyle w:val="TOC2"/>
        <w:tabs>
          <w:tab w:val="right" w:leader="dot" w:pos="8306"/>
        </w:tabs>
      </w:pPr>
      <w:hyperlink w:anchor="_Toc27803" w:history="1">
        <w:r>
          <w:rPr>
            <w:rFonts w:ascii="仿宋" w:eastAsia="仿宋" w:hAnsi="仿宋" w:cs="仿宋" w:hint="eastAsia"/>
            <w:lang w:eastAsia="zh-CN"/>
          </w:rPr>
          <w:t>(二)、研发周期长</w:t>
        </w:r>
        <w:r>
          <w:tab/>
        </w:r>
        <w:r>
          <w:fldChar w:fldCharType="begin"/>
        </w:r>
        <w:r>
          <w:instrText xml:space="preserve"> PAGEREF _Toc27803 \h </w:instrText>
        </w:r>
        <w:r>
          <w:fldChar w:fldCharType="separate"/>
        </w:r>
        <w:r>
          <w:t>32</w:t>
        </w:r>
        <w:r>
          <w:fldChar w:fldCharType="end"/>
        </w:r>
      </w:hyperlink>
    </w:p>
    <w:p>
      <w:pPr>
        <w:pStyle w:val="TOC2"/>
        <w:tabs>
          <w:tab w:val="right" w:leader="dot" w:pos="8306"/>
        </w:tabs>
      </w:pPr>
      <w:hyperlink w:anchor="_Toc3777" w:history="1">
        <w:r>
          <w:rPr>
            <w:rFonts w:ascii="仿宋" w:eastAsia="仿宋" w:hAnsi="仿宋" w:cs="仿宋" w:hint="eastAsia"/>
            <w:lang w:eastAsia="zh-CN"/>
          </w:rPr>
          <w:t>(三)、市场风险大</w:t>
        </w:r>
        <w:r>
          <w:tab/>
        </w:r>
        <w:r>
          <w:fldChar w:fldCharType="begin"/>
        </w:r>
        <w:r>
          <w:instrText xml:space="preserve"> PAGEREF _Toc3777 \h </w:instrText>
        </w:r>
        <w:r>
          <w:fldChar w:fldCharType="separate"/>
        </w:r>
        <w:r>
          <w:t>33</w:t>
        </w:r>
        <w:r>
          <w:fldChar w:fldCharType="end"/>
        </w:r>
      </w:hyperlink>
    </w:p>
    <w:p>
      <w:pPr>
        <w:pStyle w:val="TOC2"/>
        <w:tabs>
          <w:tab w:val="right" w:leader="dot" w:pos="8306"/>
        </w:tabs>
      </w:pPr>
      <w:hyperlink w:anchor="_Toc19524" w:history="1">
        <w:r>
          <w:rPr>
            <w:rFonts w:ascii="仿宋" w:eastAsia="仿宋" w:hAnsi="仿宋" w:cs="仿宋" w:hint="eastAsia"/>
            <w:lang w:eastAsia="zh-CN"/>
          </w:rPr>
          <w:t>(四)、利润率高</w:t>
        </w:r>
        <w:r>
          <w:tab/>
        </w:r>
        <w:r>
          <w:fldChar w:fldCharType="begin"/>
        </w:r>
        <w:r>
          <w:instrText xml:space="preserve"> PAGEREF _Toc19524 \h </w:instrText>
        </w:r>
        <w:r>
          <w:fldChar w:fldCharType="separate"/>
        </w:r>
        <w:r>
          <w:t>36</w:t>
        </w:r>
        <w:r>
          <w:fldChar w:fldCharType="end"/>
        </w:r>
      </w:hyperlink>
    </w:p>
    <w:p>
      <w:pPr>
        <w:pStyle w:val="TOC1"/>
        <w:tabs>
          <w:tab w:val="right" w:leader="dot" w:pos="8306"/>
        </w:tabs>
      </w:pPr>
      <w:hyperlink w:anchor="_Toc30029" w:history="1">
        <w:r>
          <w:rPr>
            <w:rFonts w:ascii="仿宋" w:eastAsia="仿宋" w:hAnsi="仿宋" w:cs="仿宋" w:hint="eastAsia"/>
            <w:lang w:eastAsia="zh-CN"/>
          </w:rPr>
          <w:t>九、采暖设备项目经营效益</w:t>
        </w:r>
        <w:r>
          <w:tab/>
        </w:r>
        <w:r>
          <w:fldChar w:fldCharType="begin"/>
        </w:r>
        <w:r>
          <w:instrText xml:space="preserve"> PAGEREF _Toc30029 \h </w:instrText>
        </w:r>
        <w:r>
          <w:fldChar w:fldCharType="separate"/>
        </w:r>
        <w:r>
          <w:t>38</w:t>
        </w:r>
        <w:r>
          <w:fldChar w:fldCharType="end"/>
        </w:r>
      </w:hyperlink>
    </w:p>
    <w:p>
      <w:pPr>
        <w:pStyle w:val="TOC2"/>
        <w:tabs>
          <w:tab w:val="right" w:leader="dot" w:pos="8306"/>
        </w:tabs>
      </w:pPr>
      <w:hyperlink w:anchor="_Toc11563" w:history="1">
        <w:r>
          <w:rPr>
            <w:rFonts w:ascii="仿宋" w:eastAsia="仿宋" w:hAnsi="仿宋" w:cs="仿宋" w:hint="eastAsia"/>
            <w:lang w:eastAsia="zh-CN"/>
          </w:rPr>
          <w:t>(一)、经济评价财务测算</w:t>
        </w:r>
        <w:r>
          <w:tab/>
        </w:r>
        <w:r>
          <w:fldChar w:fldCharType="begin"/>
        </w:r>
        <w:r>
          <w:instrText xml:space="preserve"> PAGEREF _Toc11563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20" w:history="1">
        <w:r>
          <w:rPr>
            <w:rFonts w:ascii="仿宋" w:eastAsia="仿宋" w:hAnsi="仿宋" w:cs="仿宋" w:hint="eastAsia"/>
            <w:lang w:eastAsia="zh-CN"/>
          </w:rPr>
          <w:t>(二)、采暖设备项目盈利能力分析</w:t>
        </w:r>
        <w:r>
          <w:tab/>
        </w:r>
        <w:r>
          <w:fldChar w:fldCharType="begin"/>
        </w:r>
        <w:r>
          <w:instrText xml:space="preserve"> PAGEREF _Toc9620 \h </w:instrText>
        </w:r>
        <w:r>
          <w:fldChar w:fldCharType="separate"/>
        </w:r>
        <w:r>
          <w:t>39</w:t>
        </w:r>
        <w:r>
          <w:fldChar w:fldCharType="end"/>
        </w:r>
      </w:hyperlink>
    </w:p>
    <w:p>
      <w:pPr>
        <w:pStyle w:val="TOC1"/>
        <w:tabs>
          <w:tab w:val="right" w:leader="dot" w:pos="8306"/>
        </w:tabs>
      </w:pPr>
      <w:hyperlink w:anchor="_Toc29054" w:history="1">
        <w:r>
          <w:rPr>
            <w:rFonts w:ascii="仿宋" w:eastAsia="仿宋" w:hAnsi="仿宋" w:cs="仿宋" w:hint="eastAsia"/>
            <w:lang w:eastAsia="zh-CN"/>
          </w:rPr>
          <w:t>十、采暖设备项目社会影响</w:t>
        </w:r>
        <w:r>
          <w:tab/>
        </w:r>
        <w:r>
          <w:fldChar w:fldCharType="begin"/>
        </w:r>
        <w:r>
          <w:instrText xml:space="preserve"> PAGEREF _Toc29054 \h </w:instrText>
        </w:r>
        <w:r>
          <w:fldChar w:fldCharType="separate"/>
        </w:r>
        <w:r>
          <w:t>40</w:t>
        </w:r>
        <w:r>
          <w:fldChar w:fldCharType="end"/>
        </w:r>
      </w:hyperlink>
    </w:p>
    <w:p>
      <w:pPr>
        <w:pStyle w:val="TOC2"/>
        <w:tabs>
          <w:tab w:val="right" w:leader="dot" w:pos="8306"/>
        </w:tabs>
      </w:pPr>
      <w:hyperlink w:anchor="_Toc28351" w:history="1">
        <w:r>
          <w:rPr>
            <w:rFonts w:ascii="仿宋" w:eastAsia="仿宋" w:hAnsi="仿宋" w:cs="仿宋" w:hint="eastAsia"/>
            <w:lang w:eastAsia="zh-CN"/>
          </w:rPr>
          <w:t>(一)、社会责任与义务</w:t>
        </w:r>
        <w:r>
          <w:tab/>
        </w:r>
        <w:r>
          <w:fldChar w:fldCharType="begin"/>
        </w:r>
        <w:r>
          <w:instrText xml:space="preserve"> PAGEREF _Toc28351 \h </w:instrText>
        </w:r>
        <w:r>
          <w:fldChar w:fldCharType="separate"/>
        </w:r>
        <w:r>
          <w:t>40</w:t>
        </w:r>
        <w:r>
          <w:fldChar w:fldCharType="end"/>
        </w:r>
      </w:hyperlink>
    </w:p>
    <w:p>
      <w:pPr>
        <w:pStyle w:val="TOC2"/>
        <w:tabs>
          <w:tab w:val="right" w:leader="dot" w:pos="8306"/>
        </w:tabs>
      </w:pPr>
      <w:hyperlink w:anchor="_Toc4782" w:history="1">
        <w:r>
          <w:rPr>
            <w:rFonts w:ascii="仿宋" w:eastAsia="仿宋" w:hAnsi="仿宋" w:cs="仿宋" w:hint="eastAsia"/>
            <w:lang w:eastAsia="zh-CN"/>
          </w:rPr>
          <w:t>(二)、社会参与与沟通</w:t>
        </w:r>
        <w:r>
          <w:tab/>
        </w:r>
        <w:r>
          <w:fldChar w:fldCharType="begin"/>
        </w:r>
        <w:r>
          <w:instrText xml:space="preserve"> PAGEREF _Toc4782 \h </w:instrText>
        </w:r>
        <w:r>
          <w:fldChar w:fldCharType="separate"/>
        </w:r>
        <w:r>
          <w:t>41</w:t>
        </w:r>
        <w:r>
          <w:fldChar w:fldCharType="end"/>
        </w:r>
      </w:hyperlink>
    </w:p>
    <w:p>
      <w:pPr>
        <w:pStyle w:val="TOC1"/>
        <w:tabs>
          <w:tab w:val="right" w:leader="dot" w:pos="8306"/>
        </w:tabs>
      </w:pPr>
      <w:hyperlink w:anchor="_Toc22464" w:history="1">
        <w:r>
          <w:rPr>
            <w:rFonts w:ascii="仿宋" w:eastAsia="仿宋" w:hAnsi="仿宋" w:cs="仿宋" w:hint="eastAsia"/>
            <w:lang w:eastAsia="zh-CN"/>
          </w:rPr>
          <w:t>十一、采暖设备项目人力资源管理</w:t>
        </w:r>
        <w:r>
          <w:tab/>
        </w:r>
        <w:r>
          <w:fldChar w:fldCharType="begin"/>
        </w:r>
        <w:r>
          <w:instrText xml:space="preserve"> PAGEREF _Toc22464 \h </w:instrText>
        </w:r>
        <w:r>
          <w:fldChar w:fldCharType="separate"/>
        </w:r>
        <w:r>
          <w:t>42</w:t>
        </w:r>
        <w:r>
          <w:fldChar w:fldCharType="end"/>
        </w:r>
      </w:hyperlink>
    </w:p>
    <w:p>
      <w:pPr>
        <w:pStyle w:val="TOC2"/>
        <w:tabs>
          <w:tab w:val="right" w:leader="dot" w:pos="8306"/>
        </w:tabs>
      </w:pPr>
      <w:hyperlink w:anchor="_Toc10781" w:history="1">
        <w:r>
          <w:rPr>
            <w:rFonts w:ascii="仿宋" w:eastAsia="仿宋" w:hAnsi="仿宋" w:cs="仿宋" w:hint="eastAsia"/>
            <w:lang w:eastAsia="zh-CN"/>
          </w:rPr>
          <w:t>(一)、建立健全的预算管理制度</w:t>
        </w:r>
        <w:r>
          <w:tab/>
        </w:r>
        <w:r>
          <w:fldChar w:fldCharType="begin"/>
        </w:r>
        <w:r>
          <w:instrText xml:space="preserve"> PAGEREF _Toc10781 \h </w:instrText>
        </w:r>
        <w:r>
          <w:fldChar w:fldCharType="separate"/>
        </w:r>
        <w:r>
          <w:t>42</w:t>
        </w:r>
        <w:r>
          <w:fldChar w:fldCharType="end"/>
        </w:r>
      </w:hyperlink>
    </w:p>
    <w:p>
      <w:pPr>
        <w:pStyle w:val="TOC2"/>
        <w:tabs>
          <w:tab w:val="right" w:leader="dot" w:pos="8306"/>
        </w:tabs>
      </w:pPr>
      <w:hyperlink w:anchor="_Toc29119" w:history="1">
        <w:r>
          <w:rPr>
            <w:rFonts w:ascii="仿宋" w:eastAsia="仿宋" w:hAnsi="仿宋" w:cs="仿宋" w:hint="eastAsia"/>
            <w:lang w:eastAsia="zh-CN"/>
          </w:rPr>
          <w:t>(二)、加强资金流动监控</w:t>
        </w:r>
        <w:r>
          <w:tab/>
        </w:r>
        <w:r>
          <w:fldChar w:fldCharType="begin"/>
        </w:r>
        <w:r>
          <w:instrText xml:space="preserve"> PAGEREF _Toc29119 \h </w:instrText>
        </w:r>
        <w:r>
          <w:fldChar w:fldCharType="separate"/>
        </w:r>
        <w:r>
          <w:t>43</w:t>
        </w:r>
        <w:r>
          <w:fldChar w:fldCharType="end"/>
        </w:r>
      </w:hyperlink>
    </w:p>
    <w:p>
      <w:pPr>
        <w:pStyle w:val="TOC2"/>
        <w:tabs>
          <w:tab w:val="right" w:leader="dot" w:pos="8306"/>
        </w:tabs>
      </w:pPr>
      <w:hyperlink w:anchor="_Toc13403" w:history="1">
        <w:r>
          <w:rPr>
            <w:rFonts w:ascii="仿宋" w:eastAsia="仿宋" w:hAnsi="仿宋" w:cs="仿宋" w:hint="eastAsia"/>
            <w:lang w:eastAsia="zh-CN"/>
          </w:rPr>
          <w:t>(三)、制定完善的风险控制机制</w:t>
        </w:r>
        <w:r>
          <w:tab/>
        </w:r>
        <w:r>
          <w:fldChar w:fldCharType="begin"/>
        </w:r>
        <w:r>
          <w:instrText xml:space="preserve"> PAGEREF _Toc13403 \h </w:instrText>
        </w:r>
        <w:r>
          <w:fldChar w:fldCharType="separate"/>
        </w:r>
        <w:r>
          <w:t>44</w:t>
        </w:r>
        <w:r>
          <w:fldChar w:fldCharType="end"/>
        </w:r>
      </w:hyperlink>
    </w:p>
    <w:p>
      <w:pPr>
        <w:pStyle w:val="TOC2"/>
        <w:tabs>
          <w:tab w:val="right" w:leader="dot" w:pos="8306"/>
        </w:tabs>
      </w:pPr>
      <w:hyperlink w:anchor="_Toc24301" w:history="1">
        <w:r>
          <w:rPr>
            <w:rFonts w:ascii="仿宋" w:eastAsia="仿宋" w:hAnsi="仿宋" w:cs="仿宋" w:hint="eastAsia"/>
            <w:lang w:eastAsia="zh-CN"/>
          </w:rPr>
          <w:t>(四)、优化成本管理</w:t>
        </w:r>
        <w:r>
          <w:tab/>
        </w:r>
        <w:r>
          <w:fldChar w:fldCharType="begin"/>
        </w:r>
        <w:r>
          <w:instrText xml:space="preserve"> PAGEREF _Toc24301 \h </w:instrText>
        </w:r>
        <w:r>
          <w:fldChar w:fldCharType="separate"/>
        </w:r>
        <w:r>
          <w:t>46</w:t>
        </w:r>
        <w:r>
          <w:fldChar w:fldCharType="end"/>
        </w:r>
      </w:hyperlink>
    </w:p>
    <w:p>
      <w:pPr>
        <w:pStyle w:val="TOC1"/>
        <w:tabs>
          <w:tab w:val="right" w:leader="dot" w:pos="8306"/>
        </w:tabs>
      </w:pPr>
      <w:hyperlink w:anchor="_Toc2867" w:history="1">
        <w:r>
          <w:rPr>
            <w:rFonts w:ascii="仿宋" w:eastAsia="仿宋" w:hAnsi="仿宋" w:cs="仿宋" w:hint="eastAsia"/>
            <w:lang w:eastAsia="zh-CN"/>
          </w:rPr>
          <w:t>十二、采暖设备项目环境影响分析</w:t>
        </w:r>
        <w:r>
          <w:tab/>
        </w:r>
        <w:r>
          <w:fldChar w:fldCharType="begin"/>
        </w:r>
        <w:r>
          <w:instrText xml:space="preserve"> PAGEREF _Toc2867 \h </w:instrText>
        </w:r>
        <w:r>
          <w:fldChar w:fldCharType="separate"/>
        </w:r>
        <w:r>
          <w:t>47</w:t>
        </w:r>
        <w:r>
          <w:fldChar w:fldCharType="end"/>
        </w:r>
      </w:hyperlink>
    </w:p>
    <w:p>
      <w:pPr>
        <w:pStyle w:val="TOC2"/>
        <w:tabs>
          <w:tab w:val="right" w:leader="dot" w:pos="8306"/>
        </w:tabs>
      </w:pPr>
      <w:hyperlink w:anchor="_Toc14561" w:history="1">
        <w:r>
          <w:rPr>
            <w:rFonts w:ascii="仿宋" w:eastAsia="仿宋" w:hAnsi="仿宋" w:cs="仿宋" w:hint="eastAsia"/>
            <w:lang w:eastAsia="zh-CN"/>
          </w:rPr>
          <w:t>(一)、建设区域环境质量现状</w:t>
        </w:r>
        <w:r>
          <w:tab/>
        </w:r>
        <w:r>
          <w:fldChar w:fldCharType="begin"/>
        </w:r>
        <w:r>
          <w:instrText xml:space="preserve"> PAGEREF _Toc14561 \h </w:instrText>
        </w:r>
        <w:r>
          <w:fldChar w:fldCharType="separate"/>
        </w:r>
        <w:r>
          <w:t>47</w:t>
        </w:r>
        <w:r>
          <w:fldChar w:fldCharType="end"/>
        </w:r>
      </w:hyperlink>
    </w:p>
    <w:p>
      <w:pPr>
        <w:pStyle w:val="TOC2"/>
        <w:tabs>
          <w:tab w:val="right" w:leader="dot" w:pos="8306"/>
        </w:tabs>
      </w:pPr>
      <w:hyperlink w:anchor="_Toc13577" w:history="1">
        <w:r>
          <w:rPr>
            <w:rFonts w:ascii="仿宋" w:eastAsia="仿宋" w:hAnsi="仿宋" w:cs="仿宋" w:hint="eastAsia"/>
            <w:lang w:eastAsia="zh-CN"/>
          </w:rPr>
          <w:t>(二)、建设期环境保护</w:t>
        </w:r>
        <w:r>
          <w:tab/>
        </w:r>
        <w:r>
          <w:fldChar w:fldCharType="begin"/>
        </w:r>
        <w:r>
          <w:instrText xml:space="preserve"> PAGEREF _Toc13577 \h </w:instrText>
        </w:r>
        <w:r>
          <w:fldChar w:fldCharType="separate"/>
        </w:r>
        <w:r>
          <w:t>48</w:t>
        </w:r>
        <w:r>
          <w:fldChar w:fldCharType="end"/>
        </w:r>
      </w:hyperlink>
    </w:p>
    <w:p>
      <w:pPr>
        <w:pStyle w:val="TOC2"/>
        <w:tabs>
          <w:tab w:val="right" w:leader="dot" w:pos="8306"/>
        </w:tabs>
      </w:pPr>
      <w:hyperlink w:anchor="_Toc6891" w:history="1">
        <w:r>
          <w:rPr>
            <w:rFonts w:ascii="仿宋" w:eastAsia="仿宋" w:hAnsi="仿宋" w:cs="仿宋" w:hint="eastAsia"/>
            <w:lang w:eastAsia="zh-CN"/>
          </w:rPr>
          <w:t>(三)、运营期环境保护</w:t>
        </w:r>
        <w:r>
          <w:tab/>
        </w:r>
        <w:r>
          <w:fldChar w:fldCharType="begin"/>
        </w:r>
        <w:r>
          <w:instrText xml:space="preserve"> PAGEREF _Toc6891 \h </w:instrText>
        </w:r>
        <w:r>
          <w:fldChar w:fldCharType="separate"/>
        </w:r>
        <w:r>
          <w:t>50</w:t>
        </w:r>
        <w:r>
          <w:fldChar w:fldCharType="end"/>
        </w:r>
      </w:hyperlink>
    </w:p>
    <w:p>
      <w:pPr>
        <w:pStyle w:val="TOC2"/>
        <w:tabs>
          <w:tab w:val="right" w:leader="dot" w:pos="8306"/>
        </w:tabs>
      </w:pPr>
      <w:hyperlink w:anchor="_Toc23653" w:history="1">
        <w:r>
          <w:rPr>
            <w:rFonts w:ascii="仿宋" w:eastAsia="仿宋" w:hAnsi="仿宋" w:cs="仿宋" w:hint="eastAsia"/>
            <w:lang w:eastAsia="zh-CN"/>
          </w:rPr>
          <w:t>(四)、采暖设备项目建设对区域经济的影响</w:t>
        </w:r>
        <w:r>
          <w:tab/>
        </w:r>
        <w:r>
          <w:fldChar w:fldCharType="begin"/>
        </w:r>
        <w:r>
          <w:instrText xml:space="preserve"> PAGEREF _Toc23653 \h </w:instrText>
        </w:r>
        <w:r>
          <w:fldChar w:fldCharType="separate"/>
        </w:r>
        <w:r>
          <w:t>51</w:t>
        </w:r>
        <w:r>
          <w:fldChar w:fldCharType="end"/>
        </w:r>
      </w:hyperlink>
    </w:p>
    <w:p>
      <w:pPr>
        <w:pStyle w:val="TOC2"/>
        <w:tabs>
          <w:tab w:val="right" w:leader="dot" w:pos="8306"/>
        </w:tabs>
      </w:pPr>
      <w:hyperlink w:anchor="_Toc30727" w:history="1">
        <w:r>
          <w:rPr>
            <w:rFonts w:ascii="仿宋" w:eastAsia="仿宋" w:hAnsi="仿宋" w:cs="仿宋" w:hint="eastAsia"/>
            <w:lang w:eastAsia="zh-CN"/>
          </w:rPr>
          <w:t>(五)、废弃物处理</w:t>
        </w:r>
        <w:r>
          <w:tab/>
        </w:r>
        <w:r>
          <w:fldChar w:fldCharType="begin"/>
        </w:r>
        <w:r>
          <w:instrText xml:space="preserve"> PAGEREF _Toc30727 \h </w:instrText>
        </w:r>
        <w:r>
          <w:fldChar w:fldCharType="separate"/>
        </w:r>
        <w:r>
          <w:t>53</w:t>
        </w:r>
        <w:r>
          <w:fldChar w:fldCharType="end"/>
        </w:r>
      </w:hyperlink>
    </w:p>
    <w:p>
      <w:pPr>
        <w:pStyle w:val="TOC2"/>
        <w:tabs>
          <w:tab w:val="right" w:leader="dot" w:pos="8306"/>
        </w:tabs>
      </w:pPr>
      <w:hyperlink w:anchor="_Toc6303" w:history="1">
        <w:r>
          <w:rPr>
            <w:rFonts w:ascii="仿宋" w:eastAsia="仿宋" w:hAnsi="仿宋" w:cs="仿宋" w:hint="eastAsia"/>
            <w:lang w:eastAsia="zh-CN"/>
          </w:rPr>
          <w:t>(六)、特殊环境影响分析</w:t>
        </w:r>
        <w:r>
          <w:tab/>
        </w:r>
        <w:r>
          <w:fldChar w:fldCharType="begin"/>
        </w:r>
        <w:r>
          <w:instrText xml:space="preserve"> PAGEREF _Toc6303 \h </w:instrText>
        </w:r>
        <w:r>
          <w:fldChar w:fldCharType="separate"/>
        </w:r>
        <w:r>
          <w:t>54</w:t>
        </w:r>
        <w:r>
          <w:fldChar w:fldCharType="end"/>
        </w:r>
      </w:hyperlink>
    </w:p>
    <w:p>
      <w:pPr>
        <w:pStyle w:val="TOC2"/>
        <w:tabs>
          <w:tab w:val="right" w:leader="dot" w:pos="8306"/>
        </w:tabs>
      </w:pPr>
      <w:hyperlink w:anchor="_Toc24912" w:history="1">
        <w:r>
          <w:rPr>
            <w:rFonts w:ascii="仿宋" w:eastAsia="仿宋" w:hAnsi="仿宋" w:cs="仿宋" w:hint="eastAsia"/>
            <w:lang w:eastAsia="zh-CN"/>
          </w:rPr>
          <w:t>(七)、清洁生产</w:t>
        </w:r>
        <w:r>
          <w:tab/>
        </w:r>
        <w:r>
          <w:fldChar w:fldCharType="begin"/>
        </w:r>
        <w:r>
          <w:instrText xml:space="preserve"> PAGEREF _Toc24912 \h </w:instrText>
        </w:r>
        <w:r>
          <w:fldChar w:fldCharType="separate"/>
        </w:r>
        <w:r>
          <w:t>55</w:t>
        </w:r>
        <w:r>
          <w:fldChar w:fldCharType="end"/>
        </w:r>
      </w:hyperlink>
    </w:p>
    <w:p>
      <w:pPr>
        <w:pStyle w:val="TOC2"/>
        <w:tabs>
          <w:tab w:val="right" w:leader="dot" w:pos="8306"/>
        </w:tabs>
      </w:pPr>
      <w:hyperlink w:anchor="_Toc14589" w:history="1">
        <w:r>
          <w:rPr>
            <w:rFonts w:ascii="仿宋" w:eastAsia="仿宋" w:hAnsi="仿宋" w:cs="仿宋" w:hint="eastAsia"/>
            <w:lang w:eastAsia="zh-CN"/>
          </w:rPr>
          <w:t>(八)、环境保护综合评价</w:t>
        </w:r>
        <w:r>
          <w:tab/>
        </w:r>
        <w:r>
          <w:fldChar w:fldCharType="begin"/>
        </w:r>
        <w:r>
          <w:instrText xml:space="preserve"> PAGEREF _Toc14589 \h </w:instrText>
        </w:r>
        <w:r>
          <w:fldChar w:fldCharType="separate"/>
        </w:r>
        <w:r>
          <w:t>56</w:t>
        </w:r>
        <w:r>
          <w:fldChar w:fldCharType="end"/>
        </w:r>
      </w:hyperlink>
    </w:p>
    <w:p>
      <w:pPr>
        <w:pStyle w:val="TOC1"/>
        <w:tabs>
          <w:tab w:val="right" w:leader="dot" w:pos="8306"/>
        </w:tabs>
      </w:pPr>
      <w:hyperlink w:anchor="_Toc18727" w:history="1">
        <w:r>
          <w:rPr>
            <w:rFonts w:ascii="仿宋" w:eastAsia="仿宋" w:hAnsi="仿宋" w:cs="仿宋" w:hint="eastAsia"/>
            <w:lang w:eastAsia="zh-CN"/>
          </w:rPr>
          <w:t>十三、采暖设备项目治理与监督</w:t>
        </w:r>
        <w:r>
          <w:tab/>
        </w:r>
        <w:r>
          <w:fldChar w:fldCharType="begin"/>
        </w:r>
        <w:r>
          <w:instrText xml:space="preserve"> PAGEREF _Toc18727 \h </w:instrText>
        </w:r>
        <w:r>
          <w:fldChar w:fldCharType="separate"/>
        </w:r>
        <w:r>
          <w:t>58</w:t>
        </w:r>
        <w:r>
          <w:fldChar w:fldCharType="end"/>
        </w:r>
      </w:hyperlink>
    </w:p>
    <w:p>
      <w:pPr>
        <w:pStyle w:val="TOC2"/>
        <w:tabs>
          <w:tab w:val="right" w:leader="dot" w:pos="8306"/>
        </w:tabs>
      </w:pPr>
      <w:hyperlink w:anchor="_Toc3532" w:history="1">
        <w:r>
          <w:rPr>
            <w:rFonts w:ascii="仿宋" w:eastAsia="仿宋" w:hAnsi="仿宋" w:cs="仿宋" w:hint="eastAsia"/>
            <w:lang w:eastAsia="zh-CN"/>
          </w:rPr>
          <w:t>(一)、采暖设备项目治理结构</w:t>
        </w:r>
        <w:r>
          <w:tab/>
        </w:r>
        <w:r>
          <w:fldChar w:fldCharType="begin"/>
        </w:r>
        <w:r>
          <w:instrText xml:space="preserve"> PAGEREF _Toc3532 \h </w:instrText>
        </w:r>
        <w:r>
          <w:fldChar w:fldCharType="separate"/>
        </w:r>
        <w:r>
          <w:t>58</w:t>
        </w:r>
        <w:r>
          <w:fldChar w:fldCharType="end"/>
        </w:r>
      </w:hyperlink>
    </w:p>
    <w:p>
      <w:pPr>
        <w:pStyle w:val="TOC2"/>
        <w:tabs>
          <w:tab w:val="right" w:leader="dot" w:pos="8306"/>
        </w:tabs>
      </w:pPr>
      <w:hyperlink w:anchor="_Toc28771" w:history="1">
        <w:r>
          <w:rPr>
            <w:rFonts w:ascii="仿宋" w:eastAsia="仿宋" w:hAnsi="仿宋" w:cs="仿宋" w:hint="eastAsia"/>
            <w:lang w:eastAsia="zh-CN"/>
          </w:rPr>
          <w:t>(二)、监督与审计</w:t>
        </w:r>
        <w:r>
          <w:tab/>
        </w:r>
        <w:r>
          <w:fldChar w:fldCharType="begin"/>
        </w:r>
        <w:r>
          <w:instrText xml:space="preserve"> PAGEREF _Toc28771 \h </w:instrText>
        </w:r>
        <w:r>
          <w:fldChar w:fldCharType="separate"/>
        </w:r>
        <w:r>
          <w:t>59</w:t>
        </w:r>
        <w:r>
          <w:fldChar w:fldCharType="end"/>
        </w:r>
      </w:hyperlink>
    </w:p>
    <w:p>
      <w:pPr>
        <w:pStyle w:val="TOC1"/>
        <w:tabs>
          <w:tab w:val="right" w:leader="dot" w:pos="8306"/>
        </w:tabs>
      </w:pPr>
      <w:hyperlink w:anchor="_Toc18234" w:history="1">
        <w:r>
          <w:rPr>
            <w:rFonts w:ascii="仿宋" w:eastAsia="仿宋" w:hAnsi="仿宋" w:cs="仿宋" w:hint="eastAsia"/>
            <w:lang w:eastAsia="zh-CN"/>
          </w:rPr>
          <w:t>十四、质量管理体系</w:t>
        </w:r>
        <w:r>
          <w:tab/>
        </w:r>
        <w:r>
          <w:fldChar w:fldCharType="begin"/>
        </w:r>
        <w:r>
          <w:instrText xml:space="preserve"> PAGEREF _Toc18234 \h </w:instrText>
        </w:r>
        <w:r>
          <w:fldChar w:fldCharType="separate"/>
        </w:r>
        <w:r>
          <w:t>60</w:t>
        </w:r>
        <w:r>
          <w:fldChar w:fldCharType="end"/>
        </w:r>
      </w:hyperlink>
    </w:p>
    <w:p>
      <w:pPr>
        <w:pStyle w:val="TOC2"/>
        <w:tabs>
          <w:tab w:val="right" w:leader="dot" w:pos="8306"/>
        </w:tabs>
      </w:pPr>
      <w:hyperlink w:anchor="_Toc22094" w:history="1">
        <w:r>
          <w:rPr>
            <w:rFonts w:ascii="仿宋" w:eastAsia="仿宋" w:hAnsi="仿宋" w:cs="仿宋" w:hint="eastAsia"/>
            <w:lang w:eastAsia="zh-CN"/>
          </w:rPr>
          <w:t>(一)、质量目标与方针</w:t>
        </w:r>
        <w:r>
          <w:tab/>
        </w:r>
        <w:r>
          <w:fldChar w:fldCharType="begin"/>
        </w:r>
        <w:r>
          <w:instrText xml:space="preserve"> PAGEREF _Toc22094 \h </w:instrText>
        </w:r>
        <w:r>
          <w:fldChar w:fldCharType="separate"/>
        </w:r>
        <w:r>
          <w:t>60</w:t>
        </w:r>
        <w:r>
          <w:fldChar w:fldCharType="end"/>
        </w:r>
      </w:hyperlink>
    </w:p>
    <w:p>
      <w:pPr>
        <w:pStyle w:val="TOC2"/>
        <w:tabs>
          <w:tab w:val="right" w:leader="dot" w:pos="8306"/>
        </w:tabs>
      </w:pPr>
      <w:hyperlink w:anchor="_Toc32760" w:history="1">
        <w:r>
          <w:rPr>
            <w:rFonts w:ascii="仿宋" w:eastAsia="仿宋" w:hAnsi="仿宋" w:cs="仿宋" w:hint="eastAsia"/>
            <w:lang w:eastAsia="zh-CN"/>
          </w:rPr>
          <w:t>(二)、质量管理责任</w:t>
        </w:r>
        <w:r>
          <w:tab/>
        </w:r>
        <w:r>
          <w:fldChar w:fldCharType="begin"/>
        </w:r>
        <w:r>
          <w:instrText xml:space="preserve"> PAGEREF _Toc32760 \h </w:instrText>
        </w:r>
        <w:r>
          <w:fldChar w:fldCharType="separate"/>
        </w:r>
        <w:r>
          <w:t>61</w:t>
        </w:r>
        <w:r>
          <w:fldChar w:fldCharType="end"/>
        </w:r>
      </w:hyperlink>
    </w:p>
    <w:p>
      <w:pPr>
        <w:pStyle w:val="TOC2"/>
        <w:tabs>
          <w:tab w:val="right" w:leader="dot" w:pos="8306"/>
        </w:tabs>
      </w:pPr>
      <w:hyperlink w:anchor="_Toc2361" w:history="1">
        <w:r>
          <w:rPr>
            <w:rFonts w:ascii="仿宋" w:eastAsia="仿宋" w:hAnsi="仿宋" w:cs="仿宋" w:hint="eastAsia"/>
            <w:lang w:eastAsia="zh-CN"/>
          </w:rPr>
          <w:t>(三)、质量管理体系文件</w:t>
        </w:r>
        <w:r>
          <w:tab/>
        </w:r>
        <w:r>
          <w:fldChar w:fldCharType="begin"/>
        </w:r>
        <w:r>
          <w:instrText xml:space="preserve"> PAGEREF _Toc2361 \h </w:instrText>
        </w:r>
        <w:r>
          <w:fldChar w:fldCharType="separate"/>
        </w:r>
        <w:r>
          <w:t>63</w:t>
        </w:r>
        <w:r>
          <w:fldChar w:fldCharType="end"/>
        </w:r>
      </w:hyperlink>
    </w:p>
    <w:p>
      <w:pPr>
        <w:pStyle w:val="TOC2"/>
        <w:tabs>
          <w:tab w:val="right" w:leader="dot" w:pos="8306"/>
        </w:tabs>
      </w:pPr>
      <w:hyperlink w:anchor="_Toc31210" w:history="1">
        <w:r>
          <w:rPr>
            <w:rFonts w:ascii="仿宋" w:eastAsia="仿宋" w:hAnsi="仿宋" w:cs="仿宋" w:hint="eastAsia"/>
            <w:lang w:eastAsia="zh-CN"/>
          </w:rPr>
          <w:t>(四)、质量培训与教育</w:t>
        </w:r>
        <w:r>
          <w:tab/>
        </w:r>
        <w:r>
          <w:fldChar w:fldCharType="begin"/>
        </w:r>
        <w:r>
          <w:instrText xml:space="preserve"> PAGEREF _Toc31210 \h </w:instrText>
        </w:r>
        <w:r>
          <w:fldChar w:fldCharType="separate"/>
        </w:r>
        <w:r>
          <w:t>65</w:t>
        </w:r>
        <w:r>
          <w:fldChar w:fldCharType="end"/>
        </w:r>
      </w:hyperlink>
    </w:p>
    <w:p>
      <w:pPr>
        <w:pStyle w:val="TOC2"/>
        <w:tabs>
          <w:tab w:val="right" w:leader="dot" w:pos="8306"/>
        </w:tabs>
      </w:pPr>
      <w:hyperlink w:anchor="_Toc25829" w:history="1">
        <w:r>
          <w:rPr>
            <w:rFonts w:ascii="仿宋" w:eastAsia="仿宋" w:hAnsi="仿宋" w:cs="仿宋" w:hint="eastAsia"/>
            <w:lang w:eastAsia="zh-CN"/>
          </w:rPr>
          <w:t>(五)、质量审核与评价</w:t>
        </w:r>
        <w:r>
          <w:tab/>
        </w:r>
        <w:r>
          <w:fldChar w:fldCharType="begin"/>
        </w:r>
        <w:r>
          <w:instrText xml:space="preserve"> PAGEREF _Toc25829 \h </w:instrText>
        </w:r>
        <w:r>
          <w:fldChar w:fldCharType="separate"/>
        </w:r>
        <w:r>
          <w:t>66</w:t>
        </w:r>
        <w:r>
          <w:fldChar w:fldCharType="end"/>
        </w:r>
      </w:hyperlink>
    </w:p>
    <w:p>
      <w:pPr>
        <w:pStyle w:val="TOC2"/>
        <w:tabs>
          <w:tab w:val="right" w:leader="dot" w:pos="8306"/>
        </w:tabs>
      </w:pPr>
      <w:hyperlink w:anchor="_Toc1402" w:history="1">
        <w:r>
          <w:rPr>
            <w:rFonts w:ascii="仿宋" w:eastAsia="仿宋" w:hAnsi="仿宋" w:cs="仿宋" w:hint="eastAsia"/>
            <w:lang w:eastAsia="zh-CN"/>
          </w:rPr>
          <w:t>(六)、不符合与纠正措施</w:t>
        </w:r>
        <w:r>
          <w:tab/>
        </w:r>
        <w:r>
          <w:fldChar w:fldCharType="begin"/>
        </w:r>
        <w:r>
          <w:instrText xml:space="preserve"> PAGEREF _Toc1402 \h </w:instrText>
        </w:r>
        <w:r>
          <w:fldChar w:fldCharType="separate"/>
        </w:r>
        <w:r>
          <w:t>67</w:t>
        </w:r>
        <w:r>
          <w:fldChar w:fldCharType="end"/>
        </w:r>
      </w:hyperlink>
    </w:p>
    <w:p>
      <w:pPr>
        <w:pStyle w:val="TOC1"/>
        <w:tabs>
          <w:tab w:val="right" w:leader="dot" w:pos="8306"/>
        </w:tabs>
      </w:pPr>
      <w:hyperlink w:anchor="_Toc29982" w:history="1">
        <w:r>
          <w:rPr>
            <w:rFonts w:ascii="仿宋" w:eastAsia="仿宋" w:hAnsi="仿宋" w:cs="仿宋" w:hint="eastAsia"/>
            <w:lang w:eastAsia="zh-CN"/>
          </w:rPr>
          <w:t>十五、营销与推广策略</w:t>
        </w:r>
        <w:r>
          <w:tab/>
        </w:r>
        <w:r>
          <w:fldChar w:fldCharType="begin"/>
        </w:r>
        <w:r>
          <w:instrText xml:space="preserve"> PAGEREF _Toc29982 \h </w:instrText>
        </w:r>
        <w:r>
          <w:fldChar w:fldCharType="separate"/>
        </w:r>
        <w:r>
          <w:t>68</w:t>
        </w:r>
        <w:r>
          <w:fldChar w:fldCharType="end"/>
        </w:r>
      </w:hyperlink>
    </w:p>
    <w:p>
      <w:pPr>
        <w:pStyle w:val="TOC2"/>
        <w:tabs>
          <w:tab w:val="right" w:leader="dot" w:pos="8306"/>
        </w:tabs>
      </w:pPr>
      <w:hyperlink w:anchor="_Toc4155" w:history="1">
        <w:r>
          <w:rPr>
            <w:rFonts w:ascii="仿宋" w:eastAsia="仿宋" w:hAnsi="仿宋" w:cs="仿宋" w:hint="eastAsia"/>
            <w:lang w:eastAsia="zh-CN"/>
          </w:rPr>
          <w:t>(一)、产品/服务定位与特点</w:t>
        </w:r>
        <w:r>
          <w:tab/>
        </w:r>
        <w:r>
          <w:fldChar w:fldCharType="begin"/>
        </w:r>
        <w:r>
          <w:instrText xml:space="preserve"> PAGEREF _Toc4155 \h </w:instrText>
        </w:r>
        <w:r>
          <w:fldChar w:fldCharType="separate"/>
        </w:r>
        <w:r>
          <w:t>68</w:t>
        </w:r>
        <w:r>
          <w:fldChar w:fldCharType="end"/>
        </w:r>
      </w:hyperlink>
    </w:p>
    <w:p>
      <w:pPr>
        <w:pStyle w:val="TOC2"/>
        <w:tabs>
          <w:tab w:val="right" w:leader="dot" w:pos="8306"/>
        </w:tabs>
      </w:pPr>
      <w:hyperlink w:anchor="_Toc9780" w:history="1">
        <w:r>
          <w:rPr>
            <w:rFonts w:ascii="仿宋" w:eastAsia="仿宋" w:hAnsi="仿宋" w:cs="仿宋" w:hint="eastAsia"/>
            <w:lang w:eastAsia="zh-CN"/>
          </w:rPr>
          <w:t>(二)、市场定位与竞争分析</w:t>
        </w:r>
        <w:r>
          <w:tab/>
        </w:r>
        <w:r>
          <w:fldChar w:fldCharType="begin"/>
        </w:r>
        <w:r>
          <w:instrText xml:space="preserve"> PAGEREF _Toc9780 \h </w:instrText>
        </w:r>
        <w:r>
          <w:fldChar w:fldCharType="separate"/>
        </w:r>
        <w:r>
          <w:t>70</w:t>
        </w:r>
        <w:r>
          <w:fldChar w:fldCharType="end"/>
        </w:r>
      </w:hyperlink>
    </w:p>
    <w:p>
      <w:pPr>
        <w:pStyle w:val="TOC2"/>
        <w:tabs>
          <w:tab w:val="right" w:leader="dot" w:pos="8306"/>
        </w:tabs>
      </w:pPr>
      <w:hyperlink w:anchor="_Toc32267" w:history="1">
        <w:r>
          <w:rPr>
            <w:rFonts w:ascii="仿宋" w:eastAsia="仿宋" w:hAnsi="仿宋" w:cs="仿宋" w:hint="eastAsia"/>
            <w:lang w:eastAsia="zh-CN"/>
          </w:rPr>
          <w:t>(三)、营销渠道与策略</w:t>
        </w:r>
        <w:r>
          <w:tab/>
        </w:r>
        <w:r>
          <w:fldChar w:fldCharType="begin"/>
        </w:r>
        <w:r>
          <w:instrText xml:space="preserve"> PAGEREF _Toc32267 \h </w:instrText>
        </w:r>
        <w:r>
          <w:fldChar w:fldCharType="separate"/>
        </w:r>
        <w:r>
          <w:t>71</w:t>
        </w:r>
        <w:r>
          <w:fldChar w:fldCharType="end"/>
        </w:r>
      </w:hyperlink>
    </w:p>
    <w:p>
      <w:pPr>
        <w:pStyle w:val="TOC2"/>
        <w:tabs>
          <w:tab w:val="right" w:leader="dot" w:pos="8306"/>
        </w:tabs>
      </w:pPr>
      <w:hyperlink w:anchor="_Toc31287" w:history="1">
        <w:r>
          <w:rPr>
            <w:rFonts w:ascii="仿宋" w:eastAsia="仿宋" w:hAnsi="仿宋" w:cs="仿宋" w:hint="eastAsia"/>
            <w:lang w:eastAsia="zh-CN"/>
          </w:rPr>
          <w:t>(四)、推广与宣传活动</w:t>
        </w:r>
        <w:r>
          <w:tab/>
        </w:r>
        <w:r>
          <w:fldChar w:fldCharType="begin"/>
        </w:r>
        <w:r>
          <w:instrText xml:space="preserve"> PAGEREF _Toc31287 \h </w:instrText>
        </w:r>
        <w:r>
          <w:fldChar w:fldCharType="separate"/>
        </w:r>
        <w:r>
          <w:t>72</w:t>
        </w:r>
        <w:r>
          <w:fldChar w:fldCharType="end"/>
        </w:r>
      </w:hyperlink>
    </w:p>
    <w:p>
      <w:pPr>
        <w:pStyle w:val="TOC1"/>
        <w:tabs>
          <w:tab w:val="right" w:leader="dot" w:pos="8306"/>
        </w:tabs>
      </w:pPr>
      <w:hyperlink w:anchor="_Toc18383" w:history="1">
        <w:r>
          <w:rPr>
            <w:rFonts w:ascii="仿宋" w:eastAsia="仿宋" w:hAnsi="仿宋" w:cs="仿宋" w:hint="eastAsia"/>
            <w:lang w:eastAsia="zh-CN"/>
          </w:rPr>
          <w:t>十六、利益相关者分析与沟通计划</w:t>
        </w:r>
        <w:r>
          <w:tab/>
        </w:r>
        <w:r>
          <w:fldChar w:fldCharType="begin"/>
        </w:r>
        <w:r>
          <w:instrText xml:space="preserve"> PAGEREF _Toc18383 \h </w:instrText>
        </w:r>
        <w:r>
          <w:fldChar w:fldCharType="separate"/>
        </w:r>
        <w:r>
          <w:t>77</w:t>
        </w:r>
        <w:r>
          <w:fldChar w:fldCharType="end"/>
        </w:r>
      </w:hyperlink>
    </w:p>
    <w:p>
      <w:pPr>
        <w:pStyle w:val="TOC2"/>
        <w:tabs>
          <w:tab w:val="right" w:leader="dot" w:pos="8306"/>
        </w:tabs>
      </w:pPr>
      <w:hyperlink w:anchor="_Toc28964" w:history="1">
        <w:r>
          <w:rPr>
            <w:rFonts w:ascii="仿宋" w:eastAsia="仿宋" w:hAnsi="仿宋" w:cs="仿宋" w:hint="eastAsia"/>
            <w:lang w:eastAsia="zh-CN"/>
          </w:rPr>
          <w:t>(一)、利益相关者分析</w:t>
        </w:r>
        <w:r>
          <w:tab/>
        </w:r>
        <w:r>
          <w:fldChar w:fldCharType="begin"/>
        </w:r>
        <w:r>
          <w:instrText xml:space="preserve"> PAGEREF _Toc28964 \h </w:instrText>
        </w:r>
        <w:r>
          <w:fldChar w:fldCharType="separate"/>
        </w:r>
        <w:r>
          <w:t>77</w:t>
        </w:r>
        <w:r>
          <w:fldChar w:fldCharType="end"/>
        </w:r>
      </w:hyperlink>
    </w:p>
    <w:p>
      <w:pPr>
        <w:pStyle w:val="TOC2"/>
        <w:tabs>
          <w:tab w:val="right" w:leader="dot" w:pos="8306"/>
        </w:tabs>
      </w:pPr>
      <w:hyperlink w:anchor="_Toc30074" w:history="1">
        <w:r>
          <w:rPr>
            <w:rFonts w:ascii="仿宋" w:eastAsia="仿宋" w:hAnsi="仿宋" w:cs="仿宋" w:hint="eastAsia"/>
            <w:lang w:eastAsia="zh-CN"/>
          </w:rPr>
          <w:t>(二)、沟通计划</w:t>
        </w:r>
        <w:r>
          <w:tab/>
        </w:r>
        <w:r>
          <w:fldChar w:fldCharType="begin"/>
        </w:r>
        <w:r>
          <w:instrText xml:space="preserve"> PAGEREF _Toc30074 \h </w:instrText>
        </w:r>
        <w:r>
          <w:fldChar w:fldCharType="separate"/>
        </w:r>
        <w:r>
          <w:t>79</w:t>
        </w:r>
        <w:r>
          <w:fldChar w:fldCharType="end"/>
        </w:r>
      </w:hyperlink>
    </w:p>
    <w:p>
      <w:pPr>
        <w:pStyle w:val="TOC1"/>
        <w:tabs>
          <w:tab w:val="right" w:leader="dot" w:pos="8306"/>
        </w:tabs>
      </w:pPr>
      <w:hyperlink w:anchor="_Toc869" w:history="1">
        <w:r>
          <w:rPr>
            <w:rFonts w:ascii="仿宋" w:eastAsia="仿宋" w:hAnsi="仿宋" w:cs="仿宋" w:hint="eastAsia"/>
            <w:lang w:eastAsia="zh-CN"/>
          </w:rPr>
          <w:t>十七、采暖设备项目工程方案分析</w:t>
        </w:r>
        <w:r>
          <w:tab/>
        </w:r>
        <w:r>
          <w:fldChar w:fldCharType="begin"/>
        </w:r>
        <w:r>
          <w:instrText xml:space="preserve"> PAGEREF _Toc869 \h </w:instrText>
        </w:r>
        <w:r>
          <w:fldChar w:fldCharType="separate"/>
        </w:r>
        <w:r>
          <w:t>80</w:t>
        </w:r>
        <w:r>
          <w:fldChar w:fldCharType="end"/>
        </w:r>
      </w:hyperlink>
    </w:p>
    <w:p>
      <w:pPr>
        <w:pStyle w:val="TOC2"/>
        <w:tabs>
          <w:tab w:val="right" w:leader="dot" w:pos="8306"/>
        </w:tabs>
      </w:pPr>
      <w:hyperlink w:anchor="_Toc29966" w:history="1">
        <w:r>
          <w:rPr>
            <w:rFonts w:ascii="仿宋" w:eastAsia="仿宋" w:hAnsi="仿宋" w:cs="仿宋" w:hint="eastAsia"/>
            <w:lang w:eastAsia="zh-CN"/>
          </w:rPr>
          <w:t>(一)、建筑工程设计原则</w:t>
        </w:r>
        <w:r>
          <w:tab/>
        </w:r>
        <w:r>
          <w:fldChar w:fldCharType="begin"/>
        </w:r>
        <w:r>
          <w:instrText xml:space="preserve"> PAGEREF _Toc29966 \h </w:instrText>
        </w:r>
        <w:r>
          <w:fldChar w:fldCharType="separate"/>
        </w:r>
        <w:r>
          <w:t>80</w:t>
        </w:r>
        <w:r>
          <w:fldChar w:fldCharType="end"/>
        </w:r>
      </w:hyperlink>
    </w:p>
    <w:p>
      <w:pPr>
        <w:pStyle w:val="TOC2"/>
        <w:tabs>
          <w:tab w:val="right" w:leader="dot" w:pos="8306"/>
        </w:tabs>
      </w:pPr>
      <w:hyperlink w:anchor="_Toc18761" w:history="1">
        <w:r>
          <w:rPr>
            <w:rFonts w:ascii="仿宋" w:eastAsia="仿宋" w:hAnsi="仿宋" w:cs="仿宋" w:hint="eastAsia"/>
            <w:lang w:eastAsia="zh-CN"/>
          </w:rPr>
          <w:t>(二)、土建工程建设指标</w:t>
        </w:r>
        <w:r>
          <w:tab/>
        </w:r>
        <w:r>
          <w:fldChar w:fldCharType="begin"/>
        </w:r>
        <w:r>
          <w:instrText xml:space="preserve"> PAGEREF _Toc18761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86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111"/>
      <w:r>
        <w:rPr>
          <w:rFonts w:ascii="仿宋" w:eastAsia="仿宋" w:hAnsi="仿宋" w:cs="仿宋" w:hint="eastAsia"/>
          <w:lang w:eastAsia="zh-CN"/>
        </w:rPr>
        <w:t>(一)、采暖设备行业分析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采暖设备行业一直以来都是市场的关注焦点。行业内的发展趋势、竞争态势以及潜在机会都对采暖设备项目的推进产生深远的影响。通过深入研究行业的整体概貌，我们将更好地理解行业的核心特征，为采暖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采暖设备行业，技术一直是推动创新和发展的关键因素。我们将对当前技术趋势进行详尽分析，包括但不限于人工智能、大数据应用、先进制造技术等。这有助于采暖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采暖设备项目成功的基础。我们将对主要竞争对手进行深入研究，包括其市场份额、产品特点、市场定位等。通过全面了解竞争对手的优势和劣势，采暖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163"/>
      <w:r>
        <w:rPr>
          <w:rFonts w:ascii="仿宋" w:eastAsia="仿宋" w:hAnsi="仿宋" w:cs="仿宋" w:hint="eastAsia"/>
          <w:sz w:val="28"/>
          <w:lang w:eastAsia="zh-CN"/>
        </w:rPr>
        <w:t>(二)、采暖设备市场分析预测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通过对市场规模的深入调研，我们将预测采暖设备市场未来的增长趋势。这包括市场的整体规模、各细分领域的发展趋势等。采暖设备项目可以根据市场的扩张速度和潜在机会，制定更符合市场需求的发展策略。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采暖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采暖设备项目实施过程中需要充分考虑的因素。我们将对市场风险进行全面评估，包括但不限于政策法规风险、市场竞争风险、技术变革风险等。通过对潜在风险的深入分析，采暖设备项目可以制定相应的风险缓解策略，降低不确定性对采暖设备项目的影响。</w:t>
      </w:r>
    </w:p>
    <w:p>
      <w:pPr>
        <w:pStyle w:val="Heading1"/>
        <w:ind w:firstLine="560" w:firstLineChars="200"/>
        <w:rPr>
          <w:rFonts w:ascii="仿宋" w:eastAsia="仿宋" w:hAnsi="仿宋" w:cs="仿宋" w:hint="eastAsia"/>
          <w:sz w:val="28"/>
          <w:lang w:eastAsia="zh-CN"/>
        </w:rPr>
      </w:pPr>
      <w:bookmarkStart w:id="5" w:name="_Toc12369"/>
      <w:r>
        <w:rPr>
          <w:rFonts w:ascii="仿宋" w:eastAsia="仿宋" w:hAnsi="仿宋" w:cs="仿宋" w:hint="eastAsia"/>
          <w:sz w:val="28"/>
          <w:lang w:eastAsia="zh-CN"/>
        </w:rPr>
        <w:t>二、采暖设备项目文档管理</w:t>
      </w:r>
      <w:bookmarkEnd w:id="5"/>
    </w:p>
    <w:p>
      <w:pPr>
        <w:pStyle w:val="Heading2"/>
        <w:rPr>
          <w:rFonts w:ascii="仿宋" w:eastAsia="仿宋" w:hAnsi="仿宋" w:cs="仿宋" w:hint="eastAsia"/>
          <w:lang w:eastAsia="zh-CN"/>
        </w:rPr>
      </w:pPr>
      <w:bookmarkStart w:id="6" w:name="_Toc2326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采暖设备项目高度重视文档的质量和准确性，以支持采暖设备项目的各项活动和决策。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采暖设备项目文档的编制始于采暖设备项目计划的初期，我们制定了详细的文档编制计划，明确了每个文档的内容、格式和编写责任人。在采暖设备项目启动阶段，我们首先编制了采暖设备项目章程，明确定义了采暖设备项目的目标、范围、风险等关键要素。随后，采暖设备项目团队根据计划陆续编制了需求文档、设计文档、测试文档等各类文档，确保采暖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采暖设备项目管理中的重要环节，旨在确保采暖设备项目文档符合质量标准和采暖设备项目需求。在采暖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除了内部审查，我们还进行了外部审查，邀请采暖设备项目相关利益方和专业领域的专家对文档进行独立审查。这有助于获取更全面、客观的反馈，确保采暖设备项目文档不仅符合内部标准，也满足外部需求。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采暖设备项目在文档编制与审查方面建立了严格的管理机制，通过规范的流程和多维度的审查，确保采暖设备项目文档的质量、准确性和可靠性，为采暖设备项目的顺利推进提供了有力支持。</w:t>
      </w:r>
    </w:p>
    <w:p>
      <w:pPr>
        <w:pStyle w:val="Heading2"/>
        <w:ind w:firstLine="560" w:firstLineChars="200"/>
        <w:rPr>
          <w:rFonts w:ascii="仿宋" w:eastAsia="仿宋" w:hAnsi="仿宋" w:cs="仿宋" w:hint="eastAsia"/>
          <w:sz w:val="28"/>
          <w:lang w:eastAsia="zh-CN"/>
        </w:rPr>
      </w:pPr>
      <w:bookmarkStart w:id="7" w:name="_Toc615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在采暖设备项目中，我们致力于优化文档发布与分发过程，以确保信息的高效传递和团队间协作的顺畅进行。以下是我们采取的关键优化策略：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我们通过多渠道发布文档，包括电子邮件、采暖设备项目管理平台、内部网站等，以满足不同团队成员的偏好和需求。多渠道发布确保了信息的全面覆盖。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我们采用了精细的权限控制，确保只有授权人员可以访问敏感信息。这种安全措施保护了采暖设备项目文档的机密性，防止了未经授权的信息泄露。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804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文档存档与归档是采暖设备项目生命周期中一个至关重要的环节，直接关系到采暖设备项目信息的长期保存和历史记录的完整性。在采暖设备项目中，我们实施了一系列有效的文档存档与归档管理策略：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1381"/>
      <w:r>
        <w:rPr>
          <w:rFonts w:ascii="仿宋" w:eastAsia="仿宋" w:hAnsi="仿宋" w:cs="仿宋" w:hint="eastAsia"/>
          <w:sz w:val="28"/>
          <w:lang w:eastAsia="zh-CN"/>
        </w:rPr>
        <w:t>三、采暖设备项目绩效评估</w:t>
      </w:r>
      <w:bookmarkEnd w:id="9"/>
    </w:p>
    <w:p>
      <w:pPr>
        <w:pStyle w:val="Heading2"/>
        <w:rPr>
          <w:rFonts w:ascii="仿宋" w:eastAsia="仿宋" w:hAnsi="仿宋" w:cs="仿宋" w:hint="eastAsia"/>
          <w:lang w:eastAsia="zh-CN"/>
        </w:rPr>
      </w:pPr>
      <w:bookmarkStart w:id="10" w:name="_Toc15539"/>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采暖设备项目中，我们设计了一套全面的绩效评估指标，以确保采暖设备项目的可控和成功交付。这些指标跨足采暖设备项目目标、成本、进度和质量等多个维度，为我们提供了全面洞察采暖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采暖设备项目目标达成率是我们关注的首要指标。我们设定了明确的目标，并通过定期监测和评估，迅速发现并应对潜在的目标偏差。这为采暖设备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成本绩效是另一个核心关注点。通过实际成本与预算成本的对比分析，我们深入了解成本差异的原因，及时调整资源分配，保持采暖设备项目在经济效益方面的合理水平。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采暖设备项目进度作为关键的绩效指标之一，得到了精心的关注。我们制定了详细的采暖设备项目进度计划，并设立了进度符合度指标，确保实际进度与计划进度保持一致。这使我们能够快速发现和解决潜在的进度问题，保持采暖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采暖设备项目绩效的不可或缺的一环。我们引入了一系列的质量标准和客户满意度指标，以确保采暖设备项目交付的成果在质量上达到或超越预期水平。通过持续监测这些指标，我们努力提升采暖设备项目整体质量水平，为采暖设备项目的成功交付提供有力保障。通过这些科学且全面的绩效评估，我们能够更好地引导采暖设备项目的持续改进，确保采暖设备项目目标的顺利达成。</w:t>
      </w:r>
    </w:p>
    <w:p>
      <w:pPr>
        <w:pStyle w:val="Heading2"/>
        <w:ind w:firstLine="560" w:firstLineChars="200"/>
        <w:rPr>
          <w:rFonts w:ascii="仿宋" w:eastAsia="仿宋" w:hAnsi="仿宋" w:cs="仿宋" w:hint="eastAsia"/>
          <w:sz w:val="28"/>
          <w:lang w:eastAsia="zh-CN"/>
        </w:rPr>
      </w:pPr>
      <w:bookmarkStart w:id="11" w:name="_Toc17193"/>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绩效评估是采暖设备项目中的关键环节，为确保采暖设备项目达到预期目标，我们采用了多层次、多维度的绩效评估方法。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采暖设备项目的战略目标对齐，确保每个决策和行动都与采暖设备项目整体目标保持一致。团队会定期召开战略对齐会议，审视当前工作与采暖设备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采暖设备项目进度、质量、成本和风险等方面。这些指标通过数据收集和分析，为采暖设备项目管理团队提供了客观的评估依据。例如，我们通过采暖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绩效评估不仅仅停留在采暖设备项目内部，还考虑了采暖设备项目对外部环境的影响。我们定期进行干系人满意度调查，以了解各利益相关方对采暖设备项目的期望和满意度，并及时做出调整。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这种多层次、多角度的绩效评估方法，使得我们能够全面了解采暖设备项目的运行状态，及时做出调整，确保采暖设备项目在不断变化的环境中保持稳健前行。</w:t>
      </w:r>
    </w:p>
    <w:p>
      <w:pPr>
        <w:pStyle w:val="Heading2"/>
        <w:ind w:firstLine="560" w:firstLineChars="200"/>
        <w:rPr>
          <w:rFonts w:ascii="仿宋" w:eastAsia="仿宋" w:hAnsi="仿宋" w:cs="仿宋" w:hint="eastAsia"/>
          <w:sz w:val="28"/>
          <w:lang w:eastAsia="zh-CN"/>
        </w:rPr>
      </w:pPr>
      <w:bookmarkStart w:id="12" w:name="_Toc12970"/>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为了确保采暖设备项目的有效管理和不断优化，我们采用了精心设计的绩效评估周期。这个周期旨在实现灵活、实时和全面的评估，以适应采暖设备项目执行中的各种挑战。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采暖设备项目的不同需求，分为短期、中期和长期。短期评估关注每个迭代或工作周期，以及时发现和解决当前任务中的问题。中期评估涵盖几个迭代，深入了解整体采暖设备项目的趋势和性能。长期评估则着眼于整个采暖设备项目阶段，确保采暖设备项目目标的一致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采暖设备项目管理工具和协作平台，团队成员能够随时更新和分享采暖设备项目数据。这种实时性的反馈机制使我们能够及时察觉潜在问题，快速调整，保持采暖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采暖设备项目的决策制定密不可分。每个周期的采暖设备项目回顾会议成为集体总结经验、识别问题深层次原因并找到创新解决方案的平台。这种定期的反思与调整机制使采暖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8752"/>
      <w:r>
        <w:rPr>
          <w:rFonts w:ascii="仿宋" w:eastAsia="仿宋" w:hAnsi="仿宋" w:cs="仿宋" w:hint="eastAsia"/>
          <w:sz w:val="28"/>
          <w:lang w:eastAsia="zh-CN"/>
        </w:rPr>
        <w:t>四、采暖设备项目危机管理</w:t>
      </w:r>
      <w:bookmarkEnd w:id="13"/>
    </w:p>
    <w:p>
      <w:pPr>
        <w:pStyle w:val="Heading2"/>
        <w:rPr>
          <w:rFonts w:ascii="仿宋" w:eastAsia="仿宋" w:hAnsi="仿宋" w:cs="仿宋" w:hint="eastAsia"/>
          <w:lang w:eastAsia="zh-CN"/>
        </w:rPr>
      </w:pPr>
      <w:bookmarkStart w:id="14" w:name="_Toc1389"/>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采暖设备项目危机管理中，危机预警与识别是确保采暖设备项目稳健运行的核心步骤。通过建立全面的监测机制，采暖设备项目团队旨在及时发现和理解潜在的风险和危机因素，以便采取及时的预防和应对措施，确保采暖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首先，通过深入的风险评估，采暖设备项目团队全面分析了整个采暖设备项目和各个阶段可能存在的威胁。这包括准确评估每个潜在风险的发生概率和可能影响的程度，为后续危机预警提供了有力支持。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采暖设备项目团队着重于明确定义采暖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采暖设备项目进展的持续监控，团队能够及时发现潜在问题并作出迅速反应。采暖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在这一阶段，团队的专业素养和反应速度将发挥至关重要的作用，以确保潜在危机能够在初期得到有效的处理，最大程度地减轻负面影响。通过危机预警与识别，采暖设备项目得以更有序、可控地推进。</w:t>
      </w:r>
    </w:p>
    <w:p>
      <w:pPr>
        <w:pStyle w:val="Heading2"/>
        <w:ind w:firstLine="560" w:firstLineChars="200"/>
        <w:rPr>
          <w:rFonts w:ascii="仿宋" w:eastAsia="仿宋" w:hAnsi="仿宋" w:cs="仿宋" w:hint="eastAsia"/>
          <w:sz w:val="28"/>
          <w:lang w:eastAsia="zh-CN"/>
        </w:rPr>
      </w:pPr>
      <w:bookmarkStart w:id="15" w:name="_Toc17011"/>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在危机发生时，采暖设备项目团队立即行动，成立了应急小组。该小组的任务是迅速制定并实施紧急应对措施，以最小化潜在损失。以下是采取的主要措施：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暂停采暖设备项目进度：为遏制危机蔓延，采暖设备项目暂时停止进行，以便全面评估当前状况。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资源重新分配：重新评估采暖设备项目资源的分配，确保最大限度地减小损失。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实时沟通：与关键利益相关者建立实时沟通机制，向他们传递采暖设备项目危机的实际状况，保障采暖设备项目核心利益。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在紧急应对的同时，采暖设备项目团队强调了团队协作和有效沟通的重要性。以下是团队协作的关键举措：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信息共享机制：建立了信息共享平台，确保团队成员能够及时获取采暖设备项目危机的实时信息。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领导者沟通：采暖设备项目领导者通过定期会议和即时沟通工具，指导团队应对危机，保持团队稳定运行。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随着危机得到初步控制，采暖设备项目团队转向制定恢复计划，以确保采暖设备项目能够从中迅速恢复。主要恢复计划包括：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修复受损的进度计划：重新评估采暖设备项目进度，制定修复计划，确保采暖设备项目尽快回归正常进程。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重新调整资源分配：优化资源分配，确保采暖设备项目在有限资源下高效运转。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风险管理机制加强：对采暖设备项目风险进行全面评估，制定更强化的风险管理策略，以预防未来可能的危机。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8862"/>
      <w:r>
        <w:rPr>
          <w:rFonts w:ascii="仿宋" w:eastAsia="仿宋" w:hAnsi="仿宋" w:cs="仿宋" w:hint="eastAsia"/>
          <w:sz w:val="28"/>
          <w:lang w:eastAsia="zh-CN"/>
        </w:rPr>
        <w:t>五、采暖设备项目概论</w:t>
      </w:r>
      <w:bookmarkEnd w:id="16"/>
    </w:p>
    <w:p>
      <w:pPr>
        <w:pStyle w:val="Heading2"/>
        <w:rPr>
          <w:rFonts w:ascii="仿宋" w:eastAsia="仿宋" w:hAnsi="仿宋" w:cs="仿宋" w:hint="eastAsia"/>
          <w:lang w:eastAsia="zh-CN"/>
        </w:rPr>
      </w:pPr>
      <w:bookmarkStart w:id="17" w:name="_Toc6681"/>
      <w:r>
        <w:rPr>
          <w:rFonts w:ascii="仿宋" w:eastAsia="仿宋" w:hAnsi="仿宋" w:cs="仿宋" w:hint="eastAsia"/>
          <w:lang w:eastAsia="zh-CN"/>
        </w:rPr>
        <w:t>(一)、采暖设备项目概况</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采暖设备项目的起源追溯至对市场的深入洞察。市场的不断演变与变革为采暖设备项目提供了难得的机遇。当前市场存在的需求缺口和变革的大环境共同构成了采暖设备项目的背景。这个采暖设备项目旨在充分利用市场机遇，填补行业中尚未满足的需求，为客户提供全新的解决方案。市场的变革和需求的增长使得这个采暖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采暖设备项目名称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采暖设备项目正式命名为采暖设备。这个名称不仅仅是一个标识，更代表了采暖设备项目的核心理念和愿景。它蕴含着采暖设备项目所要解决问题的关键字，具有强烈的表达和辨识度，为采暖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采暖设备项目目标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采暖设备项目的核心目标是提供一种全新、高效的解决方案，满足客户日益增长的需求。采暖设备项目追求的不仅仅是满足市场需求，更是在市场中获得卓越的竞争优势。通过不断提升产品或服务的质量和创新水平，采暖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采暖设备项目范围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采暖设备项目全面涵盖了产品研发、制造、市场推广和售后服务，确保从产品设计到最终用户体验的全方位关注。这一全面的采暖设备项目范围是为了确保采暖设备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1.5 采暖设备项目时间表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采暖设备项目计划在未来18个月内完成，包括研发、测试、市场试点和正式推出等不同阶段。这个时间表的合理设计是为了确保采暖设备项目各个阶段的顺利推进，以便按时交付高质量的成果。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采暖设备项目预算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采暖设备项目总预算估算为XX百万美元，主要分配在研发、市场推广、人员培训和运营等方面。这一充足的预算为采暖设备项目提供了充足的资源，确保采暖设备项目在各个方面都能取得优异的表现。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采暖设备项目风险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采暖设备项目可能面临的风险包括市场接受度低、技术难题、竞争激烈等。采暖设备项目团队已经制定了相应的风险应对计划，通过前瞻性的风险管理，确保采暖设备项目在面对不确定性时能够迅速做出应对。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采暖设备项目团队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采暖设备项目汇聚了一支经验丰富、多领域专业素养的核心团队，确保采暖设备项目在各个方面都能拥有高水平的执行力。团队的协同作战是采暖设备项目成功的关键因素之一。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采暖设备项目背景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采暖设备项目的背景根植于市场对更高效、创新产品的渴望，同时也受到科技发展对行业格局的深刻改变的影响。这为采暖设备项目提供了广阔的发展空间和市场需求。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采暖设备项目现状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截至目前，采暖设备项目已完成市场调研和技术验证，取得了初步的成功。这为采暖设备项目在未来的发展奠定了坚实的基础，为更远大的目标打下了坚实的基石。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4770"/>
      <w:r>
        <w:rPr>
          <w:rFonts w:ascii="仿宋" w:eastAsia="仿宋" w:hAnsi="仿宋" w:cs="仿宋" w:hint="eastAsia"/>
          <w:sz w:val="28"/>
          <w:lang w:eastAsia="zh-CN"/>
        </w:rPr>
        <w:t>(二)、采暖设备项目目标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keyword》采暖设备项目首要业务目标是在市场中占据有利地位，实现产品/服务的成功推广和销售。通过不断提升产品质量、创新性，采暖设备项目追求成为行业中的领导者，赢得更多客户的青睐。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在科技迅速发展的时代，采暖设备项目着眼于技术创新。通过持续的研发和技术升级，采暖设备项目旨在推出更具创新性的产品或服务，以满足市场对新鲜、先进解决方案的需求。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为了建立可持续的客户关系，采暖设备项目设定了客户满意度目标。通过提供卓越的产品质量和优质的客户服务，采暖设备项目追求赢得客户的信任和忠诚度，确保他们的满意度达到行业领先水平。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采暖设备项目注重社会责任和可持续发展。通过实施环保、社会责任采暖设备项目，采暖设备项目致力于在经济发展的同时保护环境，促进社会公平，实现可持续经营。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采暖设备项目的团队是实现目标的核心驱动力。因此，采暖设备项目设定了团队发展目标，包括提升团队成员的专业技能、培养领导力，以及搭建协同高效的团队工作氛围。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22346"/>
      <w:r>
        <w:rPr>
          <w:rFonts w:ascii="仿宋" w:eastAsia="仿宋" w:hAnsi="仿宋" w:cs="仿宋" w:hint="eastAsia"/>
          <w:sz w:val="28"/>
          <w:lang w:eastAsia="zh-CN"/>
        </w:rPr>
        <w:t>(三)、采暖设备项目提出的理由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采暖设备项目提出的理由</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https://d.book118.com/518026130042006031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采暖设备项目规划设计蓝图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采暖设备项目规划设计蓝图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采暖设备项目规划设计蓝图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采暖设备项目规划设计蓝图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采暖设备项目规划设计蓝图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采暖设备项目规划设计蓝图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采暖设备项目规划设计蓝图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采暖设备项目规划设计蓝图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采暖设备项目规划设计蓝图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采暖设备项目规划设计蓝图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采暖设备项目规划设计蓝图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采暖设备项目规划设计蓝图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采暖设备项目规划设计蓝图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采暖设备项目规划设计蓝图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采暖设备项目规划设计蓝图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采暖设备项目规划设计蓝图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采暖设备项目规划设计蓝图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2E62B3"/>
    <w:rsid w:val="5B2E62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802613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2023-12-27T00:53:00Z</dcterms:created>
  <dcterms:modified xsi:type="dcterms:W3CDTF">2023-12-27T00:53:19Z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D9CC94B5920B4E7DB1FF4A078E4BCE1F_11</vt:lpwstr>
  </property>
  <property fmtid="{D5CDD505-2E9C-101B-9397-08002B2CF9AE}" pid="3" name="KSOProductBuildVer">
    <vt:lpwstr>2052-12.1.0.16120</vt:lpwstr>
  </property>
</Properties>
</file>