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生育保险服务项目建设总纲及方案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03" w:history="1">
        <w:r>
          <w:rPr>
            <w:rFonts w:ascii="仿宋" w:eastAsia="仿宋" w:hAnsi="仿宋" w:cs="仿宋" w:hint="eastAsia"/>
            <w:lang w:eastAsia="zh-CN"/>
          </w:rPr>
          <w:t>概论</w:t>
        </w:r>
        <w:r>
          <w:tab/>
        </w:r>
        <w:r>
          <w:fldChar w:fldCharType="begin"/>
        </w:r>
        <w:r>
          <w:instrText xml:space="preserve"> PAGEREF _Toc15703 \h </w:instrText>
        </w:r>
        <w:r>
          <w:fldChar w:fldCharType="separate"/>
        </w:r>
        <w:r>
          <w:t>3</w:t>
        </w:r>
        <w:r>
          <w:fldChar w:fldCharType="end"/>
        </w:r>
      </w:hyperlink>
    </w:p>
    <w:p>
      <w:pPr>
        <w:pStyle w:val="TOC1"/>
        <w:tabs>
          <w:tab w:val="right" w:leader="dot" w:pos="8306"/>
        </w:tabs>
      </w:pPr>
      <w:hyperlink w:anchor="_Toc2726" w:history="1">
        <w:r>
          <w:rPr>
            <w:rFonts w:ascii="仿宋" w:eastAsia="仿宋" w:hAnsi="仿宋" w:cs="仿宋" w:hint="eastAsia"/>
            <w:lang w:eastAsia="zh-CN"/>
          </w:rPr>
          <w:t>一、发展规划、产业政策和行业准入分析</w:t>
        </w:r>
        <w:r>
          <w:tab/>
        </w:r>
        <w:r>
          <w:fldChar w:fldCharType="begin"/>
        </w:r>
        <w:r>
          <w:instrText xml:space="preserve"> PAGEREF _Toc2726 \h </w:instrText>
        </w:r>
        <w:r>
          <w:fldChar w:fldCharType="separate"/>
        </w:r>
        <w:r>
          <w:t>3</w:t>
        </w:r>
        <w:r>
          <w:fldChar w:fldCharType="end"/>
        </w:r>
      </w:hyperlink>
    </w:p>
    <w:p>
      <w:pPr>
        <w:pStyle w:val="TOC2"/>
        <w:tabs>
          <w:tab w:val="right" w:leader="dot" w:pos="8306"/>
        </w:tabs>
      </w:pPr>
      <w:hyperlink w:anchor="_Toc4855" w:history="1">
        <w:r>
          <w:rPr>
            <w:rFonts w:ascii="仿宋" w:eastAsia="仿宋" w:hAnsi="仿宋" w:cs="仿宋" w:hint="eastAsia"/>
            <w:lang w:eastAsia="zh-CN"/>
          </w:rPr>
          <w:t>(一)、发展规划分析</w:t>
        </w:r>
        <w:r>
          <w:tab/>
        </w:r>
        <w:r>
          <w:fldChar w:fldCharType="begin"/>
        </w:r>
        <w:r>
          <w:instrText xml:space="preserve"> PAGEREF _Toc4855 \h </w:instrText>
        </w:r>
        <w:r>
          <w:fldChar w:fldCharType="separate"/>
        </w:r>
        <w:r>
          <w:t>3</w:t>
        </w:r>
        <w:r>
          <w:fldChar w:fldCharType="end"/>
        </w:r>
      </w:hyperlink>
    </w:p>
    <w:p>
      <w:pPr>
        <w:pStyle w:val="TOC2"/>
        <w:tabs>
          <w:tab w:val="right" w:leader="dot" w:pos="8306"/>
        </w:tabs>
      </w:pPr>
      <w:hyperlink w:anchor="_Toc9207" w:history="1">
        <w:r>
          <w:rPr>
            <w:rFonts w:ascii="仿宋" w:eastAsia="仿宋" w:hAnsi="仿宋" w:cs="仿宋" w:hint="eastAsia"/>
            <w:lang w:eastAsia="zh-CN"/>
          </w:rPr>
          <w:t>(二)、产业政策分析</w:t>
        </w:r>
        <w:r>
          <w:tab/>
        </w:r>
        <w:r>
          <w:fldChar w:fldCharType="begin"/>
        </w:r>
        <w:r>
          <w:instrText xml:space="preserve"> PAGEREF _Toc9207 \h </w:instrText>
        </w:r>
        <w:r>
          <w:fldChar w:fldCharType="separate"/>
        </w:r>
        <w:r>
          <w:t>5</w:t>
        </w:r>
        <w:r>
          <w:fldChar w:fldCharType="end"/>
        </w:r>
      </w:hyperlink>
    </w:p>
    <w:p>
      <w:pPr>
        <w:pStyle w:val="TOC2"/>
        <w:tabs>
          <w:tab w:val="right" w:leader="dot" w:pos="8306"/>
        </w:tabs>
      </w:pPr>
      <w:hyperlink w:anchor="_Toc17165" w:history="1">
        <w:r>
          <w:rPr>
            <w:rFonts w:ascii="仿宋" w:eastAsia="仿宋" w:hAnsi="仿宋" w:cs="仿宋" w:hint="eastAsia"/>
            <w:lang w:eastAsia="zh-CN"/>
          </w:rPr>
          <w:t>(三)、行业准入分析</w:t>
        </w:r>
        <w:r>
          <w:tab/>
        </w:r>
        <w:r>
          <w:fldChar w:fldCharType="begin"/>
        </w:r>
        <w:r>
          <w:instrText xml:space="preserve"> PAGEREF _Toc17165 \h </w:instrText>
        </w:r>
        <w:r>
          <w:fldChar w:fldCharType="separate"/>
        </w:r>
        <w:r>
          <w:t>6</w:t>
        </w:r>
        <w:r>
          <w:fldChar w:fldCharType="end"/>
        </w:r>
      </w:hyperlink>
    </w:p>
    <w:p>
      <w:pPr>
        <w:pStyle w:val="TOC1"/>
        <w:tabs>
          <w:tab w:val="right" w:leader="dot" w:pos="8306"/>
        </w:tabs>
      </w:pPr>
      <w:hyperlink w:anchor="_Toc16312" w:history="1">
        <w:r>
          <w:rPr>
            <w:rFonts w:ascii="仿宋" w:eastAsia="仿宋" w:hAnsi="仿宋" w:cs="仿宋" w:hint="eastAsia"/>
            <w:lang w:eastAsia="zh-CN"/>
          </w:rPr>
          <w:t>二、资源开发及综合利用分析</w:t>
        </w:r>
        <w:r>
          <w:tab/>
        </w:r>
        <w:r>
          <w:fldChar w:fldCharType="begin"/>
        </w:r>
        <w:r>
          <w:instrText xml:space="preserve"> PAGEREF _Toc16312 \h </w:instrText>
        </w:r>
        <w:r>
          <w:fldChar w:fldCharType="separate"/>
        </w:r>
        <w:r>
          <w:t>7</w:t>
        </w:r>
        <w:r>
          <w:fldChar w:fldCharType="end"/>
        </w:r>
      </w:hyperlink>
    </w:p>
    <w:p>
      <w:pPr>
        <w:pStyle w:val="TOC2"/>
        <w:tabs>
          <w:tab w:val="right" w:leader="dot" w:pos="8306"/>
        </w:tabs>
      </w:pPr>
      <w:hyperlink w:anchor="_Toc2912" w:history="1">
        <w:r>
          <w:rPr>
            <w:rFonts w:ascii="仿宋" w:eastAsia="仿宋" w:hAnsi="仿宋" w:cs="仿宋" w:hint="eastAsia"/>
            <w:lang w:eastAsia="zh-CN"/>
          </w:rPr>
          <w:t>(一)、资源开发方案</w:t>
        </w:r>
        <w:r>
          <w:tab/>
        </w:r>
        <w:r>
          <w:fldChar w:fldCharType="begin"/>
        </w:r>
        <w:r>
          <w:instrText xml:space="preserve"> PAGEREF _Toc2912 \h </w:instrText>
        </w:r>
        <w:r>
          <w:fldChar w:fldCharType="separate"/>
        </w:r>
        <w:r>
          <w:t>7</w:t>
        </w:r>
        <w:r>
          <w:fldChar w:fldCharType="end"/>
        </w:r>
      </w:hyperlink>
    </w:p>
    <w:p>
      <w:pPr>
        <w:pStyle w:val="TOC2"/>
        <w:tabs>
          <w:tab w:val="right" w:leader="dot" w:pos="8306"/>
        </w:tabs>
      </w:pPr>
      <w:hyperlink w:anchor="_Toc13599" w:history="1">
        <w:r>
          <w:rPr>
            <w:rFonts w:ascii="仿宋" w:eastAsia="仿宋" w:hAnsi="仿宋" w:cs="仿宋" w:hint="eastAsia"/>
            <w:lang w:eastAsia="zh-CN"/>
          </w:rPr>
          <w:t>(二)、资源利用方案</w:t>
        </w:r>
        <w:r>
          <w:tab/>
        </w:r>
        <w:r>
          <w:fldChar w:fldCharType="begin"/>
        </w:r>
        <w:r>
          <w:instrText xml:space="preserve"> PAGEREF _Toc13599 \h </w:instrText>
        </w:r>
        <w:r>
          <w:fldChar w:fldCharType="separate"/>
        </w:r>
        <w:r>
          <w:t>9</w:t>
        </w:r>
        <w:r>
          <w:fldChar w:fldCharType="end"/>
        </w:r>
      </w:hyperlink>
    </w:p>
    <w:p>
      <w:pPr>
        <w:pStyle w:val="TOC2"/>
        <w:tabs>
          <w:tab w:val="right" w:leader="dot" w:pos="8306"/>
        </w:tabs>
      </w:pPr>
      <w:hyperlink w:anchor="_Toc23726" w:history="1">
        <w:r>
          <w:rPr>
            <w:rFonts w:ascii="仿宋" w:eastAsia="仿宋" w:hAnsi="仿宋" w:cs="仿宋" w:hint="eastAsia"/>
            <w:lang w:eastAsia="zh-CN"/>
          </w:rPr>
          <w:t>(三)、资源节约措施</w:t>
        </w:r>
        <w:r>
          <w:tab/>
        </w:r>
        <w:r>
          <w:fldChar w:fldCharType="begin"/>
        </w:r>
        <w:r>
          <w:instrText xml:space="preserve"> PAGEREF _Toc23726 \h </w:instrText>
        </w:r>
        <w:r>
          <w:fldChar w:fldCharType="separate"/>
        </w:r>
        <w:r>
          <w:t>10</w:t>
        </w:r>
        <w:r>
          <w:fldChar w:fldCharType="end"/>
        </w:r>
      </w:hyperlink>
    </w:p>
    <w:p>
      <w:pPr>
        <w:pStyle w:val="TOC1"/>
        <w:tabs>
          <w:tab w:val="right" w:leader="dot" w:pos="8306"/>
        </w:tabs>
      </w:pPr>
      <w:hyperlink w:anchor="_Toc22217" w:history="1">
        <w:r>
          <w:rPr>
            <w:rFonts w:ascii="仿宋" w:eastAsia="仿宋" w:hAnsi="仿宋" w:cs="仿宋" w:hint="eastAsia"/>
            <w:lang w:eastAsia="zh-CN"/>
          </w:rPr>
          <w:t>三、社会影响分析</w:t>
        </w:r>
        <w:r>
          <w:tab/>
        </w:r>
        <w:r>
          <w:fldChar w:fldCharType="begin"/>
        </w:r>
        <w:r>
          <w:instrText xml:space="preserve"> PAGEREF _Toc22217 \h </w:instrText>
        </w:r>
        <w:r>
          <w:fldChar w:fldCharType="separate"/>
        </w:r>
        <w:r>
          <w:t>11</w:t>
        </w:r>
        <w:r>
          <w:fldChar w:fldCharType="end"/>
        </w:r>
      </w:hyperlink>
    </w:p>
    <w:p>
      <w:pPr>
        <w:pStyle w:val="TOC2"/>
        <w:tabs>
          <w:tab w:val="right" w:leader="dot" w:pos="8306"/>
        </w:tabs>
      </w:pPr>
      <w:hyperlink w:anchor="_Toc14487" w:history="1">
        <w:r>
          <w:rPr>
            <w:rFonts w:ascii="仿宋" w:eastAsia="仿宋" w:hAnsi="仿宋" w:cs="仿宋" w:hint="eastAsia"/>
            <w:lang w:eastAsia="zh-CN"/>
          </w:rPr>
          <w:t>(一)、社会影响效果分析</w:t>
        </w:r>
        <w:r>
          <w:tab/>
        </w:r>
        <w:r>
          <w:fldChar w:fldCharType="begin"/>
        </w:r>
        <w:r>
          <w:instrText xml:space="preserve"> PAGEREF _Toc14487 \h </w:instrText>
        </w:r>
        <w:r>
          <w:fldChar w:fldCharType="separate"/>
        </w:r>
        <w:r>
          <w:t>11</w:t>
        </w:r>
        <w:r>
          <w:fldChar w:fldCharType="end"/>
        </w:r>
      </w:hyperlink>
    </w:p>
    <w:p>
      <w:pPr>
        <w:pStyle w:val="TOC2"/>
        <w:tabs>
          <w:tab w:val="right" w:leader="dot" w:pos="8306"/>
        </w:tabs>
      </w:pPr>
      <w:hyperlink w:anchor="_Toc31617" w:history="1">
        <w:r>
          <w:rPr>
            <w:rFonts w:ascii="仿宋" w:eastAsia="仿宋" w:hAnsi="仿宋" w:cs="仿宋" w:hint="eastAsia"/>
            <w:lang w:eastAsia="zh-CN"/>
          </w:rPr>
          <w:t>(二)、社会适应性分析</w:t>
        </w:r>
        <w:r>
          <w:tab/>
        </w:r>
        <w:r>
          <w:fldChar w:fldCharType="begin"/>
        </w:r>
        <w:r>
          <w:instrText xml:space="preserve"> PAGEREF _Toc31617 \h </w:instrText>
        </w:r>
        <w:r>
          <w:fldChar w:fldCharType="separate"/>
        </w:r>
        <w:r>
          <w:t>14</w:t>
        </w:r>
        <w:r>
          <w:fldChar w:fldCharType="end"/>
        </w:r>
      </w:hyperlink>
    </w:p>
    <w:p>
      <w:pPr>
        <w:pStyle w:val="TOC2"/>
        <w:tabs>
          <w:tab w:val="right" w:leader="dot" w:pos="8306"/>
        </w:tabs>
      </w:pPr>
      <w:hyperlink w:anchor="_Toc12212" w:history="1">
        <w:r>
          <w:rPr>
            <w:rFonts w:ascii="仿宋" w:eastAsia="仿宋" w:hAnsi="仿宋" w:cs="仿宋" w:hint="eastAsia"/>
            <w:lang w:eastAsia="zh-CN"/>
          </w:rPr>
          <w:t>(三)、社会风险及对策分析</w:t>
        </w:r>
        <w:r>
          <w:tab/>
        </w:r>
        <w:r>
          <w:fldChar w:fldCharType="begin"/>
        </w:r>
        <w:r>
          <w:instrText xml:space="preserve"> PAGEREF _Toc12212 \h </w:instrText>
        </w:r>
        <w:r>
          <w:fldChar w:fldCharType="separate"/>
        </w:r>
        <w:r>
          <w:t>15</w:t>
        </w:r>
        <w:r>
          <w:fldChar w:fldCharType="end"/>
        </w:r>
      </w:hyperlink>
    </w:p>
    <w:p>
      <w:pPr>
        <w:pStyle w:val="TOC1"/>
        <w:tabs>
          <w:tab w:val="right" w:leader="dot" w:pos="8306"/>
        </w:tabs>
      </w:pPr>
      <w:hyperlink w:anchor="_Toc14965" w:history="1">
        <w:r>
          <w:rPr>
            <w:rFonts w:ascii="仿宋" w:eastAsia="仿宋" w:hAnsi="仿宋" w:cs="仿宋" w:hint="eastAsia"/>
            <w:lang w:eastAsia="zh-CN"/>
          </w:rPr>
          <w:t>四、背景、必要性分析</w:t>
        </w:r>
        <w:r>
          <w:tab/>
        </w:r>
        <w:r>
          <w:fldChar w:fldCharType="begin"/>
        </w:r>
        <w:r>
          <w:instrText xml:space="preserve"> PAGEREF _Toc14965 \h </w:instrText>
        </w:r>
        <w:r>
          <w:fldChar w:fldCharType="separate"/>
        </w:r>
        <w:r>
          <w:t>18</w:t>
        </w:r>
        <w:r>
          <w:fldChar w:fldCharType="end"/>
        </w:r>
      </w:hyperlink>
    </w:p>
    <w:p>
      <w:pPr>
        <w:pStyle w:val="TOC2"/>
        <w:tabs>
          <w:tab w:val="right" w:leader="dot" w:pos="8306"/>
        </w:tabs>
      </w:pPr>
      <w:hyperlink w:anchor="_Toc2452" w:history="1">
        <w:r>
          <w:rPr>
            <w:rFonts w:ascii="仿宋" w:eastAsia="仿宋" w:hAnsi="仿宋" w:cs="仿宋" w:hint="eastAsia"/>
            <w:lang w:eastAsia="zh-CN"/>
          </w:rPr>
          <w:t>(一)、项目建设背景</w:t>
        </w:r>
        <w:r>
          <w:tab/>
        </w:r>
        <w:r>
          <w:fldChar w:fldCharType="begin"/>
        </w:r>
        <w:r>
          <w:instrText xml:space="preserve"> PAGEREF _Toc2452 \h </w:instrText>
        </w:r>
        <w:r>
          <w:fldChar w:fldCharType="separate"/>
        </w:r>
        <w:r>
          <w:t>18</w:t>
        </w:r>
        <w:r>
          <w:fldChar w:fldCharType="end"/>
        </w:r>
      </w:hyperlink>
    </w:p>
    <w:p>
      <w:pPr>
        <w:pStyle w:val="TOC2"/>
        <w:tabs>
          <w:tab w:val="right" w:leader="dot" w:pos="8306"/>
        </w:tabs>
      </w:pPr>
      <w:hyperlink w:anchor="_Toc24004" w:history="1">
        <w:r>
          <w:rPr>
            <w:rFonts w:ascii="仿宋" w:eastAsia="仿宋" w:hAnsi="仿宋" w:cs="仿宋" w:hint="eastAsia"/>
            <w:lang w:eastAsia="zh-CN"/>
          </w:rPr>
          <w:t>(二)、必要性分析</w:t>
        </w:r>
        <w:r>
          <w:tab/>
        </w:r>
        <w:r>
          <w:fldChar w:fldCharType="begin"/>
        </w:r>
        <w:r>
          <w:instrText xml:space="preserve"> PAGEREF _Toc24004 \h </w:instrText>
        </w:r>
        <w:r>
          <w:fldChar w:fldCharType="separate"/>
        </w:r>
        <w:r>
          <w:t>19</w:t>
        </w:r>
        <w:r>
          <w:fldChar w:fldCharType="end"/>
        </w:r>
      </w:hyperlink>
    </w:p>
    <w:p>
      <w:pPr>
        <w:pStyle w:val="TOC2"/>
        <w:tabs>
          <w:tab w:val="right" w:leader="dot" w:pos="8306"/>
        </w:tabs>
      </w:pPr>
      <w:hyperlink w:anchor="_Toc11638" w:history="1">
        <w:r>
          <w:rPr>
            <w:rFonts w:ascii="仿宋" w:eastAsia="仿宋" w:hAnsi="仿宋" w:cs="仿宋" w:hint="eastAsia"/>
            <w:lang w:eastAsia="zh-CN"/>
          </w:rPr>
          <w:t>(三)、项目建设有利条件</w:t>
        </w:r>
        <w:r>
          <w:tab/>
        </w:r>
        <w:r>
          <w:fldChar w:fldCharType="begin"/>
        </w:r>
        <w:r>
          <w:instrText xml:space="preserve"> PAGEREF _Toc11638 \h </w:instrText>
        </w:r>
        <w:r>
          <w:fldChar w:fldCharType="separate"/>
        </w:r>
        <w:r>
          <w:t>21</w:t>
        </w:r>
        <w:r>
          <w:fldChar w:fldCharType="end"/>
        </w:r>
      </w:hyperlink>
    </w:p>
    <w:p>
      <w:pPr>
        <w:pStyle w:val="TOC1"/>
        <w:tabs>
          <w:tab w:val="right" w:leader="dot" w:pos="8306"/>
        </w:tabs>
      </w:pPr>
      <w:hyperlink w:anchor="_Toc26318" w:history="1">
        <w:r>
          <w:rPr>
            <w:rFonts w:ascii="仿宋" w:eastAsia="仿宋" w:hAnsi="仿宋" w:cs="仿宋" w:hint="eastAsia"/>
            <w:lang w:eastAsia="zh-CN"/>
          </w:rPr>
          <w:t>五、财务管理与成本控制</w:t>
        </w:r>
        <w:r>
          <w:tab/>
        </w:r>
        <w:r>
          <w:fldChar w:fldCharType="begin"/>
        </w:r>
        <w:r>
          <w:instrText xml:space="preserve"> PAGEREF _Toc26318 \h </w:instrText>
        </w:r>
        <w:r>
          <w:fldChar w:fldCharType="separate"/>
        </w:r>
        <w:r>
          <w:t>22</w:t>
        </w:r>
        <w:r>
          <w:fldChar w:fldCharType="end"/>
        </w:r>
      </w:hyperlink>
    </w:p>
    <w:p>
      <w:pPr>
        <w:pStyle w:val="TOC2"/>
        <w:tabs>
          <w:tab w:val="right" w:leader="dot" w:pos="8306"/>
        </w:tabs>
      </w:pPr>
      <w:hyperlink w:anchor="_Toc23027" w:history="1">
        <w:r>
          <w:rPr>
            <w:rFonts w:ascii="仿宋" w:eastAsia="仿宋" w:hAnsi="仿宋" w:cs="仿宋" w:hint="eastAsia"/>
            <w:lang w:eastAsia="zh-CN"/>
          </w:rPr>
          <w:t>(一)、财务管理体系建设</w:t>
        </w:r>
        <w:r>
          <w:tab/>
        </w:r>
        <w:r>
          <w:fldChar w:fldCharType="begin"/>
        </w:r>
        <w:r>
          <w:instrText xml:space="preserve"> PAGEREF _Toc23027 \h </w:instrText>
        </w:r>
        <w:r>
          <w:fldChar w:fldCharType="separate"/>
        </w:r>
        <w:r>
          <w:t>22</w:t>
        </w:r>
        <w:r>
          <w:fldChar w:fldCharType="end"/>
        </w:r>
      </w:hyperlink>
    </w:p>
    <w:p>
      <w:pPr>
        <w:pStyle w:val="TOC2"/>
        <w:tabs>
          <w:tab w:val="right" w:leader="dot" w:pos="8306"/>
        </w:tabs>
      </w:pPr>
      <w:hyperlink w:anchor="_Toc6570" w:history="1">
        <w:r>
          <w:rPr>
            <w:rFonts w:ascii="仿宋" w:eastAsia="仿宋" w:hAnsi="仿宋" w:cs="仿宋" w:hint="eastAsia"/>
            <w:lang w:eastAsia="zh-CN"/>
          </w:rPr>
          <w:t>(二)、成本控制措施</w:t>
        </w:r>
        <w:r>
          <w:tab/>
        </w:r>
        <w:r>
          <w:fldChar w:fldCharType="begin"/>
        </w:r>
        <w:r>
          <w:instrText xml:space="preserve"> PAGEREF _Toc6570 \h </w:instrText>
        </w:r>
        <w:r>
          <w:fldChar w:fldCharType="separate"/>
        </w:r>
        <w:r>
          <w:t>24</w:t>
        </w:r>
        <w:r>
          <w:fldChar w:fldCharType="end"/>
        </w:r>
      </w:hyperlink>
    </w:p>
    <w:p>
      <w:pPr>
        <w:pStyle w:val="TOC1"/>
        <w:tabs>
          <w:tab w:val="right" w:leader="dot" w:pos="8306"/>
        </w:tabs>
      </w:pPr>
      <w:hyperlink w:anchor="_Toc27395" w:history="1">
        <w:r>
          <w:rPr>
            <w:rFonts w:ascii="仿宋" w:eastAsia="仿宋" w:hAnsi="仿宋" w:cs="仿宋" w:hint="eastAsia"/>
            <w:lang w:eastAsia="zh-CN"/>
          </w:rPr>
          <w:t>六、生育保险服务项目概论</w:t>
        </w:r>
        <w:r>
          <w:tab/>
        </w:r>
        <w:r>
          <w:fldChar w:fldCharType="begin"/>
        </w:r>
        <w:r>
          <w:instrText xml:space="preserve"> PAGEREF _Toc27395 \h </w:instrText>
        </w:r>
        <w:r>
          <w:fldChar w:fldCharType="separate"/>
        </w:r>
        <w:r>
          <w:t>25</w:t>
        </w:r>
        <w:r>
          <w:fldChar w:fldCharType="end"/>
        </w:r>
      </w:hyperlink>
    </w:p>
    <w:p>
      <w:pPr>
        <w:pStyle w:val="TOC2"/>
        <w:tabs>
          <w:tab w:val="right" w:leader="dot" w:pos="8306"/>
        </w:tabs>
      </w:pPr>
      <w:hyperlink w:anchor="_Toc29102" w:history="1">
        <w:r>
          <w:rPr>
            <w:rFonts w:ascii="仿宋" w:eastAsia="仿宋" w:hAnsi="仿宋" w:cs="仿宋" w:hint="eastAsia"/>
            <w:lang w:eastAsia="zh-CN"/>
          </w:rPr>
          <w:t>(一)、项目申报单位概况</w:t>
        </w:r>
        <w:r>
          <w:tab/>
        </w:r>
        <w:r>
          <w:fldChar w:fldCharType="begin"/>
        </w:r>
        <w:r>
          <w:instrText xml:space="preserve"> PAGEREF _Toc29102 \h </w:instrText>
        </w:r>
        <w:r>
          <w:fldChar w:fldCharType="separate"/>
        </w:r>
        <w:r>
          <w:t>25</w:t>
        </w:r>
        <w:r>
          <w:fldChar w:fldCharType="end"/>
        </w:r>
      </w:hyperlink>
    </w:p>
    <w:p>
      <w:pPr>
        <w:pStyle w:val="TOC2"/>
        <w:tabs>
          <w:tab w:val="right" w:leader="dot" w:pos="8306"/>
        </w:tabs>
      </w:pPr>
      <w:hyperlink w:anchor="_Toc10485" w:history="1">
        <w:r>
          <w:rPr>
            <w:rFonts w:ascii="仿宋" w:eastAsia="仿宋" w:hAnsi="仿宋" w:cs="仿宋" w:hint="eastAsia"/>
            <w:lang w:eastAsia="zh-CN"/>
          </w:rPr>
          <w:t>(二)、项目概况</w:t>
        </w:r>
        <w:r>
          <w:tab/>
        </w:r>
        <w:r>
          <w:fldChar w:fldCharType="begin"/>
        </w:r>
        <w:r>
          <w:instrText xml:space="preserve"> PAGEREF _Toc10485 \h </w:instrText>
        </w:r>
        <w:r>
          <w:fldChar w:fldCharType="separate"/>
        </w:r>
        <w:r>
          <w:t>26</w:t>
        </w:r>
        <w:r>
          <w:fldChar w:fldCharType="end"/>
        </w:r>
      </w:hyperlink>
    </w:p>
    <w:p>
      <w:pPr>
        <w:pStyle w:val="TOC1"/>
        <w:tabs>
          <w:tab w:val="right" w:leader="dot" w:pos="8306"/>
        </w:tabs>
      </w:pPr>
      <w:hyperlink w:anchor="_Toc12026" w:history="1">
        <w:r>
          <w:rPr>
            <w:rFonts w:ascii="仿宋" w:eastAsia="仿宋" w:hAnsi="仿宋" w:cs="仿宋" w:hint="eastAsia"/>
            <w:lang w:eastAsia="zh-CN"/>
          </w:rPr>
          <w:t>七、环境保护与治理方案</w:t>
        </w:r>
        <w:r>
          <w:tab/>
        </w:r>
        <w:r>
          <w:fldChar w:fldCharType="begin"/>
        </w:r>
        <w:r>
          <w:instrText xml:space="preserve"> PAGEREF _Toc12026 \h </w:instrText>
        </w:r>
        <w:r>
          <w:fldChar w:fldCharType="separate"/>
        </w:r>
        <w:r>
          <w:t>29</w:t>
        </w:r>
        <w:r>
          <w:fldChar w:fldCharType="end"/>
        </w:r>
      </w:hyperlink>
    </w:p>
    <w:p>
      <w:pPr>
        <w:pStyle w:val="TOC2"/>
        <w:tabs>
          <w:tab w:val="right" w:leader="dot" w:pos="8306"/>
        </w:tabs>
      </w:pPr>
      <w:hyperlink w:anchor="_Toc12369" w:history="1">
        <w:r>
          <w:rPr>
            <w:rFonts w:ascii="仿宋" w:eastAsia="仿宋" w:hAnsi="仿宋" w:cs="仿宋" w:hint="eastAsia"/>
            <w:lang w:eastAsia="zh-CN"/>
          </w:rPr>
          <w:t>(一)、项目环境影响评估</w:t>
        </w:r>
        <w:r>
          <w:tab/>
        </w:r>
        <w:r>
          <w:fldChar w:fldCharType="begin"/>
        </w:r>
        <w:r>
          <w:instrText xml:space="preserve"> PAGEREF _Toc12369 \h </w:instrText>
        </w:r>
        <w:r>
          <w:fldChar w:fldCharType="separate"/>
        </w:r>
        <w:r>
          <w:t>29</w:t>
        </w:r>
        <w:r>
          <w:fldChar w:fldCharType="end"/>
        </w:r>
      </w:hyperlink>
    </w:p>
    <w:p>
      <w:pPr>
        <w:pStyle w:val="TOC2"/>
        <w:tabs>
          <w:tab w:val="right" w:leader="dot" w:pos="8306"/>
        </w:tabs>
      </w:pPr>
      <w:hyperlink w:anchor="_Toc27980" w:history="1">
        <w:r>
          <w:rPr>
            <w:rFonts w:ascii="仿宋" w:eastAsia="仿宋" w:hAnsi="仿宋" w:cs="仿宋" w:hint="eastAsia"/>
            <w:lang w:eastAsia="zh-CN"/>
          </w:rPr>
          <w:t>(二)、环境保护措施与治理方案</w:t>
        </w:r>
        <w:r>
          <w:tab/>
        </w:r>
        <w:r>
          <w:fldChar w:fldCharType="begin"/>
        </w:r>
        <w:r>
          <w:instrText xml:space="preserve"> PAGEREF _Toc27980 \h </w:instrText>
        </w:r>
        <w:r>
          <w:fldChar w:fldCharType="separate"/>
        </w:r>
        <w:r>
          <w:t>29</w:t>
        </w:r>
        <w:r>
          <w:fldChar w:fldCharType="end"/>
        </w:r>
      </w:hyperlink>
    </w:p>
    <w:p>
      <w:pPr>
        <w:pStyle w:val="TOC1"/>
        <w:tabs>
          <w:tab w:val="right" w:leader="dot" w:pos="8306"/>
        </w:tabs>
      </w:pPr>
      <w:hyperlink w:anchor="_Toc16840" w:history="1">
        <w:r>
          <w:rPr>
            <w:rFonts w:ascii="仿宋" w:eastAsia="仿宋" w:hAnsi="仿宋" w:cs="仿宋" w:hint="eastAsia"/>
            <w:lang w:eastAsia="zh-CN"/>
          </w:rPr>
          <w:t>八、资金管理与财务规划</w:t>
        </w:r>
        <w:r>
          <w:tab/>
        </w:r>
        <w:r>
          <w:fldChar w:fldCharType="begin"/>
        </w:r>
        <w:r>
          <w:instrText xml:space="preserve"> PAGEREF _Toc16840 \h </w:instrText>
        </w:r>
        <w:r>
          <w:fldChar w:fldCharType="separate"/>
        </w:r>
        <w:r>
          <w:t>30</w:t>
        </w:r>
        <w:r>
          <w:fldChar w:fldCharType="end"/>
        </w:r>
      </w:hyperlink>
    </w:p>
    <w:p>
      <w:pPr>
        <w:pStyle w:val="TOC2"/>
        <w:tabs>
          <w:tab w:val="right" w:leader="dot" w:pos="8306"/>
        </w:tabs>
      </w:pPr>
      <w:hyperlink w:anchor="_Toc30397" w:history="1">
        <w:r>
          <w:rPr>
            <w:rFonts w:ascii="仿宋" w:eastAsia="仿宋" w:hAnsi="仿宋" w:cs="仿宋" w:hint="eastAsia"/>
            <w:lang w:eastAsia="zh-CN"/>
          </w:rPr>
          <w:t>(一)、项目资金来源与筹措</w:t>
        </w:r>
        <w:r>
          <w:tab/>
        </w:r>
        <w:r>
          <w:fldChar w:fldCharType="begin"/>
        </w:r>
        <w:r>
          <w:instrText xml:space="preserve"> PAGEREF _Toc30397 \h </w:instrText>
        </w:r>
        <w:r>
          <w:fldChar w:fldCharType="separate"/>
        </w:r>
        <w:r>
          <w:t>30</w:t>
        </w:r>
        <w:r>
          <w:fldChar w:fldCharType="end"/>
        </w:r>
      </w:hyperlink>
    </w:p>
    <w:p>
      <w:pPr>
        <w:pStyle w:val="TOC2"/>
        <w:tabs>
          <w:tab w:val="right" w:leader="dot" w:pos="8306"/>
        </w:tabs>
      </w:pPr>
      <w:hyperlink w:anchor="_Toc663" w:history="1">
        <w:r>
          <w:rPr>
            <w:rFonts w:ascii="仿宋" w:eastAsia="仿宋" w:hAnsi="仿宋" w:cs="仿宋" w:hint="eastAsia"/>
            <w:lang w:eastAsia="zh-CN"/>
          </w:rPr>
          <w:t>(二)、资金使用与监管</w:t>
        </w:r>
        <w:r>
          <w:tab/>
        </w:r>
        <w:r>
          <w:fldChar w:fldCharType="begin"/>
        </w:r>
        <w:r>
          <w:instrText xml:space="preserve"> PAGEREF _Toc663 \h </w:instrText>
        </w:r>
        <w:r>
          <w:fldChar w:fldCharType="separate"/>
        </w:r>
        <w:r>
          <w:t>32</w:t>
        </w:r>
        <w:r>
          <w:fldChar w:fldCharType="end"/>
        </w:r>
      </w:hyperlink>
    </w:p>
    <w:p>
      <w:pPr>
        <w:pStyle w:val="TOC2"/>
        <w:tabs>
          <w:tab w:val="right" w:leader="dot" w:pos="8306"/>
        </w:tabs>
      </w:pPr>
      <w:hyperlink w:anchor="_Toc22798" w:history="1">
        <w:r>
          <w:rPr>
            <w:rFonts w:ascii="仿宋" w:eastAsia="仿宋" w:hAnsi="仿宋" w:cs="仿宋" w:hint="eastAsia"/>
            <w:lang w:eastAsia="zh-CN"/>
          </w:rPr>
          <w:t>(三)、财务规划与预测</w:t>
        </w:r>
        <w:r>
          <w:tab/>
        </w:r>
        <w:r>
          <w:fldChar w:fldCharType="begin"/>
        </w:r>
        <w:r>
          <w:instrText xml:space="preserve"> PAGEREF _Toc22798 \h </w:instrText>
        </w:r>
        <w:r>
          <w:fldChar w:fldCharType="separate"/>
        </w:r>
        <w:r>
          <w:t>33</w:t>
        </w:r>
        <w:r>
          <w:fldChar w:fldCharType="end"/>
        </w:r>
      </w:hyperlink>
    </w:p>
    <w:p>
      <w:pPr>
        <w:pStyle w:val="TOC1"/>
        <w:tabs>
          <w:tab w:val="right" w:leader="dot" w:pos="8306"/>
        </w:tabs>
      </w:pPr>
      <w:hyperlink w:anchor="_Toc14600" w:history="1">
        <w:r>
          <w:rPr>
            <w:rFonts w:ascii="仿宋" w:eastAsia="仿宋" w:hAnsi="仿宋" w:cs="仿宋" w:hint="eastAsia"/>
            <w:lang w:eastAsia="zh-CN"/>
          </w:rPr>
          <w:t>九、技术创新与产业升级</w:t>
        </w:r>
        <w:r>
          <w:tab/>
        </w:r>
        <w:r>
          <w:fldChar w:fldCharType="begin"/>
        </w:r>
        <w:r>
          <w:instrText xml:space="preserve"> PAGEREF _Toc14600 \h </w:instrText>
        </w:r>
        <w:r>
          <w:fldChar w:fldCharType="separate"/>
        </w:r>
        <w:r>
          <w:t>34</w:t>
        </w:r>
        <w:r>
          <w:fldChar w:fldCharType="end"/>
        </w:r>
      </w:hyperlink>
    </w:p>
    <w:p>
      <w:pPr>
        <w:pStyle w:val="TOC2"/>
        <w:tabs>
          <w:tab w:val="right" w:leader="dot" w:pos="8306"/>
        </w:tabs>
      </w:pPr>
      <w:hyperlink w:anchor="_Toc15020" w:history="1">
        <w:r>
          <w:rPr>
            <w:rFonts w:ascii="仿宋" w:eastAsia="仿宋" w:hAnsi="仿宋" w:cs="仿宋" w:hint="eastAsia"/>
            <w:lang w:eastAsia="zh-CN"/>
          </w:rPr>
          <w:t>(一)、技术创新方向与目标</w:t>
        </w:r>
        <w:r>
          <w:tab/>
        </w:r>
        <w:r>
          <w:fldChar w:fldCharType="begin"/>
        </w:r>
        <w:r>
          <w:instrText xml:space="preserve"> PAGEREF _Toc15020 \h </w:instrText>
        </w:r>
        <w:r>
          <w:fldChar w:fldCharType="separate"/>
        </w:r>
        <w:r>
          <w:t>34</w:t>
        </w:r>
        <w:r>
          <w:fldChar w:fldCharType="end"/>
        </w:r>
      </w:hyperlink>
    </w:p>
    <w:p>
      <w:pPr>
        <w:pStyle w:val="TOC2"/>
        <w:tabs>
          <w:tab w:val="right" w:leader="dot" w:pos="8306"/>
        </w:tabs>
      </w:pPr>
      <w:hyperlink w:anchor="_Toc11767" w:history="1">
        <w:r>
          <w:rPr>
            <w:rFonts w:ascii="仿宋" w:eastAsia="仿宋" w:hAnsi="仿宋" w:cs="仿宋" w:hint="eastAsia"/>
            <w:lang w:eastAsia="zh-CN"/>
          </w:rPr>
          <w:t>(二)、产业升级路径与措施</w:t>
        </w:r>
        <w:r>
          <w:tab/>
        </w:r>
        <w:r>
          <w:fldChar w:fldCharType="begin"/>
        </w:r>
        <w:r>
          <w:instrText xml:space="preserve"> PAGEREF _Toc11767 \h </w:instrText>
        </w:r>
        <w:r>
          <w:fldChar w:fldCharType="separate"/>
        </w:r>
        <w:r>
          <w:t>35</w:t>
        </w:r>
        <w:r>
          <w:fldChar w:fldCharType="end"/>
        </w:r>
      </w:hyperlink>
    </w:p>
    <w:p>
      <w:pPr>
        <w:pStyle w:val="TOC1"/>
        <w:tabs>
          <w:tab w:val="right" w:leader="dot" w:pos="8306"/>
        </w:tabs>
      </w:pPr>
      <w:hyperlink w:anchor="_Toc5278" w:history="1">
        <w:r>
          <w:rPr>
            <w:rFonts w:ascii="仿宋" w:eastAsia="仿宋" w:hAnsi="仿宋" w:cs="仿宋" w:hint="eastAsia"/>
            <w:lang w:eastAsia="zh-CN"/>
          </w:rPr>
          <w:t>十、项目进度计划</w:t>
        </w:r>
        <w:r>
          <w:tab/>
        </w:r>
        <w:r>
          <w:fldChar w:fldCharType="begin"/>
        </w:r>
        <w:r>
          <w:instrText xml:space="preserve"> PAGEREF _Toc5278 \h </w:instrText>
        </w:r>
        <w:r>
          <w:fldChar w:fldCharType="separate"/>
        </w:r>
        <w:r>
          <w:t>36</w:t>
        </w:r>
        <w:r>
          <w:fldChar w:fldCharType="end"/>
        </w:r>
      </w:hyperlink>
    </w:p>
    <w:p>
      <w:pPr>
        <w:pStyle w:val="TOC2"/>
        <w:tabs>
          <w:tab w:val="right" w:leader="dot" w:pos="8306"/>
        </w:tabs>
      </w:pPr>
      <w:hyperlink w:anchor="_Toc25477" w:history="1">
        <w:r>
          <w:rPr>
            <w:rFonts w:ascii="仿宋" w:eastAsia="仿宋" w:hAnsi="仿宋" w:cs="仿宋" w:hint="eastAsia"/>
            <w:lang w:eastAsia="zh-CN"/>
          </w:rPr>
          <w:t>(一)、建设周期</w:t>
        </w:r>
        <w:r>
          <w:tab/>
        </w:r>
        <w:r>
          <w:fldChar w:fldCharType="begin"/>
        </w:r>
        <w:r>
          <w:instrText xml:space="preserve"> PAGEREF _Toc25477 \h </w:instrText>
        </w:r>
        <w:r>
          <w:fldChar w:fldCharType="separate"/>
        </w:r>
        <w:r>
          <w:t>36</w:t>
        </w:r>
        <w:r>
          <w:fldChar w:fldCharType="end"/>
        </w:r>
      </w:hyperlink>
    </w:p>
    <w:p>
      <w:pPr>
        <w:pStyle w:val="TOC2"/>
        <w:tabs>
          <w:tab w:val="right" w:leader="dot" w:pos="8306"/>
        </w:tabs>
      </w:pPr>
      <w:hyperlink w:anchor="_Toc24810" w:history="1">
        <w:r>
          <w:rPr>
            <w:rFonts w:ascii="仿宋" w:eastAsia="仿宋" w:hAnsi="仿宋" w:cs="仿宋" w:hint="eastAsia"/>
            <w:lang w:eastAsia="zh-CN"/>
          </w:rPr>
          <w:t>(二)、建设进度</w:t>
        </w:r>
        <w:r>
          <w:tab/>
        </w:r>
        <w:r>
          <w:fldChar w:fldCharType="begin"/>
        </w:r>
        <w:r>
          <w:instrText xml:space="preserve"> PAGEREF _Toc24810 \h </w:instrText>
        </w:r>
        <w:r>
          <w:fldChar w:fldCharType="separate"/>
        </w:r>
        <w:r>
          <w:t>36</w:t>
        </w:r>
        <w:r>
          <w:fldChar w:fldCharType="end"/>
        </w:r>
      </w:hyperlink>
    </w:p>
    <w:p>
      <w:pPr>
        <w:pStyle w:val="TOC2"/>
        <w:tabs>
          <w:tab w:val="right" w:leader="dot" w:pos="8306"/>
        </w:tabs>
      </w:pPr>
      <w:hyperlink w:anchor="_Toc4704" w:history="1">
        <w:r>
          <w:rPr>
            <w:rFonts w:ascii="仿宋" w:eastAsia="仿宋" w:hAnsi="仿宋" w:cs="仿宋" w:hint="eastAsia"/>
            <w:lang w:eastAsia="zh-CN"/>
          </w:rPr>
          <w:t>(三)、进度安排注意事项</w:t>
        </w:r>
        <w:r>
          <w:tab/>
        </w:r>
        <w:r>
          <w:fldChar w:fldCharType="begin"/>
        </w:r>
        <w:r>
          <w:instrText xml:space="preserve"> PAGEREF _Toc4704 \h </w:instrText>
        </w:r>
        <w:r>
          <w:fldChar w:fldCharType="separate"/>
        </w:r>
        <w:r>
          <w:t>38</w:t>
        </w:r>
        <w:r>
          <w:fldChar w:fldCharType="end"/>
        </w:r>
      </w:hyperlink>
    </w:p>
    <w:p>
      <w:pPr>
        <w:pStyle w:val="TOC2"/>
        <w:tabs>
          <w:tab w:val="right" w:leader="dot" w:pos="8306"/>
        </w:tabs>
      </w:pPr>
      <w:hyperlink w:anchor="_Toc2368" w:history="1">
        <w:r>
          <w:rPr>
            <w:rFonts w:ascii="仿宋" w:eastAsia="仿宋" w:hAnsi="仿宋" w:cs="仿宋" w:hint="eastAsia"/>
            <w:lang w:eastAsia="zh-CN"/>
          </w:rPr>
          <w:t>(四)、人力资源配置</w:t>
        </w:r>
        <w:r>
          <w:tab/>
        </w:r>
        <w:r>
          <w:fldChar w:fldCharType="begin"/>
        </w:r>
        <w:r>
          <w:instrText xml:space="preserve"> PAGEREF _Toc2368 \h </w:instrText>
        </w:r>
        <w:r>
          <w:fldChar w:fldCharType="separate"/>
        </w:r>
        <w:r>
          <w:t>39</w:t>
        </w:r>
        <w:r>
          <w:fldChar w:fldCharType="end"/>
        </w:r>
      </w:hyperlink>
    </w:p>
    <w:p>
      <w:pPr>
        <w:pStyle w:val="TOC2"/>
        <w:tabs>
          <w:tab w:val="right" w:leader="dot" w:pos="8306"/>
        </w:tabs>
      </w:pPr>
      <w:hyperlink w:anchor="_Toc10823" w:history="1">
        <w:r>
          <w:rPr>
            <w:rFonts w:ascii="仿宋" w:eastAsia="仿宋" w:hAnsi="仿宋" w:cs="仿宋" w:hint="eastAsia"/>
            <w:lang w:eastAsia="zh-CN"/>
          </w:rPr>
          <w:t>(五)、员工培训</w:t>
        </w:r>
        <w:r>
          <w:tab/>
        </w:r>
        <w:r>
          <w:fldChar w:fldCharType="begin"/>
        </w:r>
        <w:r>
          <w:instrText xml:space="preserve"> PAGEREF _Toc10823 \h </w:instrText>
        </w:r>
        <w:r>
          <w:fldChar w:fldCharType="separate"/>
        </w:r>
        <w:r>
          <w:t>41</w:t>
        </w:r>
        <w:r>
          <w:fldChar w:fldCharType="end"/>
        </w:r>
      </w:hyperlink>
    </w:p>
    <w:p>
      <w:pPr>
        <w:pStyle w:val="TOC2"/>
        <w:tabs>
          <w:tab w:val="right" w:leader="dot" w:pos="8306"/>
        </w:tabs>
      </w:pPr>
      <w:hyperlink w:anchor="_Toc32751" w:history="1">
        <w:r>
          <w:rPr>
            <w:rFonts w:ascii="仿宋" w:eastAsia="仿宋" w:hAnsi="仿宋" w:cs="仿宋" w:hint="eastAsia"/>
            <w:lang w:eastAsia="zh-CN"/>
          </w:rPr>
          <w:t>(六)、项目实施保障</w:t>
        </w:r>
        <w:r>
          <w:tab/>
        </w:r>
        <w:r>
          <w:fldChar w:fldCharType="begin"/>
        </w:r>
        <w:r>
          <w:instrText xml:space="preserve"> PAGEREF _Toc32751 \h </w:instrText>
        </w:r>
        <w:r>
          <w:fldChar w:fldCharType="separate"/>
        </w:r>
        <w:r>
          <w:t>42</w:t>
        </w:r>
        <w:r>
          <w:fldChar w:fldCharType="end"/>
        </w:r>
      </w:hyperlink>
    </w:p>
    <w:p>
      <w:pPr>
        <w:pStyle w:val="TOC2"/>
        <w:tabs>
          <w:tab w:val="right" w:leader="dot" w:pos="8306"/>
        </w:tabs>
      </w:pPr>
      <w:hyperlink w:anchor="_Toc14259" w:history="1">
        <w:r>
          <w:rPr>
            <w:rFonts w:ascii="仿宋" w:eastAsia="仿宋" w:hAnsi="仿宋" w:cs="仿宋" w:hint="eastAsia"/>
            <w:lang w:eastAsia="zh-CN"/>
          </w:rPr>
          <w:t>(七)、安全规范管理</w:t>
        </w:r>
        <w:r>
          <w:tab/>
        </w:r>
        <w:r>
          <w:fldChar w:fldCharType="begin"/>
        </w:r>
        <w:r>
          <w:instrText xml:space="preserve"> PAGEREF _Toc14259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99" w:history="1">
        <w:r>
          <w:rPr>
            <w:rFonts w:ascii="仿宋" w:eastAsia="仿宋" w:hAnsi="仿宋" w:cs="仿宋" w:hint="eastAsia"/>
            <w:lang w:eastAsia="zh-CN"/>
          </w:rPr>
          <w:t>十一、项目实施与管理方案</w:t>
        </w:r>
        <w:r>
          <w:tab/>
        </w:r>
        <w:r>
          <w:fldChar w:fldCharType="begin"/>
        </w:r>
        <w:r>
          <w:instrText xml:space="preserve"> PAGEREF _Toc32099 \h </w:instrText>
        </w:r>
        <w:r>
          <w:fldChar w:fldCharType="separate"/>
        </w:r>
        <w:r>
          <w:t>44</w:t>
        </w:r>
        <w:r>
          <w:fldChar w:fldCharType="end"/>
        </w:r>
      </w:hyperlink>
    </w:p>
    <w:p>
      <w:pPr>
        <w:pStyle w:val="TOC2"/>
        <w:tabs>
          <w:tab w:val="right" w:leader="dot" w:pos="8306"/>
        </w:tabs>
      </w:pPr>
      <w:hyperlink w:anchor="_Toc24527" w:history="1">
        <w:r>
          <w:rPr>
            <w:rFonts w:ascii="仿宋" w:eastAsia="仿宋" w:hAnsi="仿宋" w:cs="仿宋" w:hint="eastAsia"/>
            <w:lang w:eastAsia="zh-CN"/>
          </w:rPr>
          <w:t>(一)、项目实施计划</w:t>
        </w:r>
        <w:r>
          <w:tab/>
        </w:r>
        <w:r>
          <w:fldChar w:fldCharType="begin"/>
        </w:r>
        <w:r>
          <w:instrText xml:space="preserve"> PAGEREF _Toc24527 \h </w:instrText>
        </w:r>
        <w:r>
          <w:fldChar w:fldCharType="separate"/>
        </w:r>
        <w:r>
          <w:t>44</w:t>
        </w:r>
        <w:r>
          <w:fldChar w:fldCharType="end"/>
        </w:r>
      </w:hyperlink>
    </w:p>
    <w:p>
      <w:pPr>
        <w:pStyle w:val="TOC2"/>
        <w:tabs>
          <w:tab w:val="right" w:leader="dot" w:pos="8306"/>
        </w:tabs>
      </w:pPr>
      <w:hyperlink w:anchor="_Toc28356" w:history="1">
        <w:r>
          <w:rPr>
            <w:rFonts w:ascii="仿宋" w:eastAsia="仿宋" w:hAnsi="仿宋" w:cs="仿宋" w:hint="eastAsia"/>
            <w:lang w:eastAsia="zh-CN"/>
          </w:rPr>
          <w:t>(二)、项目组织机构与职责</w:t>
        </w:r>
        <w:r>
          <w:tab/>
        </w:r>
        <w:r>
          <w:fldChar w:fldCharType="begin"/>
        </w:r>
        <w:r>
          <w:instrText xml:space="preserve"> PAGEREF _Toc28356 \h </w:instrText>
        </w:r>
        <w:r>
          <w:fldChar w:fldCharType="separate"/>
        </w:r>
        <w:r>
          <w:t>45</w:t>
        </w:r>
        <w:r>
          <w:fldChar w:fldCharType="end"/>
        </w:r>
      </w:hyperlink>
    </w:p>
    <w:p>
      <w:pPr>
        <w:pStyle w:val="TOC2"/>
        <w:tabs>
          <w:tab w:val="right" w:leader="dot" w:pos="8306"/>
        </w:tabs>
      </w:pPr>
      <w:hyperlink w:anchor="_Toc27940" w:history="1">
        <w:r>
          <w:rPr>
            <w:rFonts w:ascii="仿宋" w:eastAsia="仿宋" w:hAnsi="仿宋" w:cs="仿宋" w:hint="eastAsia"/>
            <w:lang w:eastAsia="zh-CN"/>
          </w:rPr>
          <w:t>(三)、项目管理与监控体系</w:t>
        </w:r>
        <w:r>
          <w:tab/>
        </w:r>
        <w:r>
          <w:fldChar w:fldCharType="begin"/>
        </w:r>
        <w:r>
          <w:instrText xml:space="preserve"> PAGEREF _Toc27940 \h </w:instrText>
        </w:r>
        <w:r>
          <w:fldChar w:fldCharType="separate"/>
        </w:r>
        <w:r>
          <w:t>48</w:t>
        </w:r>
        <w:r>
          <w:fldChar w:fldCharType="end"/>
        </w:r>
      </w:hyperlink>
    </w:p>
    <w:p>
      <w:pPr>
        <w:pStyle w:val="TOC1"/>
        <w:tabs>
          <w:tab w:val="right" w:leader="dot" w:pos="8306"/>
        </w:tabs>
      </w:pPr>
      <w:hyperlink w:anchor="_Toc18037" w:history="1">
        <w:r>
          <w:rPr>
            <w:rFonts w:ascii="仿宋" w:eastAsia="仿宋" w:hAnsi="仿宋" w:cs="仿宋" w:hint="eastAsia"/>
            <w:lang w:eastAsia="zh-CN"/>
          </w:rPr>
          <w:t>十二、环境保护与绿色发展</w:t>
        </w:r>
        <w:r>
          <w:tab/>
        </w:r>
        <w:r>
          <w:fldChar w:fldCharType="begin"/>
        </w:r>
        <w:r>
          <w:instrText xml:space="preserve"> PAGEREF _Toc18037 \h </w:instrText>
        </w:r>
        <w:r>
          <w:fldChar w:fldCharType="separate"/>
        </w:r>
        <w:r>
          <w:t>50</w:t>
        </w:r>
        <w:r>
          <w:fldChar w:fldCharType="end"/>
        </w:r>
      </w:hyperlink>
    </w:p>
    <w:p>
      <w:pPr>
        <w:pStyle w:val="TOC2"/>
        <w:tabs>
          <w:tab w:val="right" w:leader="dot" w:pos="8306"/>
        </w:tabs>
      </w:pPr>
      <w:hyperlink w:anchor="_Toc31392" w:history="1">
        <w:r>
          <w:rPr>
            <w:rFonts w:ascii="仿宋" w:eastAsia="仿宋" w:hAnsi="仿宋" w:cs="仿宋" w:hint="eastAsia"/>
            <w:lang w:eastAsia="zh-CN"/>
          </w:rPr>
          <w:t>(一)、环境保护措施</w:t>
        </w:r>
        <w:r>
          <w:tab/>
        </w:r>
        <w:r>
          <w:fldChar w:fldCharType="begin"/>
        </w:r>
        <w:r>
          <w:instrText xml:space="preserve"> PAGEREF _Toc31392 \h </w:instrText>
        </w:r>
        <w:r>
          <w:fldChar w:fldCharType="separate"/>
        </w:r>
        <w:r>
          <w:t>50</w:t>
        </w:r>
        <w:r>
          <w:fldChar w:fldCharType="end"/>
        </w:r>
      </w:hyperlink>
    </w:p>
    <w:p>
      <w:pPr>
        <w:pStyle w:val="TOC2"/>
        <w:tabs>
          <w:tab w:val="right" w:leader="dot" w:pos="8306"/>
        </w:tabs>
      </w:pPr>
      <w:hyperlink w:anchor="_Toc9590" w:history="1">
        <w:r>
          <w:rPr>
            <w:rFonts w:ascii="仿宋" w:eastAsia="仿宋" w:hAnsi="仿宋" w:cs="仿宋" w:hint="eastAsia"/>
            <w:lang w:eastAsia="zh-CN"/>
          </w:rPr>
          <w:t>(二)、绿色发展与可持续发展策略</w:t>
        </w:r>
        <w:r>
          <w:tab/>
        </w:r>
        <w:r>
          <w:fldChar w:fldCharType="begin"/>
        </w:r>
        <w:r>
          <w:instrText xml:space="preserve"> PAGEREF _Toc9590 \h </w:instrText>
        </w:r>
        <w:r>
          <w:fldChar w:fldCharType="separate"/>
        </w:r>
        <w:r>
          <w:t>51</w:t>
        </w:r>
        <w:r>
          <w:fldChar w:fldCharType="end"/>
        </w:r>
      </w:hyperlink>
    </w:p>
    <w:p>
      <w:pPr>
        <w:pStyle w:val="TOC1"/>
        <w:tabs>
          <w:tab w:val="right" w:leader="dot" w:pos="8306"/>
        </w:tabs>
      </w:pPr>
      <w:hyperlink w:anchor="_Toc30692" w:history="1">
        <w:r>
          <w:rPr>
            <w:rFonts w:ascii="仿宋" w:eastAsia="仿宋" w:hAnsi="仿宋" w:cs="仿宋" w:hint="eastAsia"/>
            <w:lang w:eastAsia="zh-CN"/>
          </w:rPr>
          <w:t>十三、法律法规与政策遵循</w:t>
        </w:r>
        <w:r>
          <w:tab/>
        </w:r>
        <w:r>
          <w:fldChar w:fldCharType="begin"/>
        </w:r>
        <w:r>
          <w:instrText xml:space="preserve"> PAGEREF _Toc30692 \h </w:instrText>
        </w:r>
        <w:r>
          <w:fldChar w:fldCharType="separate"/>
        </w:r>
        <w:r>
          <w:t>53</w:t>
        </w:r>
        <w:r>
          <w:fldChar w:fldCharType="end"/>
        </w:r>
      </w:hyperlink>
    </w:p>
    <w:p>
      <w:pPr>
        <w:pStyle w:val="TOC2"/>
        <w:tabs>
          <w:tab w:val="right" w:leader="dot" w:pos="8306"/>
        </w:tabs>
      </w:pPr>
      <w:hyperlink w:anchor="_Toc19708" w:history="1">
        <w:r>
          <w:rPr>
            <w:rFonts w:ascii="仿宋" w:eastAsia="仿宋" w:hAnsi="仿宋" w:cs="仿宋" w:hint="eastAsia"/>
            <w:lang w:eastAsia="zh-CN"/>
          </w:rPr>
          <w:t>(一)、法律法规遵守</w:t>
        </w:r>
        <w:r>
          <w:tab/>
        </w:r>
        <w:r>
          <w:fldChar w:fldCharType="begin"/>
        </w:r>
        <w:r>
          <w:instrText xml:space="preserve"> PAGEREF _Toc19708 \h </w:instrText>
        </w:r>
        <w:r>
          <w:fldChar w:fldCharType="separate"/>
        </w:r>
        <w:r>
          <w:t>53</w:t>
        </w:r>
        <w:r>
          <w:fldChar w:fldCharType="end"/>
        </w:r>
      </w:hyperlink>
    </w:p>
    <w:p>
      <w:pPr>
        <w:pStyle w:val="TOC2"/>
        <w:tabs>
          <w:tab w:val="right" w:leader="dot" w:pos="8306"/>
        </w:tabs>
      </w:pPr>
      <w:hyperlink w:anchor="_Toc22782" w:history="1">
        <w:r>
          <w:rPr>
            <w:rFonts w:ascii="仿宋" w:eastAsia="仿宋" w:hAnsi="仿宋" w:cs="仿宋" w:hint="eastAsia"/>
            <w:lang w:eastAsia="zh-CN"/>
          </w:rPr>
          <w:t>(二)、政策导向与利用</w:t>
        </w:r>
        <w:r>
          <w:tab/>
        </w:r>
        <w:r>
          <w:fldChar w:fldCharType="begin"/>
        </w:r>
        <w:r>
          <w:instrText xml:space="preserve"> PAGEREF _Toc22782 \h </w:instrText>
        </w:r>
        <w:r>
          <w:fldChar w:fldCharType="separate"/>
        </w:r>
        <w:r>
          <w:t>54</w:t>
        </w:r>
        <w:r>
          <w:fldChar w:fldCharType="end"/>
        </w:r>
      </w:hyperlink>
    </w:p>
    <w:p>
      <w:pPr>
        <w:pStyle w:val="TOC1"/>
        <w:tabs>
          <w:tab w:val="right" w:leader="dot" w:pos="8306"/>
        </w:tabs>
      </w:pPr>
      <w:hyperlink w:anchor="_Toc453" w:history="1">
        <w:r>
          <w:rPr>
            <w:rFonts w:ascii="仿宋" w:eastAsia="仿宋" w:hAnsi="仿宋" w:cs="仿宋" w:hint="eastAsia"/>
            <w:lang w:eastAsia="zh-CN"/>
          </w:rPr>
          <w:t>十四、产业协同与集群发展</w:t>
        </w:r>
        <w:r>
          <w:tab/>
        </w:r>
        <w:r>
          <w:fldChar w:fldCharType="begin"/>
        </w:r>
        <w:r>
          <w:instrText xml:space="preserve"> PAGEREF _Toc453 \h </w:instrText>
        </w:r>
        <w:r>
          <w:fldChar w:fldCharType="separate"/>
        </w:r>
        <w:r>
          <w:t>55</w:t>
        </w:r>
        <w:r>
          <w:fldChar w:fldCharType="end"/>
        </w:r>
      </w:hyperlink>
    </w:p>
    <w:p>
      <w:pPr>
        <w:pStyle w:val="TOC2"/>
        <w:tabs>
          <w:tab w:val="right" w:leader="dot" w:pos="8306"/>
        </w:tabs>
      </w:pPr>
      <w:hyperlink w:anchor="_Toc5373" w:history="1">
        <w:r>
          <w:rPr>
            <w:rFonts w:ascii="仿宋" w:eastAsia="仿宋" w:hAnsi="仿宋" w:cs="仿宋" w:hint="eastAsia"/>
            <w:lang w:eastAsia="zh-CN"/>
          </w:rPr>
          <w:t>(一)、产业协同机制建设</w:t>
        </w:r>
        <w:r>
          <w:tab/>
        </w:r>
        <w:r>
          <w:fldChar w:fldCharType="begin"/>
        </w:r>
        <w:r>
          <w:instrText xml:space="preserve"> PAGEREF _Toc5373 \h </w:instrText>
        </w:r>
        <w:r>
          <w:fldChar w:fldCharType="separate"/>
        </w:r>
        <w:r>
          <w:t>55</w:t>
        </w:r>
        <w:r>
          <w:fldChar w:fldCharType="end"/>
        </w:r>
      </w:hyperlink>
    </w:p>
    <w:p>
      <w:pPr>
        <w:pStyle w:val="TOC2"/>
        <w:tabs>
          <w:tab w:val="right" w:leader="dot" w:pos="8306"/>
        </w:tabs>
      </w:pPr>
      <w:hyperlink w:anchor="_Toc5859" w:history="1">
        <w:r>
          <w:rPr>
            <w:rFonts w:ascii="仿宋" w:eastAsia="仿宋" w:hAnsi="仿宋" w:cs="仿宋" w:hint="eastAsia"/>
            <w:lang w:eastAsia="zh-CN"/>
          </w:rPr>
          <w:t>(二)、产业集群培育与发展</w:t>
        </w:r>
        <w:r>
          <w:tab/>
        </w:r>
        <w:r>
          <w:fldChar w:fldCharType="begin"/>
        </w:r>
        <w:r>
          <w:instrText xml:space="preserve"> PAGEREF _Toc5859 \h </w:instrText>
        </w:r>
        <w:r>
          <w:fldChar w:fldCharType="separate"/>
        </w:r>
        <w:r>
          <w:t>56</w:t>
        </w:r>
        <w:r>
          <w:fldChar w:fldCharType="end"/>
        </w:r>
      </w:hyperlink>
    </w:p>
    <w:p>
      <w:pPr>
        <w:pStyle w:val="TOC1"/>
        <w:tabs>
          <w:tab w:val="right" w:leader="dot" w:pos="8306"/>
        </w:tabs>
      </w:pPr>
      <w:hyperlink w:anchor="_Toc29174" w:history="1">
        <w:r>
          <w:rPr>
            <w:rFonts w:ascii="仿宋" w:eastAsia="仿宋" w:hAnsi="仿宋" w:cs="仿宋" w:hint="eastAsia"/>
            <w:lang w:eastAsia="zh-CN"/>
          </w:rPr>
          <w:t>十五、企业合规与伦理</w:t>
        </w:r>
        <w:r>
          <w:tab/>
        </w:r>
        <w:r>
          <w:fldChar w:fldCharType="begin"/>
        </w:r>
        <w:r>
          <w:instrText xml:space="preserve"> PAGEREF _Toc29174 \h </w:instrText>
        </w:r>
        <w:r>
          <w:fldChar w:fldCharType="separate"/>
        </w:r>
        <w:r>
          <w:t>57</w:t>
        </w:r>
        <w:r>
          <w:fldChar w:fldCharType="end"/>
        </w:r>
      </w:hyperlink>
    </w:p>
    <w:p>
      <w:pPr>
        <w:pStyle w:val="TOC2"/>
        <w:tabs>
          <w:tab w:val="right" w:leader="dot" w:pos="8306"/>
        </w:tabs>
      </w:pPr>
      <w:hyperlink w:anchor="_Toc17436" w:history="1">
        <w:r>
          <w:rPr>
            <w:rFonts w:ascii="仿宋" w:eastAsia="仿宋" w:hAnsi="仿宋" w:cs="仿宋" w:hint="eastAsia"/>
            <w:lang w:eastAsia="zh-CN"/>
          </w:rPr>
          <w:t>(一)、合规政策与程序</w:t>
        </w:r>
        <w:r>
          <w:tab/>
        </w:r>
        <w:r>
          <w:fldChar w:fldCharType="begin"/>
        </w:r>
        <w:r>
          <w:instrText xml:space="preserve"> PAGEREF _Toc17436 \h </w:instrText>
        </w:r>
        <w:r>
          <w:fldChar w:fldCharType="separate"/>
        </w:r>
        <w:r>
          <w:t>57</w:t>
        </w:r>
        <w:r>
          <w:fldChar w:fldCharType="end"/>
        </w:r>
      </w:hyperlink>
    </w:p>
    <w:p>
      <w:pPr>
        <w:pStyle w:val="TOC2"/>
        <w:tabs>
          <w:tab w:val="right" w:leader="dot" w:pos="8306"/>
        </w:tabs>
      </w:pPr>
      <w:hyperlink w:anchor="_Toc21117" w:history="1">
        <w:r>
          <w:rPr>
            <w:rFonts w:ascii="仿宋" w:eastAsia="仿宋" w:hAnsi="仿宋" w:cs="仿宋" w:hint="eastAsia"/>
            <w:lang w:eastAsia="zh-CN"/>
          </w:rPr>
          <w:t>(二)、伦理规范与培训</w:t>
        </w:r>
        <w:r>
          <w:tab/>
        </w:r>
        <w:r>
          <w:fldChar w:fldCharType="begin"/>
        </w:r>
        <w:r>
          <w:instrText xml:space="preserve"> PAGEREF _Toc21117 \h </w:instrText>
        </w:r>
        <w:r>
          <w:fldChar w:fldCharType="separate"/>
        </w:r>
        <w:r>
          <w:t>58</w:t>
        </w:r>
        <w:r>
          <w:fldChar w:fldCharType="end"/>
        </w:r>
      </w:hyperlink>
    </w:p>
    <w:p>
      <w:pPr>
        <w:pStyle w:val="TOC2"/>
        <w:tabs>
          <w:tab w:val="right" w:leader="dot" w:pos="8306"/>
        </w:tabs>
      </w:pPr>
      <w:hyperlink w:anchor="_Toc19473" w:history="1">
        <w:r>
          <w:rPr>
            <w:rFonts w:ascii="仿宋" w:eastAsia="仿宋" w:hAnsi="仿宋" w:cs="仿宋" w:hint="eastAsia"/>
            <w:lang w:eastAsia="zh-CN"/>
          </w:rPr>
          <w:t>(三)、合规风险评估</w:t>
        </w:r>
        <w:r>
          <w:tab/>
        </w:r>
        <w:r>
          <w:fldChar w:fldCharType="begin"/>
        </w:r>
        <w:r>
          <w:instrText xml:space="preserve"> PAGEREF _Toc19473 \h </w:instrText>
        </w:r>
        <w:r>
          <w:fldChar w:fldCharType="separate"/>
        </w:r>
        <w:r>
          <w:t>59</w:t>
        </w:r>
        <w:r>
          <w:fldChar w:fldCharType="end"/>
        </w:r>
      </w:hyperlink>
    </w:p>
    <w:p>
      <w:pPr>
        <w:pStyle w:val="TOC2"/>
        <w:tabs>
          <w:tab w:val="right" w:leader="dot" w:pos="8306"/>
        </w:tabs>
      </w:pPr>
      <w:hyperlink w:anchor="_Toc6046" w:history="1">
        <w:r>
          <w:rPr>
            <w:rFonts w:ascii="仿宋" w:eastAsia="仿宋" w:hAnsi="仿宋" w:cs="仿宋" w:hint="eastAsia"/>
            <w:lang w:eastAsia="zh-CN"/>
          </w:rPr>
          <w:t>(四)、合规监督与执行</w:t>
        </w:r>
        <w:r>
          <w:tab/>
        </w:r>
        <w:r>
          <w:fldChar w:fldCharType="begin"/>
        </w:r>
        <w:r>
          <w:instrText xml:space="preserve"> PAGEREF _Toc6046 \h </w:instrText>
        </w:r>
        <w:r>
          <w:fldChar w:fldCharType="separate"/>
        </w:r>
        <w:r>
          <w:t>60</w:t>
        </w:r>
        <w:r>
          <w:fldChar w:fldCharType="end"/>
        </w:r>
      </w:hyperlink>
    </w:p>
    <w:p>
      <w:pPr>
        <w:pStyle w:val="TOC1"/>
        <w:tabs>
          <w:tab w:val="right" w:leader="dot" w:pos="8306"/>
        </w:tabs>
      </w:pPr>
      <w:hyperlink w:anchor="_Toc22726" w:history="1">
        <w:r>
          <w:rPr>
            <w:rFonts w:ascii="仿宋" w:eastAsia="仿宋" w:hAnsi="仿宋" w:cs="仿宋" w:hint="eastAsia"/>
            <w:lang w:eastAsia="zh-CN"/>
          </w:rPr>
          <w:t>十六、质量管理与控制</w:t>
        </w:r>
        <w:r>
          <w:tab/>
        </w:r>
        <w:r>
          <w:fldChar w:fldCharType="begin"/>
        </w:r>
        <w:r>
          <w:instrText xml:space="preserve"> PAGEREF _Toc22726 \h </w:instrText>
        </w:r>
        <w:r>
          <w:fldChar w:fldCharType="separate"/>
        </w:r>
        <w:r>
          <w:t>61</w:t>
        </w:r>
        <w:r>
          <w:fldChar w:fldCharType="end"/>
        </w:r>
      </w:hyperlink>
    </w:p>
    <w:p>
      <w:pPr>
        <w:pStyle w:val="TOC2"/>
        <w:tabs>
          <w:tab w:val="right" w:leader="dot" w:pos="8306"/>
        </w:tabs>
      </w:pPr>
      <w:hyperlink w:anchor="_Toc982" w:history="1">
        <w:r>
          <w:rPr>
            <w:rFonts w:ascii="仿宋" w:eastAsia="仿宋" w:hAnsi="仿宋" w:cs="仿宋" w:hint="eastAsia"/>
            <w:lang w:eastAsia="zh-CN"/>
          </w:rPr>
          <w:t>(一)、质量管理体系建设</w:t>
        </w:r>
        <w:r>
          <w:tab/>
        </w:r>
        <w:r>
          <w:fldChar w:fldCharType="begin"/>
        </w:r>
        <w:r>
          <w:instrText xml:space="preserve"> PAGEREF _Toc982 \h </w:instrText>
        </w:r>
        <w:r>
          <w:fldChar w:fldCharType="separate"/>
        </w:r>
        <w:r>
          <w:t>61</w:t>
        </w:r>
        <w:r>
          <w:fldChar w:fldCharType="end"/>
        </w:r>
      </w:hyperlink>
    </w:p>
    <w:p>
      <w:pPr>
        <w:pStyle w:val="TOC2"/>
        <w:tabs>
          <w:tab w:val="right" w:leader="dot" w:pos="8306"/>
        </w:tabs>
      </w:pPr>
      <w:hyperlink w:anchor="_Toc26945" w:history="1">
        <w:r>
          <w:rPr>
            <w:rFonts w:ascii="仿宋" w:eastAsia="仿宋" w:hAnsi="仿宋" w:cs="仿宋" w:hint="eastAsia"/>
            <w:lang w:eastAsia="zh-CN"/>
          </w:rPr>
          <w:t>(二)、质量控制措施</w:t>
        </w:r>
        <w:r>
          <w:tab/>
        </w:r>
        <w:r>
          <w:fldChar w:fldCharType="begin"/>
        </w:r>
        <w:r>
          <w:instrText xml:space="preserve"> PAGEREF _Toc26945 \h </w:instrText>
        </w:r>
        <w:r>
          <w:fldChar w:fldCharType="separate"/>
        </w:r>
        <w:r>
          <w:t>62</w:t>
        </w:r>
        <w:r>
          <w:fldChar w:fldCharType="end"/>
        </w:r>
      </w:hyperlink>
    </w:p>
    <w:p>
      <w:pPr>
        <w:pStyle w:val="TOC1"/>
        <w:tabs>
          <w:tab w:val="right" w:leader="dot" w:pos="8306"/>
        </w:tabs>
      </w:pPr>
      <w:hyperlink w:anchor="_Toc11934" w:history="1">
        <w:r>
          <w:rPr>
            <w:rFonts w:ascii="仿宋" w:eastAsia="仿宋" w:hAnsi="仿宋" w:cs="仿宋" w:hint="eastAsia"/>
            <w:lang w:eastAsia="zh-CN"/>
          </w:rPr>
          <w:t>十七、成果转化与推广应用</w:t>
        </w:r>
        <w:r>
          <w:tab/>
        </w:r>
        <w:r>
          <w:fldChar w:fldCharType="begin"/>
        </w:r>
        <w:r>
          <w:instrText xml:space="preserve"> PAGEREF _Toc11934 \h </w:instrText>
        </w:r>
        <w:r>
          <w:fldChar w:fldCharType="separate"/>
        </w:r>
        <w:r>
          <w:t>63</w:t>
        </w:r>
        <w:r>
          <w:fldChar w:fldCharType="end"/>
        </w:r>
      </w:hyperlink>
    </w:p>
    <w:p>
      <w:pPr>
        <w:pStyle w:val="TOC2"/>
        <w:tabs>
          <w:tab w:val="right" w:leader="dot" w:pos="8306"/>
        </w:tabs>
      </w:pPr>
      <w:hyperlink w:anchor="_Toc16734" w:history="1">
        <w:r>
          <w:rPr>
            <w:rFonts w:ascii="仿宋" w:eastAsia="仿宋" w:hAnsi="仿宋" w:cs="仿宋" w:hint="eastAsia"/>
            <w:lang w:eastAsia="zh-CN"/>
          </w:rPr>
          <w:t>(一)、成果转化策略制定</w:t>
        </w:r>
        <w:r>
          <w:tab/>
        </w:r>
        <w:r>
          <w:fldChar w:fldCharType="begin"/>
        </w:r>
        <w:r>
          <w:instrText xml:space="preserve"> PAGEREF _Toc16734 \h </w:instrText>
        </w:r>
        <w:r>
          <w:fldChar w:fldCharType="separate"/>
        </w:r>
        <w:r>
          <w:t>63</w:t>
        </w:r>
        <w:r>
          <w:fldChar w:fldCharType="end"/>
        </w:r>
      </w:hyperlink>
    </w:p>
    <w:p>
      <w:pPr>
        <w:pStyle w:val="TOC2"/>
        <w:tabs>
          <w:tab w:val="right" w:leader="dot" w:pos="8306"/>
        </w:tabs>
      </w:pPr>
      <w:hyperlink w:anchor="_Toc21893" w:history="1">
        <w:r>
          <w:rPr>
            <w:rFonts w:ascii="仿宋" w:eastAsia="仿宋" w:hAnsi="仿宋" w:cs="仿宋" w:hint="eastAsia"/>
            <w:lang w:eastAsia="zh-CN"/>
          </w:rPr>
          <w:t>(二)、成果推广应用方案</w:t>
        </w:r>
        <w:r>
          <w:tab/>
        </w:r>
        <w:r>
          <w:fldChar w:fldCharType="begin"/>
        </w:r>
        <w:r>
          <w:instrText xml:space="preserve"> PAGEREF _Toc21893 \h </w:instrText>
        </w:r>
        <w:r>
          <w:fldChar w:fldCharType="separate"/>
        </w:r>
        <w:r>
          <w:t>65</w:t>
        </w:r>
        <w:r>
          <w:fldChar w:fldCharType="end"/>
        </w:r>
      </w:hyperlink>
    </w:p>
    <w:p>
      <w:pPr>
        <w:pStyle w:val="TOC1"/>
        <w:tabs>
          <w:tab w:val="right" w:leader="dot" w:pos="8306"/>
        </w:tabs>
      </w:pPr>
      <w:hyperlink w:anchor="_Toc5389" w:history="1">
        <w:r>
          <w:rPr>
            <w:rFonts w:ascii="仿宋" w:eastAsia="仿宋" w:hAnsi="仿宋" w:cs="仿宋" w:hint="eastAsia"/>
            <w:lang w:eastAsia="zh-CN"/>
          </w:rPr>
          <w:t>十八、设施与设备管理</w:t>
        </w:r>
        <w:r>
          <w:tab/>
        </w:r>
        <w:r>
          <w:fldChar w:fldCharType="begin"/>
        </w:r>
        <w:r>
          <w:instrText xml:space="preserve"> PAGEREF _Toc5389 \h </w:instrText>
        </w:r>
        <w:r>
          <w:fldChar w:fldCharType="separate"/>
        </w:r>
        <w:r>
          <w:t>66</w:t>
        </w:r>
        <w:r>
          <w:fldChar w:fldCharType="end"/>
        </w:r>
      </w:hyperlink>
    </w:p>
    <w:p>
      <w:pPr>
        <w:pStyle w:val="TOC2"/>
        <w:tabs>
          <w:tab w:val="right" w:leader="dot" w:pos="8306"/>
        </w:tabs>
      </w:pPr>
      <w:hyperlink w:anchor="_Toc32495" w:history="1">
        <w:r>
          <w:rPr>
            <w:rFonts w:ascii="仿宋" w:eastAsia="仿宋" w:hAnsi="仿宋" w:cs="仿宋" w:hint="eastAsia"/>
            <w:lang w:eastAsia="zh-CN"/>
          </w:rPr>
          <w:t>(一)、设施规划与配置</w:t>
        </w:r>
        <w:r>
          <w:tab/>
        </w:r>
        <w:r>
          <w:fldChar w:fldCharType="begin"/>
        </w:r>
        <w:r>
          <w:instrText xml:space="preserve"> PAGEREF _Toc32495 \h </w:instrText>
        </w:r>
        <w:r>
          <w:fldChar w:fldCharType="separate"/>
        </w:r>
        <w:r>
          <w:t>66</w:t>
        </w:r>
        <w:r>
          <w:fldChar w:fldCharType="end"/>
        </w:r>
      </w:hyperlink>
    </w:p>
    <w:p>
      <w:pPr>
        <w:pStyle w:val="TOC2"/>
        <w:tabs>
          <w:tab w:val="right" w:leader="dot" w:pos="8306"/>
        </w:tabs>
      </w:pPr>
      <w:hyperlink w:anchor="_Toc12935" w:history="1">
        <w:r>
          <w:rPr>
            <w:rFonts w:ascii="仿宋" w:eastAsia="仿宋" w:hAnsi="仿宋" w:cs="仿宋" w:hint="eastAsia"/>
            <w:lang w:eastAsia="zh-CN"/>
          </w:rPr>
          <w:t>(二)、设备采购与维护管理</w:t>
        </w:r>
        <w:r>
          <w:tab/>
        </w:r>
        <w:r>
          <w:fldChar w:fldCharType="begin"/>
        </w:r>
        <w:r>
          <w:instrText xml:space="preserve"> PAGEREF _Toc12935 \h </w:instrText>
        </w:r>
        <w:r>
          <w:fldChar w:fldCharType="separate"/>
        </w:r>
        <w:r>
          <w:t>67</w:t>
        </w:r>
        <w:r>
          <w:fldChar w:fldCharType="end"/>
        </w:r>
      </w:hyperlink>
    </w:p>
    <w:p>
      <w:pPr>
        <w:pStyle w:val="TOC2"/>
        <w:tabs>
          <w:tab w:val="right" w:leader="dot" w:pos="8306"/>
        </w:tabs>
      </w:pPr>
      <w:hyperlink w:anchor="_Toc17394" w:history="1">
        <w:r>
          <w:rPr>
            <w:rFonts w:ascii="仿宋" w:eastAsia="仿宋" w:hAnsi="仿宋" w:cs="仿宋" w:hint="eastAsia"/>
            <w:lang w:eastAsia="zh-CN"/>
          </w:rPr>
          <w:t>(三)、设施设备升级策略</w:t>
        </w:r>
        <w:r>
          <w:tab/>
        </w:r>
        <w:r>
          <w:fldChar w:fldCharType="begin"/>
        </w:r>
        <w:r>
          <w:instrText xml:space="preserve"> PAGEREF _Toc17394 \h </w:instrText>
        </w:r>
        <w:r>
          <w:fldChar w:fldCharType="separate"/>
        </w:r>
        <w:r>
          <w:t>68</w:t>
        </w:r>
        <w:r>
          <w:fldChar w:fldCharType="end"/>
        </w:r>
      </w:hyperlink>
    </w:p>
    <w:p>
      <w:pPr>
        <w:pStyle w:val="TOC1"/>
        <w:tabs>
          <w:tab w:val="right" w:leader="dot" w:pos="8306"/>
        </w:tabs>
      </w:pPr>
      <w:hyperlink w:anchor="_Toc19275" w:history="1">
        <w:r>
          <w:rPr>
            <w:rFonts w:ascii="仿宋" w:eastAsia="仿宋" w:hAnsi="仿宋" w:cs="仿宋" w:hint="eastAsia"/>
            <w:lang w:eastAsia="zh-CN"/>
          </w:rPr>
          <w:t>十九、人力资源管理与开发</w:t>
        </w:r>
        <w:r>
          <w:tab/>
        </w:r>
        <w:r>
          <w:fldChar w:fldCharType="begin"/>
        </w:r>
        <w:r>
          <w:instrText xml:space="preserve"> PAGEREF _Toc19275 \h </w:instrText>
        </w:r>
        <w:r>
          <w:fldChar w:fldCharType="separate"/>
        </w:r>
        <w:r>
          <w:t>68</w:t>
        </w:r>
        <w:r>
          <w:fldChar w:fldCharType="end"/>
        </w:r>
      </w:hyperlink>
    </w:p>
    <w:p>
      <w:pPr>
        <w:pStyle w:val="TOC2"/>
        <w:tabs>
          <w:tab w:val="right" w:leader="dot" w:pos="8306"/>
        </w:tabs>
      </w:pPr>
      <w:hyperlink w:anchor="_Toc483" w:history="1">
        <w:r>
          <w:rPr>
            <w:rFonts w:ascii="仿宋" w:eastAsia="仿宋" w:hAnsi="仿宋" w:cs="仿宋" w:hint="eastAsia"/>
            <w:lang w:eastAsia="zh-CN"/>
          </w:rPr>
          <w:t>(一)、人力资源规划</w:t>
        </w:r>
        <w:r>
          <w:tab/>
        </w:r>
        <w:r>
          <w:fldChar w:fldCharType="begin"/>
        </w:r>
        <w:r>
          <w:instrText xml:space="preserve"> PAGEREF _Toc483 \h </w:instrText>
        </w:r>
        <w:r>
          <w:fldChar w:fldCharType="separate"/>
        </w:r>
        <w:r>
          <w:t>68</w:t>
        </w:r>
        <w:r>
          <w:fldChar w:fldCharType="end"/>
        </w:r>
      </w:hyperlink>
    </w:p>
    <w:p>
      <w:pPr>
        <w:pStyle w:val="TOC2"/>
        <w:tabs>
          <w:tab w:val="right" w:leader="dot" w:pos="8306"/>
        </w:tabs>
      </w:pPr>
      <w:hyperlink w:anchor="_Toc14814" w:history="1">
        <w:r>
          <w:rPr>
            <w:rFonts w:ascii="仿宋" w:eastAsia="仿宋" w:hAnsi="仿宋" w:cs="仿宋" w:hint="eastAsia"/>
            <w:lang w:eastAsia="zh-CN"/>
          </w:rPr>
          <w:t>(二)、人力资源开发与培训</w:t>
        </w:r>
        <w:r>
          <w:tab/>
        </w:r>
        <w:r>
          <w:fldChar w:fldCharType="begin"/>
        </w:r>
        <w:r>
          <w:instrText xml:space="preserve"> PAGEREF _Toc14814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85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920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16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一、生育保险服务项目的市场准入条件分析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育保险服务项目而言，市场准入条件首先取决于政策法规环境。政府对于[行业名称]领域的法规，如环保标准、税收政策、和技术使用规范，直接影响生育保险服务项目的运营和成本结构。例如，若政府针对使用可再生能源的企业提供税收优惠，这将对生育保险服务项目的财务规划产生重要影响。同时，考虑经济环境和消费者偏好的变化对生育保险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二、生育保险服务项目的行业规范与合规性要求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育保险服务项目来说，遵守行业规范和合规性要求是确保项目顺利进行的基础。这包括遵循质量控制标准、安全规定、数据保护法规等。例如，若生育保险服务项目涉及数据处理，须严格遵守相关的数据保护法规。此外，行业内部的自律规范，如产品标准和服务流程，也对于提升生育保险服务项目在行业内的认可度和竞争力至关重要。项目管理团队必须不断更新策略，以应对行业规范和法规的变化，确保生育保险服务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三、生育保险服务项目的竞争格局和战略定位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育保险服务项目的发展规划中，理解行业的竞争格局对于制定有效的市场策略极为关键。这包括分析主要竞争对手的市场地位、优势及其业务模式。生育保险服务项目面临的竞争对手可能包括大型成熟企业和创新型初创公司，各自采取不同的市场策略。因此，生育保险服务项目需精确地定位自己的市场策略，如专注于产品创新、客户服务或成本效率，以在竞争中占据优势。通过深入的市场和竞争分析，生育保险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312"/>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91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一、生育保险服务项目的技术资源开发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二、生育保险服务项目的人力资源管理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生育保险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三、生育保险服务项目的资金资源筹措与优化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生育保险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359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生育保险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生育保险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生育保险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3726"/>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生育保险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生育保险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生育保险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217"/>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448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生育保险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https://d.book118.com/518027042060006036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生育保险服务项目建设总纲及方案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134676"/>
    <w:rsid w:val="4713467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2704206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2024-02-06T00:51:00Z</dcterms:created>
  <dcterms:modified xsi:type="dcterms:W3CDTF">2024-02-06T00:52:06Z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1FE248B8562D4D9FB30C8BAF74873B6D_11</vt:lpwstr>
  </property>
  <property fmtid="{D5CDD505-2E9C-101B-9397-08002B2CF9AE}" pid="3" name="KSOProductBuildVer">
    <vt:lpwstr>2052-12.1.0.16250</vt:lpwstr>
  </property>
</Properties>
</file>