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AC发泡剂项目计划设计方案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19" w:history="1">
        <w:r>
          <w:rPr>
            <w:rFonts w:ascii="仿宋" w:eastAsia="仿宋" w:hAnsi="仿宋" w:cs="仿宋" w:hint="eastAsia"/>
            <w:lang w:eastAsia="zh-CN"/>
          </w:rPr>
          <w:t>概论</w:t>
        </w:r>
        <w:r>
          <w:tab/>
        </w:r>
        <w:r>
          <w:fldChar w:fldCharType="begin"/>
        </w:r>
        <w:r>
          <w:instrText xml:space="preserve"> PAGEREF _Toc18619 \h </w:instrText>
        </w:r>
        <w:r>
          <w:fldChar w:fldCharType="separate"/>
        </w:r>
        <w:r>
          <w:t>3</w:t>
        </w:r>
        <w:r>
          <w:fldChar w:fldCharType="end"/>
        </w:r>
      </w:hyperlink>
    </w:p>
    <w:p>
      <w:pPr>
        <w:pStyle w:val="TOC1"/>
        <w:tabs>
          <w:tab w:val="right" w:leader="dot" w:pos="8306"/>
        </w:tabs>
      </w:pPr>
      <w:hyperlink w:anchor="_Toc6141" w:history="1">
        <w:r>
          <w:rPr>
            <w:rFonts w:ascii="仿宋" w:eastAsia="仿宋" w:hAnsi="仿宋" w:cs="仿宋" w:hint="eastAsia"/>
            <w:lang w:eastAsia="zh-CN"/>
          </w:rPr>
          <w:t>一、AC发泡剂项目绩效评估</w:t>
        </w:r>
        <w:r>
          <w:tab/>
        </w:r>
        <w:r>
          <w:fldChar w:fldCharType="begin"/>
        </w:r>
        <w:r>
          <w:instrText xml:space="preserve"> PAGEREF _Toc6141 \h </w:instrText>
        </w:r>
        <w:r>
          <w:fldChar w:fldCharType="separate"/>
        </w:r>
        <w:r>
          <w:t>3</w:t>
        </w:r>
        <w:r>
          <w:fldChar w:fldCharType="end"/>
        </w:r>
      </w:hyperlink>
    </w:p>
    <w:p>
      <w:pPr>
        <w:pStyle w:val="TOC2"/>
        <w:tabs>
          <w:tab w:val="right" w:leader="dot" w:pos="8306"/>
        </w:tabs>
      </w:pPr>
      <w:hyperlink w:anchor="_Toc11031" w:history="1">
        <w:r>
          <w:rPr>
            <w:rFonts w:ascii="仿宋" w:eastAsia="仿宋" w:hAnsi="仿宋" w:cs="仿宋" w:hint="eastAsia"/>
            <w:lang w:eastAsia="zh-CN"/>
          </w:rPr>
          <w:t>(一)、绩效评估指标</w:t>
        </w:r>
        <w:r>
          <w:tab/>
        </w:r>
        <w:r>
          <w:fldChar w:fldCharType="begin"/>
        </w:r>
        <w:r>
          <w:instrText xml:space="preserve"> PAGEREF _Toc11031 \h </w:instrText>
        </w:r>
        <w:r>
          <w:fldChar w:fldCharType="separate"/>
        </w:r>
        <w:r>
          <w:t>3</w:t>
        </w:r>
        <w:r>
          <w:fldChar w:fldCharType="end"/>
        </w:r>
      </w:hyperlink>
    </w:p>
    <w:p>
      <w:pPr>
        <w:pStyle w:val="TOC2"/>
        <w:tabs>
          <w:tab w:val="right" w:leader="dot" w:pos="8306"/>
        </w:tabs>
      </w:pPr>
      <w:hyperlink w:anchor="_Toc28444" w:history="1">
        <w:r>
          <w:rPr>
            <w:rFonts w:ascii="仿宋" w:eastAsia="仿宋" w:hAnsi="仿宋" w:cs="仿宋" w:hint="eastAsia"/>
            <w:lang w:eastAsia="zh-CN"/>
          </w:rPr>
          <w:t>(二)、绩效评估方法</w:t>
        </w:r>
        <w:r>
          <w:tab/>
        </w:r>
        <w:r>
          <w:fldChar w:fldCharType="begin"/>
        </w:r>
        <w:r>
          <w:instrText xml:space="preserve"> PAGEREF _Toc28444 \h </w:instrText>
        </w:r>
        <w:r>
          <w:fldChar w:fldCharType="separate"/>
        </w:r>
        <w:r>
          <w:t>4</w:t>
        </w:r>
        <w:r>
          <w:fldChar w:fldCharType="end"/>
        </w:r>
      </w:hyperlink>
    </w:p>
    <w:p>
      <w:pPr>
        <w:pStyle w:val="TOC2"/>
        <w:tabs>
          <w:tab w:val="right" w:leader="dot" w:pos="8306"/>
        </w:tabs>
      </w:pPr>
      <w:hyperlink w:anchor="_Toc27461" w:history="1">
        <w:r>
          <w:rPr>
            <w:rFonts w:ascii="仿宋" w:eastAsia="仿宋" w:hAnsi="仿宋" w:cs="仿宋" w:hint="eastAsia"/>
            <w:lang w:eastAsia="zh-CN"/>
          </w:rPr>
          <w:t>(三)、绩效评估周期</w:t>
        </w:r>
        <w:r>
          <w:tab/>
        </w:r>
        <w:r>
          <w:fldChar w:fldCharType="begin"/>
        </w:r>
        <w:r>
          <w:instrText xml:space="preserve"> PAGEREF _Toc27461 \h </w:instrText>
        </w:r>
        <w:r>
          <w:fldChar w:fldCharType="separate"/>
        </w:r>
        <w:r>
          <w:t>5</w:t>
        </w:r>
        <w:r>
          <w:fldChar w:fldCharType="end"/>
        </w:r>
      </w:hyperlink>
    </w:p>
    <w:p>
      <w:pPr>
        <w:pStyle w:val="TOC1"/>
        <w:tabs>
          <w:tab w:val="right" w:leader="dot" w:pos="8306"/>
        </w:tabs>
      </w:pPr>
      <w:hyperlink w:anchor="_Toc7565" w:history="1">
        <w:r>
          <w:rPr>
            <w:rFonts w:ascii="仿宋" w:eastAsia="仿宋" w:hAnsi="仿宋" w:cs="仿宋" w:hint="eastAsia"/>
            <w:lang w:eastAsia="zh-CN"/>
          </w:rPr>
          <w:t>二、工艺说明</w:t>
        </w:r>
        <w:r>
          <w:tab/>
        </w:r>
        <w:r>
          <w:fldChar w:fldCharType="begin"/>
        </w:r>
        <w:r>
          <w:instrText xml:space="preserve"> PAGEREF _Toc7565 \h </w:instrText>
        </w:r>
        <w:r>
          <w:fldChar w:fldCharType="separate"/>
        </w:r>
        <w:r>
          <w:t>6</w:t>
        </w:r>
        <w:r>
          <w:fldChar w:fldCharType="end"/>
        </w:r>
      </w:hyperlink>
    </w:p>
    <w:p>
      <w:pPr>
        <w:pStyle w:val="TOC2"/>
        <w:tabs>
          <w:tab w:val="right" w:leader="dot" w:pos="8306"/>
        </w:tabs>
      </w:pPr>
      <w:hyperlink w:anchor="_Toc21528" w:history="1">
        <w:r>
          <w:rPr>
            <w:rFonts w:ascii="仿宋" w:eastAsia="仿宋" w:hAnsi="仿宋" w:cs="仿宋" w:hint="eastAsia"/>
            <w:lang w:eastAsia="zh-CN"/>
          </w:rPr>
          <w:t>(一)、技术管理特点</w:t>
        </w:r>
        <w:r>
          <w:tab/>
        </w:r>
        <w:r>
          <w:fldChar w:fldCharType="begin"/>
        </w:r>
        <w:r>
          <w:instrText xml:space="preserve"> PAGEREF _Toc21528 \h </w:instrText>
        </w:r>
        <w:r>
          <w:fldChar w:fldCharType="separate"/>
        </w:r>
        <w:r>
          <w:t>6</w:t>
        </w:r>
        <w:r>
          <w:fldChar w:fldCharType="end"/>
        </w:r>
      </w:hyperlink>
    </w:p>
    <w:p>
      <w:pPr>
        <w:pStyle w:val="TOC2"/>
        <w:tabs>
          <w:tab w:val="right" w:leader="dot" w:pos="8306"/>
        </w:tabs>
      </w:pPr>
      <w:hyperlink w:anchor="_Toc17217" w:history="1">
        <w:r>
          <w:rPr>
            <w:rFonts w:ascii="仿宋" w:eastAsia="仿宋" w:hAnsi="仿宋" w:cs="仿宋" w:hint="eastAsia"/>
            <w:lang w:eastAsia="zh-CN"/>
          </w:rPr>
          <w:t>(二)、AC发泡剂项目工艺技术设计方案</w:t>
        </w:r>
        <w:r>
          <w:tab/>
        </w:r>
        <w:r>
          <w:fldChar w:fldCharType="begin"/>
        </w:r>
        <w:r>
          <w:instrText xml:space="preserve"> PAGEREF _Toc17217 \h </w:instrText>
        </w:r>
        <w:r>
          <w:fldChar w:fldCharType="separate"/>
        </w:r>
        <w:r>
          <w:t>7</w:t>
        </w:r>
        <w:r>
          <w:fldChar w:fldCharType="end"/>
        </w:r>
      </w:hyperlink>
    </w:p>
    <w:p>
      <w:pPr>
        <w:pStyle w:val="TOC2"/>
        <w:tabs>
          <w:tab w:val="right" w:leader="dot" w:pos="8306"/>
        </w:tabs>
      </w:pPr>
      <w:hyperlink w:anchor="_Toc3225" w:history="1">
        <w:r>
          <w:rPr>
            <w:rFonts w:ascii="仿宋" w:eastAsia="仿宋" w:hAnsi="仿宋" w:cs="仿宋" w:hint="eastAsia"/>
            <w:lang w:eastAsia="zh-CN"/>
          </w:rPr>
          <w:t>(三)、设备选型方案</w:t>
        </w:r>
        <w:r>
          <w:tab/>
        </w:r>
        <w:r>
          <w:fldChar w:fldCharType="begin"/>
        </w:r>
        <w:r>
          <w:instrText xml:space="preserve"> PAGEREF _Toc3225 \h </w:instrText>
        </w:r>
        <w:r>
          <w:fldChar w:fldCharType="separate"/>
        </w:r>
        <w:r>
          <w:t>8</w:t>
        </w:r>
        <w:r>
          <w:fldChar w:fldCharType="end"/>
        </w:r>
      </w:hyperlink>
    </w:p>
    <w:p>
      <w:pPr>
        <w:pStyle w:val="TOC1"/>
        <w:tabs>
          <w:tab w:val="right" w:leader="dot" w:pos="8306"/>
        </w:tabs>
      </w:pPr>
      <w:hyperlink w:anchor="_Toc16010" w:history="1">
        <w:r>
          <w:rPr>
            <w:rFonts w:ascii="仿宋" w:eastAsia="仿宋" w:hAnsi="仿宋" w:cs="仿宋" w:hint="eastAsia"/>
            <w:lang w:eastAsia="zh-CN"/>
          </w:rPr>
          <w:t>三、AC发泡剂项目可持续发展</w:t>
        </w:r>
        <w:r>
          <w:tab/>
        </w:r>
        <w:r>
          <w:fldChar w:fldCharType="begin"/>
        </w:r>
        <w:r>
          <w:instrText xml:space="preserve"> PAGEREF _Toc16010 \h </w:instrText>
        </w:r>
        <w:r>
          <w:fldChar w:fldCharType="separate"/>
        </w:r>
        <w:r>
          <w:t>10</w:t>
        </w:r>
        <w:r>
          <w:fldChar w:fldCharType="end"/>
        </w:r>
      </w:hyperlink>
    </w:p>
    <w:p>
      <w:pPr>
        <w:pStyle w:val="TOC2"/>
        <w:tabs>
          <w:tab w:val="right" w:leader="dot" w:pos="8306"/>
        </w:tabs>
      </w:pPr>
      <w:hyperlink w:anchor="_Toc18296" w:history="1">
        <w:r>
          <w:rPr>
            <w:rFonts w:ascii="仿宋" w:eastAsia="仿宋" w:hAnsi="仿宋" w:cs="仿宋" w:hint="eastAsia"/>
            <w:lang w:eastAsia="zh-CN"/>
          </w:rPr>
          <w:t>(一)、可持续战略与实践</w:t>
        </w:r>
        <w:r>
          <w:tab/>
        </w:r>
        <w:r>
          <w:fldChar w:fldCharType="begin"/>
        </w:r>
        <w:r>
          <w:instrText xml:space="preserve"> PAGEREF _Toc18296 \h </w:instrText>
        </w:r>
        <w:r>
          <w:fldChar w:fldCharType="separate"/>
        </w:r>
        <w:r>
          <w:t>10</w:t>
        </w:r>
        <w:r>
          <w:fldChar w:fldCharType="end"/>
        </w:r>
      </w:hyperlink>
    </w:p>
    <w:p>
      <w:pPr>
        <w:pStyle w:val="TOC2"/>
        <w:tabs>
          <w:tab w:val="right" w:leader="dot" w:pos="8306"/>
        </w:tabs>
      </w:pPr>
      <w:hyperlink w:anchor="_Toc13916" w:history="1">
        <w:r>
          <w:rPr>
            <w:rFonts w:ascii="仿宋" w:eastAsia="仿宋" w:hAnsi="仿宋" w:cs="仿宋" w:hint="eastAsia"/>
            <w:lang w:eastAsia="zh-CN"/>
          </w:rPr>
          <w:t>(二)、环保与社会责任</w:t>
        </w:r>
        <w:r>
          <w:tab/>
        </w:r>
        <w:r>
          <w:fldChar w:fldCharType="begin"/>
        </w:r>
        <w:r>
          <w:instrText xml:space="preserve"> PAGEREF _Toc13916 \h </w:instrText>
        </w:r>
        <w:r>
          <w:fldChar w:fldCharType="separate"/>
        </w:r>
        <w:r>
          <w:t>11</w:t>
        </w:r>
        <w:r>
          <w:fldChar w:fldCharType="end"/>
        </w:r>
      </w:hyperlink>
    </w:p>
    <w:p>
      <w:pPr>
        <w:pStyle w:val="TOC1"/>
        <w:tabs>
          <w:tab w:val="right" w:leader="dot" w:pos="8306"/>
        </w:tabs>
      </w:pPr>
      <w:hyperlink w:anchor="_Toc23256" w:history="1">
        <w:r>
          <w:rPr>
            <w:rFonts w:ascii="仿宋" w:eastAsia="仿宋" w:hAnsi="仿宋" w:cs="仿宋" w:hint="eastAsia"/>
            <w:lang w:eastAsia="zh-CN"/>
          </w:rPr>
          <w:t>四、AC发泡剂项目建设背景及必要性分析</w:t>
        </w:r>
        <w:r>
          <w:tab/>
        </w:r>
        <w:r>
          <w:fldChar w:fldCharType="begin"/>
        </w:r>
        <w:r>
          <w:instrText xml:space="preserve"> PAGEREF _Toc23256 \h </w:instrText>
        </w:r>
        <w:r>
          <w:fldChar w:fldCharType="separate"/>
        </w:r>
        <w:r>
          <w:t>11</w:t>
        </w:r>
        <w:r>
          <w:fldChar w:fldCharType="end"/>
        </w:r>
      </w:hyperlink>
    </w:p>
    <w:p>
      <w:pPr>
        <w:pStyle w:val="TOC2"/>
        <w:tabs>
          <w:tab w:val="right" w:leader="dot" w:pos="8306"/>
        </w:tabs>
      </w:pPr>
      <w:hyperlink w:anchor="_Toc12128" w:history="1">
        <w:r>
          <w:rPr>
            <w:rFonts w:ascii="仿宋" w:eastAsia="仿宋" w:hAnsi="仿宋" w:cs="仿宋" w:hint="eastAsia"/>
            <w:lang w:eastAsia="zh-CN"/>
          </w:rPr>
          <w:t>(一)、AC发泡剂项目背景分析</w:t>
        </w:r>
        <w:r>
          <w:tab/>
        </w:r>
        <w:r>
          <w:fldChar w:fldCharType="begin"/>
        </w:r>
        <w:r>
          <w:instrText xml:space="preserve"> PAGEREF _Toc12128 \h </w:instrText>
        </w:r>
        <w:r>
          <w:fldChar w:fldCharType="separate"/>
        </w:r>
        <w:r>
          <w:t>11</w:t>
        </w:r>
        <w:r>
          <w:fldChar w:fldCharType="end"/>
        </w:r>
      </w:hyperlink>
    </w:p>
    <w:p>
      <w:pPr>
        <w:pStyle w:val="TOC2"/>
        <w:tabs>
          <w:tab w:val="right" w:leader="dot" w:pos="8306"/>
        </w:tabs>
      </w:pPr>
      <w:hyperlink w:anchor="_Toc27523" w:history="1">
        <w:r>
          <w:rPr>
            <w:rFonts w:ascii="仿宋" w:eastAsia="仿宋" w:hAnsi="仿宋" w:cs="仿宋" w:hint="eastAsia"/>
            <w:lang w:eastAsia="zh-CN"/>
          </w:rPr>
          <w:t>(二)、AC发泡剂项目建设必要性分析</w:t>
        </w:r>
        <w:r>
          <w:tab/>
        </w:r>
        <w:r>
          <w:fldChar w:fldCharType="begin"/>
        </w:r>
        <w:r>
          <w:instrText xml:space="preserve"> PAGEREF _Toc27523 \h </w:instrText>
        </w:r>
        <w:r>
          <w:fldChar w:fldCharType="separate"/>
        </w:r>
        <w:r>
          <w:t>13</w:t>
        </w:r>
        <w:r>
          <w:fldChar w:fldCharType="end"/>
        </w:r>
      </w:hyperlink>
    </w:p>
    <w:p>
      <w:pPr>
        <w:pStyle w:val="TOC1"/>
        <w:tabs>
          <w:tab w:val="right" w:leader="dot" w:pos="8306"/>
        </w:tabs>
      </w:pPr>
      <w:hyperlink w:anchor="_Toc19157" w:history="1">
        <w:r>
          <w:rPr>
            <w:rFonts w:ascii="仿宋" w:eastAsia="仿宋" w:hAnsi="仿宋" w:cs="仿宋" w:hint="eastAsia"/>
            <w:lang w:eastAsia="zh-CN"/>
          </w:rPr>
          <w:t>五、市场分析、调研</w:t>
        </w:r>
        <w:r>
          <w:tab/>
        </w:r>
        <w:r>
          <w:fldChar w:fldCharType="begin"/>
        </w:r>
        <w:r>
          <w:instrText xml:space="preserve"> PAGEREF _Toc19157 \h </w:instrText>
        </w:r>
        <w:r>
          <w:fldChar w:fldCharType="separate"/>
        </w:r>
        <w:r>
          <w:t>15</w:t>
        </w:r>
        <w:r>
          <w:fldChar w:fldCharType="end"/>
        </w:r>
      </w:hyperlink>
    </w:p>
    <w:p>
      <w:pPr>
        <w:pStyle w:val="TOC2"/>
        <w:tabs>
          <w:tab w:val="right" w:leader="dot" w:pos="8306"/>
        </w:tabs>
      </w:pPr>
      <w:hyperlink w:anchor="_Toc28375" w:history="1">
        <w:r>
          <w:rPr>
            <w:rFonts w:ascii="仿宋" w:eastAsia="仿宋" w:hAnsi="仿宋" w:cs="仿宋" w:hint="eastAsia"/>
            <w:lang w:eastAsia="zh-CN"/>
          </w:rPr>
          <w:t>(一)、AC发泡剂行业分析</w:t>
        </w:r>
        <w:r>
          <w:tab/>
        </w:r>
        <w:r>
          <w:fldChar w:fldCharType="begin"/>
        </w:r>
        <w:r>
          <w:instrText xml:space="preserve"> PAGEREF _Toc28375 \h </w:instrText>
        </w:r>
        <w:r>
          <w:fldChar w:fldCharType="separate"/>
        </w:r>
        <w:r>
          <w:t>15</w:t>
        </w:r>
        <w:r>
          <w:fldChar w:fldCharType="end"/>
        </w:r>
      </w:hyperlink>
    </w:p>
    <w:p>
      <w:pPr>
        <w:pStyle w:val="TOC2"/>
        <w:tabs>
          <w:tab w:val="right" w:leader="dot" w:pos="8306"/>
        </w:tabs>
      </w:pPr>
      <w:hyperlink w:anchor="_Toc1373" w:history="1">
        <w:r>
          <w:rPr>
            <w:rFonts w:ascii="仿宋" w:eastAsia="仿宋" w:hAnsi="仿宋" w:cs="仿宋" w:hint="eastAsia"/>
            <w:lang w:eastAsia="zh-CN"/>
          </w:rPr>
          <w:t>(二)、AC发泡剂市场分析预测</w:t>
        </w:r>
        <w:r>
          <w:tab/>
        </w:r>
        <w:r>
          <w:fldChar w:fldCharType="begin"/>
        </w:r>
        <w:r>
          <w:instrText xml:space="preserve"> PAGEREF _Toc1373 \h </w:instrText>
        </w:r>
        <w:r>
          <w:fldChar w:fldCharType="separate"/>
        </w:r>
        <w:r>
          <w:t>15</w:t>
        </w:r>
        <w:r>
          <w:fldChar w:fldCharType="end"/>
        </w:r>
      </w:hyperlink>
    </w:p>
    <w:p>
      <w:pPr>
        <w:pStyle w:val="TOC1"/>
        <w:tabs>
          <w:tab w:val="right" w:leader="dot" w:pos="8306"/>
        </w:tabs>
      </w:pPr>
      <w:hyperlink w:anchor="_Toc8414" w:history="1">
        <w:r>
          <w:rPr>
            <w:rFonts w:ascii="仿宋" w:eastAsia="仿宋" w:hAnsi="仿宋" w:cs="仿宋" w:hint="eastAsia"/>
            <w:lang w:eastAsia="zh-CN"/>
          </w:rPr>
          <w:t>六、AC发泡剂项目概论</w:t>
        </w:r>
        <w:r>
          <w:tab/>
        </w:r>
        <w:r>
          <w:fldChar w:fldCharType="begin"/>
        </w:r>
        <w:r>
          <w:instrText xml:space="preserve"> PAGEREF _Toc8414 \h </w:instrText>
        </w:r>
        <w:r>
          <w:fldChar w:fldCharType="separate"/>
        </w:r>
        <w:r>
          <w:t>16</w:t>
        </w:r>
        <w:r>
          <w:fldChar w:fldCharType="end"/>
        </w:r>
      </w:hyperlink>
    </w:p>
    <w:p>
      <w:pPr>
        <w:pStyle w:val="TOC2"/>
        <w:tabs>
          <w:tab w:val="right" w:leader="dot" w:pos="8306"/>
        </w:tabs>
      </w:pPr>
      <w:hyperlink w:anchor="_Toc15636" w:history="1">
        <w:r>
          <w:rPr>
            <w:rFonts w:ascii="仿宋" w:eastAsia="仿宋" w:hAnsi="仿宋" w:cs="仿宋" w:hint="eastAsia"/>
            <w:lang w:eastAsia="zh-CN"/>
          </w:rPr>
          <w:t>(一)、AC发泡剂项目概况</w:t>
        </w:r>
        <w:r>
          <w:tab/>
        </w:r>
        <w:r>
          <w:fldChar w:fldCharType="begin"/>
        </w:r>
        <w:r>
          <w:instrText xml:space="preserve"> PAGEREF _Toc15636 \h </w:instrText>
        </w:r>
        <w:r>
          <w:fldChar w:fldCharType="separate"/>
        </w:r>
        <w:r>
          <w:t>16</w:t>
        </w:r>
        <w:r>
          <w:fldChar w:fldCharType="end"/>
        </w:r>
      </w:hyperlink>
    </w:p>
    <w:p>
      <w:pPr>
        <w:pStyle w:val="TOC2"/>
        <w:tabs>
          <w:tab w:val="right" w:leader="dot" w:pos="8306"/>
        </w:tabs>
      </w:pPr>
      <w:hyperlink w:anchor="_Toc14452" w:history="1">
        <w:r>
          <w:rPr>
            <w:rFonts w:ascii="仿宋" w:eastAsia="仿宋" w:hAnsi="仿宋" w:cs="仿宋" w:hint="eastAsia"/>
            <w:lang w:eastAsia="zh-CN"/>
          </w:rPr>
          <w:t>(二)、AC发泡剂项目目标</w:t>
        </w:r>
        <w:r>
          <w:tab/>
        </w:r>
        <w:r>
          <w:fldChar w:fldCharType="begin"/>
        </w:r>
        <w:r>
          <w:instrText xml:space="preserve"> PAGEREF _Toc14452 \h </w:instrText>
        </w:r>
        <w:r>
          <w:fldChar w:fldCharType="separate"/>
        </w:r>
        <w:r>
          <w:t>19</w:t>
        </w:r>
        <w:r>
          <w:fldChar w:fldCharType="end"/>
        </w:r>
      </w:hyperlink>
    </w:p>
    <w:p>
      <w:pPr>
        <w:pStyle w:val="TOC2"/>
        <w:tabs>
          <w:tab w:val="right" w:leader="dot" w:pos="8306"/>
        </w:tabs>
      </w:pPr>
      <w:hyperlink w:anchor="_Toc16823" w:history="1">
        <w:r>
          <w:rPr>
            <w:rFonts w:ascii="仿宋" w:eastAsia="仿宋" w:hAnsi="仿宋" w:cs="仿宋" w:hint="eastAsia"/>
            <w:lang w:eastAsia="zh-CN"/>
          </w:rPr>
          <w:t>(三)、AC发泡剂项目提出的理由</w:t>
        </w:r>
        <w:r>
          <w:tab/>
        </w:r>
        <w:r>
          <w:fldChar w:fldCharType="begin"/>
        </w:r>
        <w:r>
          <w:instrText xml:space="preserve"> PAGEREF _Toc16823 \h </w:instrText>
        </w:r>
        <w:r>
          <w:fldChar w:fldCharType="separate"/>
        </w:r>
        <w:r>
          <w:t>19</w:t>
        </w:r>
        <w:r>
          <w:fldChar w:fldCharType="end"/>
        </w:r>
      </w:hyperlink>
    </w:p>
    <w:p>
      <w:pPr>
        <w:pStyle w:val="TOC2"/>
        <w:tabs>
          <w:tab w:val="right" w:leader="dot" w:pos="8306"/>
        </w:tabs>
      </w:pPr>
      <w:hyperlink w:anchor="_Toc12660" w:history="1">
        <w:r>
          <w:rPr>
            <w:rFonts w:ascii="仿宋" w:eastAsia="仿宋" w:hAnsi="仿宋" w:cs="仿宋" w:hint="eastAsia"/>
            <w:lang w:eastAsia="zh-CN"/>
          </w:rPr>
          <w:t>(四)、AC发泡剂项目意义</w:t>
        </w:r>
        <w:r>
          <w:tab/>
        </w:r>
        <w:r>
          <w:fldChar w:fldCharType="begin"/>
        </w:r>
        <w:r>
          <w:instrText xml:space="preserve"> PAGEREF _Toc12660 \h </w:instrText>
        </w:r>
        <w:r>
          <w:fldChar w:fldCharType="separate"/>
        </w:r>
        <w:r>
          <w:t>21</w:t>
        </w:r>
        <w:r>
          <w:fldChar w:fldCharType="end"/>
        </w:r>
      </w:hyperlink>
    </w:p>
    <w:p>
      <w:pPr>
        <w:pStyle w:val="TOC2"/>
        <w:tabs>
          <w:tab w:val="right" w:leader="dot" w:pos="8306"/>
        </w:tabs>
      </w:pPr>
      <w:hyperlink w:anchor="_Toc1695" w:history="1">
        <w:r>
          <w:rPr>
            <w:rFonts w:ascii="仿宋" w:eastAsia="仿宋" w:hAnsi="仿宋" w:cs="仿宋" w:hint="eastAsia"/>
            <w:lang w:eastAsia="zh-CN"/>
          </w:rPr>
          <w:t>(五)、AC发泡剂项目背景</w:t>
        </w:r>
        <w:r>
          <w:tab/>
        </w:r>
        <w:r>
          <w:fldChar w:fldCharType="begin"/>
        </w:r>
        <w:r>
          <w:instrText xml:space="preserve"> PAGEREF _Toc1695 \h </w:instrText>
        </w:r>
        <w:r>
          <w:fldChar w:fldCharType="separate"/>
        </w:r>
        <w:r>
          <w:t>22</w:t>
        </w:r>
        <w:r>
          <w:fldChar w:fldCharType="end"/>
        </w:r>
      </w:hyperlink>
    </w:p>
    <w:p>
      <w:pPr>
        <w:pStyle w:val="TOC1"/>
        <w:tabs>
          <w:tab w:val="right" w:leader="dot" w:pos="8306"/>
        </w:tabs>
      </w:pPr>
      <w:hyperlink w:anchor="_Toc1323" w:history="1">
        <w:r>
          <w:rPr>
            <w:rFonts w:ascii="仿宋" w:eastAsia="仿宋" w:hAnsi="仿宋" w:cs="仿宋" w:hint="eastAsia"/>
            <w:lang w:eastAsia="zh-CN"/>
          </w:rPr>
          <w:t>七、AC发泡剂项目人力资源管理</w:t>
        </w:r>
        <w:r>
          <w:tab/>
        </w:r>
        <w:r>
          <w:fldChar w:fldCharType="begin"/>
        </w:r>
        <w:r>
          <w:instrText xml:space="preserve"> PAGEREF _Toc1323 \h </w:instrText>
        </w:r>
        <w:r>
          <w:fldChar w:fldCharType="separate"/>
        </w:r>
        <w:r>
          <w:t>23</w:t>
        </w:r>
        <w:r>
          <w:fldChar w:fldCharType="end"/>
        </w:r>
      </w:hyperlink>
    </w:p>
    <w:p>
      <w:pPr>
        <w:pStyle w:val="TOC2"/>
        <w:tabs>
          <w:tab w:val="right" w:leader="dot" w:pos="8306"/>
        </w:tabs>
      </w:pPr>
      <w:hyperlink w:anchor="_Toc3537" w:history="1">
        <w:r>
          <w:rPr>
            <w:rFonts w:ascii="仿宋" w:eastAsia="仿宋" w:hAnsi="仿宋" w:cs="仿宋" w:hint="eastAsia"/>
            <w:lang w:eastAsia="zh-CN"/>
          </w:rPr>
          <w:t>(一)、建立健全的预算管理制度</w:t>
        </w:r>
        <w:r>
          <w:tab/>
        </w:r>
        <w:r>
          <w:fldChar w:fldCharType="begin"/>
        </w:r>
        <w:r>
          <w:instrText xml:space="preserve"> PAGEREF _Toc3537 \h </w:instrText>
        </w:r>
        <w:r>
          <w:fldChar w:fldCharType="separate"/>
        </w:r>
        <w:r>
          <w:t>23</w:t>
        </w:r>
        <w:r>
          <w:fldChar w:fldCharType="end"/>
        </w:r>
      </w:hyperlink>
    </w:p>
    <w:p>
      <w:pPr>
        <w:pStyle w:val="TOC2"/>
        <w:tabs>
          <w:tab w:val="right" w:leader="dot" w:pos="8306"/>
        </w:tabs>
      </w:pPr>
      <w:hyperlink w:anchor="_Toc11186" w:history="1">
        <w:r>
          <w:rPr>
            <w:rFonts w:ascii="仿宋" w:eastAsia="仿宋" w:hAnsi="仿宋" w:cs="仿宋" w:hint="eastAsia"/>
            <w:lang w:eastAsia="zh-CN"/>
          </w:rPr>
          <w:t>(二)、加强资金流动监控</w:t>
        </w:r>
        <w:r>
          <w:tab/>
        </w:r>
        <w:r>
          <w:fldChar w:fldCharType="begin"/>
        </w:r>
        <w:r>
          <w:instrText xml:space="preserve"> PAGEREF _Toc11186 \h </w:instrText>
        </w:r>
        <w:r>
          <w:fldChar w:fldCharType="separate"/>
        </w:r>
        <w:r>
          <w:t>25</w:t>
        </w:r>
        <w:r>
          <w:fldChar w:fldCharType="end"/>
        </w:r>
      </w:hyperlink>
    </w:p>
    <w:p>
      <w:pPr>
        <w:pStyle w:val="TOC2"/>
        <w:tabs>
          <w:tab w:val="right" w:leader="dot" w:pos="8306"/>
        </w:tabs>
      </w:pPr>
      <w:hyperlink w:anchor="_Toc7298" w:history="1">
        <w:r>
          <w:rPr>
            <w:rFonts w:ascii="仿宋" w:eastAsia="仿宋" w:hAnsi="仿宋" w:cs="仿宋" w:hint="eastAsia"/>
            <w:lang w:eastAsia="zh-CN"/>
          </w:rPr>
          <w:t>(三)、制定完善的风险控制机制</w:t>
        </w:r>
        <w:r>
          <w:tab/>
        </w:r>
        <w:r>
          <w:fldChar w:fldCharType="begin"/>
        </w:r>
        <w:r>
          <w:instrText xml:space="preserve"> PAGEREF _Toc7298 \h </w:instrText>
        </w:r>
        <w:r>
          <w:fldChar w:fldCharType="separate"/>
        </w:r>
        <w:r>
          <w:t>26</w:t>
        </w:r>
        <w:r>
          <w:fldChar w:fldCharType="end"/>
        </w:r>
      </w:hyperlink>
    </w:p>
    <w:p>
      <w:pPr>
        <w:pStyle w:val="TOC2"/>
        <w:tabs>
          <w:tab w:val="right" w:leader="dot" w:pos="8306"/>
        </w:tabs>
      </w:pPr>
      <w:hyperlink w:anchor="_Toc21732" w:history="1">
        <w:r>
          <w:rPr>
            <w:rFonts w:ascii="仿宋" w:eastAsia="仿宋" w:hAnsi="仿宋" w:cs="仿宋" w:hint="eastAsia"/>
            <w:lang w:eastAsia="zh-CN"/>
          </w:rPr>
          <w:t>(四)、优化成本管理</w:t>
        </w:r>
        <w:r>
          <w:tab/>
        </w:r>
        <w:r>
          <w:fldChar w:fldCharType="begin"/>
        </w:r>
        <w:r>
          <w:instrText xml:space="preserve"> PAGEREF _Toc21732 \h </w:instrText>
        </w:r>
        <w:r>
          <w:fldChar w:fldCharType="separate"/>
        </w:r>
        <w:r>
          <w:t>27</w:t>
        </w:r>
        <w:r>
          <w:fldChar w:fldCharType="end"/>
        </w:r>
      </w:hyperlink>
    </w:p>
    <w:p>
      <w:pPr>
        <w:pStyle w:val="TOC1"/>
        <w:tabs>
          <w:tab w:val="right" w:leader="dot" w:pos="8306"/>
        </w:tabs>
      </w:pPr>
      <w:hyperlink w:anchor="_Toc3258" w:history="1">
        <w:r>
          <w:rPr>
            <w:rFonts w:ascii="仿宋" w:eastAsia="仿宋" w:hAnsi="仿宋" w:cs="仿宋" w:hint="eastAsia"/>
            <w:lang w:eastAsia="zh-CN"/>
          </w:rPr>
          <w:t>八、AC发泡剂项目技术管理</w:t>
        </w:r>
        <w:r>
          <w:tab/>
        </w:r>
        <w:r>
          <w:fldChar w:fldCharType="begin"/>
        </w:r>
        <w:r>
          <w:instrText xml:space="preserve"> PAGEREF _Toc3258 \h </w:instrText>
        </w:r>
        <w:r>
          <w:fldChar w:fldCharType="separate"/>
        </w:r>
        <w:r>
          <w:t>28</w:t>
        </w:r>
        <w:r>
          <w:fldChar w:fldCharType="end"/>
        </w:r>
      </w:hyperlink>
    </w:p>
    <w:p>
      <w:pPr>
        <w:pStyle w:val="TOC2"/>
        <w:tabs>
          <w:tab w:val="right" w:leader="dot" w:pos="8306"/>
        </w:tabs>
      </w:pPr>
      <w:hyperlink w:anchor="_Toc32247" w:history="1">
        <w:r>
          <w:rPr>
            <w:rFonts w:ascii="仿宋" w:eastAsia="仿宋" w:hAnsi="仿宋" w:cs="仿宋" w:hint="eastAsia"/>
            <w:lang w:eastAsia="zh-CN"/>
          </w:rPr>
          <w:t>(一)、技术方案选用方向</w:t>
        </w:r>
        <w:r>
          <w:tab/>
        </w:r>
        <w:r>
          <w:fldChar w:fldCharType="begin"/>
        </w:r>
        <w:r>
          <w:instrText xml:space="preserve"> PAGEREF _Toc32247 \h </w:instrText>
        </w:r>
        <w:r>
          <w:fldChar w:fldCharType="separate"/>
        </w:r>
        <w:r>
          <w:t>28</w:t>
        </w:r>
        <w:r>
          <w:fldChar w:fldCharType="end"/>
        </w:r>
      </w:hyperlink>
    </w:p>
    <w:p>
      <w:pPr>
        <w:pStyle w:val="TOC2"/>
        <w:tabs>
          <w:tab w:val="right" w:leader="dot" w:pos="8306"/>
        </w:tabs>
      </w:pPr>
      <w:hyperlink w:anchor="_Toc27892" w:history="1">
        <w:r>
          <w:rPr>
            <w:rFonts w:ascii="仿宋" w:eastAsia="仿宋" w:hAnsi="仿宋" w:cs="仿宋" w:hint="eastAsia"/>
            <w:lang w:eastAsia="zh-CN"/>
          </w:rPr>
          <w:t>(二)、工艺技术方案选用原则</w:t>
        </w:r>
        <w:r>
          <w:tab/>
        </w:r>
        <w:r>
          <w:fldChar w:fldCharType="begin"/>
        </w:r>
        <w:r>
          <w:instrText xml:space="preserve"> PAGEREF _Toc27892 \h </w:instrText>
        </w:r>
        <w:r>
          <w:fldChar w:fldCharType="separate"/>
        </w:r>
        <w:r>
          <w:t>30</w:t>
        </w:r>
        <w:r>
          <w:fldChar w:fldCharType="end"/>
        </w:r>
      </w:hyperlink>
    </w:p>
    <w:p>
      <w:pPr>
        <w:pStyle w:val="TOC2"/>
        <w:tabs>
          <w:tab w:val="right" w:leader="dot" w:pos="8306"/>
        </w:tabs>
      </w:pPr>
      <w:hyperlink w:anchor="_Toc28943" w:history="1">
        <w:r>
          <w:rPr>
            <w:rFonts w:ascii="仿宋" w:eastAsia="仿宋" w:hAnsi="仿宋" w:cs="仿宋" w:hint="eastAsia"/>
            <w:lang w:eastAsia="zh-CN"/>
          </w:rPr>
          <w:t>(三)、工艺技术方案要求</w:t>
        </w:r>
        <w:r>
          <w:tab/>
        </w:r>
        <w:r>
          <w:fldChar w:fldCharType="begin"/>
        </w:r>
        <w:r>
          <w:instrText xml:space="preserve"> PAGEREF _Toc28943 \h </w:instrText>
        </w:r>
        <w:r>
          <w:fldChar w:fldCharType="separate"/>
        </w:r>
        <w:r>
          <w:t>32</w:t>
        </w:r>
        <w:r>
          <w:fldChar w:fldCharType="end"/>
        </w:r>
      </w:hyperlink>
    </w:p>
    <w:p>
      <w:pPr>
        <w:pStyle w:val="TOC1"/>
        <w:tabs>
          <w:tab w:val="right" w:leader="dot" w:pos="8306"/>
        </w:tabs>
      </w:pPr>
      <w:hyperlink w:anchor="_Toc26102" w:history="1">
        <w:r>
          <w:rPr>
            <w:rFonts w:ascii="仿宋" w:eastAsia="仿宋" w:hAnsi="仿宋" w:cs="仿宋" w:hint="eastAsia"/>
            <w:lang w:eastAsia="zh-CN"/>
          </w:rPr>
          <w:t>九、AC发泡剂项目风险管理</w:t>
        </w:r>
        <w:r>
          <w:tab/>
        </w:r>
        <w:r>
          <w:fldChar w:fldCharType="begin"/>
        </w:r>
        <w:r>
          <w:instrText xml:space="preserve"> PAGEREF _Toc26102 \h </w:instrText>
        </w:r>
        <w:r>
          <w:fldChar w:fldCharType="separate"/>
        </w:r>
        <w:r>
          <w:t>34</w:t>
        </w:r>
        <w:r>
          <w:fldChar w:fldCharType="end"/>
        </w:r>
      </w:hyperlink>
    </w:p>
    <w:p>
      <w:pPr>
        <w:pStyle w:val="TOC2"/>
        <w:tabs>
          <w:tab w:val="right" w:leader="dot" w:pos="8306"/>
        </w:tabs>
      </w:pPr>
      <w:hyperlink w:anchor="_Toc26182" w:history="1">
        <w:r>
          <w:rPr>
            <w:rFonts w:ascii="仿宋" w:eastAsia="仿宋" w:hAnsi="仿宋" w:cs="仿宋" w:hint="eastAsia"/>
            <w:lang w:eastAsia="zh-CN"/>
          </w:rPr>
          <w:t>(一)、风险识别与评估</w:t>
        </w:r>
        <w:r>
          <w:tab/>
        </w:r>
        <w:r>
          <w:fldChar w:fldCharType="begin"/>
        </w:r>
        <w:r>
          <w:instrText xml:space="preserve"> PAGEREF _Toc26182 \h </w:instrText>
        </w:r>
        <w:r>
          <w:fldChar w:fldCharType="separate"/>
        </w:r>
        <w:r>
          <w:t>34</w:t>
        </w:r>
        <w:r>
          <w:fldChar w:fldCharType="end"/>
        </w:r>
      </w:hyperlink>
    </w:p>
    <w:p>
      <w:pPr>
        <w:pStyle w:val="TOC2"/>
        <w:tabs>
          <w:tab w:val="right" w:leader="dot" w:pos="8306"/>
        </w:tabs>
      </w:pPr>
      <w:hyperlink w:anchor="_Toc24631" w:history="1">
        <w:r>
          <w:rPr>
            <w:rFonts w:ascii="仿宋" w:eastAsia="仿宋" w:hAnsi="仿宋" w:cs="仿宋" w:hint="eastAsia"/>
            <w:lang w:eastAsia="zh-CN"/>
          </w:rPr>
          <w:t>(二)、风险应对策略</w:t>
        </w:r>
        <w:r>
          <w:tab/>
        </w:r>
        <w:r>
          <w:fldChar w:fldCharType="begin"/>
        </w:r>
        <w:r>
          <w:instrText xml:space="preserve"> PAGEREF _Toc24631 \h </w:instrText>
        </w:r>
        <w:r>
          <w:fldChar w:fldCharType="separate"/>
        </w:r>
        <w:r>
          <w:t>36</w:t>
        </w:r>
        <w:r>
          <w:fldChar w:fldCharType="end"/>
        </w:r>
      </w:hyperlink>
    </w:p>
    <w:p>
      <w:pPr>
        <w:pStyle w:val="TOC2"/>
        <w:tabs>
          <w:tab w:val="right" w:leader="dot" w:pos="8306"/>
        </w:tabs>
      </w:pPr>
      <w:hyperlink w:anchor="_Toc31219" w:history="1">
        <w:r>
          <w:rPr>
            <w:rFonts w:ascii="仿宋" w:eastAsia="仿宋" w:hAnsi="仿宋" w:cs="仿宋" w:hint="eastAsia"/>
            <w:lang w:eastAsia="zh-CN"/>
          </w:rPr>
          <w:t>(三)、风险监控与控制</w:t>
        </w:r>
        <w:r>
          <w:tab/>
        </w:r>
        <w:r>
          <w:fldChar w:fldCharType="begin"/>
        </w:r>
        <w:r>
          <w:instrText xml:space="preserve"> PAGEREF _Toc31219 \h </w:instrText>
        </w:r>
        <w:r>
          <w:fldChar w:fldCharType="separate"/>
        </w:r>
        <w:r>
          <w:t>37</w:t>
        </w:r>
        <w:r>
          <w:fldChar w:fldCharType="end"/>
        </w:r>
      </w:hyperlink>
    </w:p>
    <w:p>
      <w:pPr>
        <w:pStyle w:val="TOC1"/>
        <w:tabs>
          <w:tab w:val="right" w:leader="dot" w:pos="8306"/>
        </w:tabs>
      </w:pPr>
      <w:hyperlink w:anchor="_Toc28034" w:history="1">
        <w:r>
          <w:rPr>
            <w:rFonts w:ascii="仿宋" w:eastAsia="仿宋" w:hAnsi="仿宋" w:cs="仿宋" w:hint="eastAsia"/>
            <w:lang w:eastAsia="zh-CN"/>
          </w:rPr>
          <w:t>十、AC发泡剂项目投资规划</w:t>
        </w:r>
        <w:r>
          <w:tab/>
        </w:r>
        <w:r>
          <w:fldChar w:fldCharType="begin"/>
        </w:r>
        <w:r>
          <w:instrText xml:space="preserve"> PAGEREF _Toc28034 \h </w:instrText>
        </w:r>
        <w:r>
          <w:fldChar w:fldCharType="separate"/>
        </w:r>
        <w:r>
          <w:t>38</w:t>
        </w:r>
        <w:r>
          <w:fldChar w:fldCharType="end"/>
        </w:r>
      </w:hyperlink>
    </w:p>
    <w:p>
      <w:pPr>
        <w:pStyle w:val="TOC2"/>
        <w:tabs>
          <w:tab w:val="right" w:leader="dot" w:pos="8306"/>
        </w:tabs>
      </w:pPr>
      <w:hyperlink w:anchor="_Toc2623" w:history="1">
        <w:r>
          <w:rPr>
            <w:rFonts w:ascii="仿宋" w:eastAsia="仿宋" w:hAnsi="仿宋" w:cs="仿宋" w:hint="eastAsia"/>
            <w:lang w:eastAsia="zh-CN"/>
          </w:rPr>
          <w:t>(一)、AC发泡剂项目总投资估算</w:t>
        </w:r>
        <w:r>
          <w:tab/>
        </w:r>
        <w:r>
          <w:fldChar w:fldCharType="begin"/>
        </w:r>
        <w:r>
          <w:instrText xml:space="preserve"> PAGEREF _Toc2623 \h </w:instrText>
        </w:r>
        <w:r>
          <w:fldChar w:fldCharType="separate"/>
        </w:r>
        <w:r>
          <w:t>38</w:t>
        </w:r>
        <w:r>
          <w:fldChar w:fldCharType="end"/>
        </w:r>
      </w:hyperlink>
    </w:p>
    <w:p>
      <w:pPr>
        <w:pStyle w:val="TOC2"/>
        <w:tabs>
          <w:tab w:val="right" w:leader="dot" w:pos="8306"/>
        </w:tabs>
      </w:pPr>
      <w:hyperlink w:anchor="_Toc24768" w:history="1">
        <w:r>
          <w:rPr>
            <w:rFonts w:ascii="仿宋" w:eastAsia="仿宋" w:hAnsi="仿宋" w:cs="仿宋" w:hint="eastAsia"/>
            <w:lang w:eastAsia="zh-CN"/>
          </w:rPr>
          <w:t>(二)、资金筹措</w:t>
        </w:r>
        <w:r>
          <w:tab/>
        </w:r>
        <w:r>
          <w:fldChar w:fldCharType="begin"/>
        </w:r>
        <w:r>
          <w:instrText xml:space="preserve"> PAGEREF _Toc24768 \h </w:instrText>
        </w:r>
        <w:r>
          <w:fldChar w:fldCharType="separate"/>
        </w:r>
        <w:r>
          <w:t>40</w:t>
        </w:r>
        <w:r>
          <w:fldChar w:fldCharType="end"/>
        </w:r>
      </w:hyperlink>
    </w:p>
    <w:p>
      <w:pPr>
        <w:pStyle w:val="TOC1"/>
        <w:tabs>
          <w:tab w:val="right" w:leader="dot" w:pos="8306"/>
        </w:tabs>
      </w:pPr>
      <w:hyperlink w:anchor="_Toc24131" w:history="1">
        <w:r>
          <w:rPr>
            <w:rFonts w:ascii="仿宋" w:eastAsia="仿宋" w:hAnsi="仿宋" w:cs="仿宋" w:hint="eastAsia"/>
            <w:lang w:eastAsia="zh-CN"/>
          </w:rPr>
          <w:t>十一、AC发泡剂项目社会影响</w:t>
        </w:r>
        <w:r>
          <w:tab/>
        </w:r>
        <w:r>
          <w:fldChar w:fldCharType="begin"/>
        </w:r>
        <w:r>
          <w:instrText xml:space="preserve"> PAGEREF _Toc24131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46" w:history="1">
        <w:r>
          <w:rPr>
            <w:rFonts w:ascii="仿宋" w:eastAsia="仿宋" w:hAnsi="仿宋" w:cs="仿宋" w:hint="eastAsia"/>
            <w:lang w:eastAsia="zh-CN"/>
          </w:rPr>
          <w:t>(一)、社会责任与义务</w:t>
        </w:r>
        <w:r>
          <w:tab/>
        </w:r>
        <w:r>
          <w:fldChar w:fldCharType="begin"/>
        </w:r>
        <w:r>
          <w:instrText xml:space="preserve"> PAGEREF _Toc3346 \h </w:instrText>
        </w:r>
        <w:r>
          <w:fldChar w:fldCharType="separate"/>
        </w:r>
        <w:r>
          <w:t>40</w:t>
        </w:r>
        <w:r>
          <w:fldChar w:fldCharType="end"/>
        </w:r>
      </w:hyperlink>
    </w:p>
    <w:p>
      <w:pPr>
        <w:pStyle w:val="TOC2"/>
        <w:tabs>
          <w:tab w:val="right" w:leader="dot" w:pos="8306"/>
        </w:tabs>
      </w:pPr>
      <w:hyperlink w:anchor="_Toc19277" w:history="1">
        <w:r>
          <w:rPr>
            <w:rFonts w:ascii="仿宋" w:eastAsia="仿宋" w:hAnsi="仿宋" w:cs="仿宋" w:hint="eastAsia"/>
            <w:lang w:eastAsia="zh-CN"/>
          </w:rPr>
          <w:t>(二)、社会参与与沟通</w:t>
        </w:r>
        <w:r>
          <w:tab/>
        </w:r>
        <w:r>
          <w:fldChar w:fldCharType="begin"/>
        </w:r>
        <w:r>
          <w:instrText xml:space="preserve"> PAGEREF _Toc19277 \h </w:instrText>
        </w:r>
        <w:r>
          <w:fldChar w:fldCharType="separate"/>
        </w:r>
        <w:r>
          <w:t>41</w:t>
        </w:r>
        <w:r>
          <w:fldChar w:fldCharType="end"/>
        </w:r>
      </w:hyperlink>
    </w:p>
    <w:p>
      <w:pPr>
        <w:pStyle w:val="TOC1"/>
        <w:tabs>
          <w:tab w:val="right" w:leader="dot" w:pos="8306"/>
        </w:tabs>
      </w:pPr>
      <w:hyperlink w:anchor="_Toc11928" w:history="1">
        <w:r>
          <w:rPr>
            <w:rFonts w:ascii="仿宋" w:eastAsia="仿宋" w:hAnsi="仿宋" w:cs="仿宋" w:hint="eastAsia"/>
            <w:lang w:eastAsia="zh-CN"/>
          </w:rPr>
          <w:t>十二、AC发泡剂项目创新与研发</w:t>
        </w:r>
        <w:r>
          <w:tab/>
        </w:r>
        <w:r>
          <w:fldChar w:fldCharType="begin"/>
        </w:r>
        <w:r>
          <w:instrText xml:space="preserve"> PAGEREF _Toc11928 \h </w:instrText>
        </w:r>
        <w:r>
          <w:fldChar w:fldCharType="separate"/>
        </w:r>
        <w:r>
          <w:t>42</w:t>
        </w:r>
        <w:r>
          <w:fldChar w:fldCharType="end"/>
        </w:r>
      </w:hyperlink>
    </w:p>
    <w:p>
      <w:pPr>
        <w:pStyle w:val="TOC2"/>
        <w:tabs>
          <w:tab w:val="right" w:leader="dot" w:pos="8306"/>
        </w:tabs>
      </w:pPr>
      <w:hyperlink w:anchor="_Toc28915" w:history="1">
        <w:r>
          <w:rPr>
            <w:rFonts w:ascii="仿宋" w:eastAsia="仿宋" w:hAnsi="仿宋" w:cs="仿宋" w:hint="eastAsia"/>
            <w:lang w:eastAsia="zh-CN"/>
          </w:rPr>
          <w:t>(一)、创新策略与方向</w:t>
        </w:r>
        <w:r>
          <w:tab/>
        </w:r>
        <w:r>
          <w:fldChar w:fldCharType="begin"/>
        </w:r>
        <w:r>
          <w:instrText xml:space="preserve"> PAGEREF _Toc28915 \h </w:instrText>
        </w:r>
        <w:r>
          <w:fldChar w:fldCharType="separate"/>
        </w:r>
        <w:r>
          <w:t>42</w:t>
        </w:r>
        <w:r>
          <w:fldChar w:fldCharType="end"/>
        </w:r>
      </w:hyperlink>
    </w:p>
    <w:p>
      <w:pPr>
        <w:pStyle w:val="TOC2"/>
        <w:tabs>
          <w:tab w:val="right" w:leader="dot" w:pos="8306"/>
        </w:tabs>
      </w:pPr>
      <w:hyperlink w:anchor="_Toc21149" w:history="1">
        <w:r>
          <w:rPr>
            <w:rFonts w:ascii="仿宋" w:eastAsia="仿宋" w:hAnsi="仿宋" w:cs="仿宋" w:hint="eastAsia"/>
            <w:lang w:eastAsia="zh-CN"/>
          </w:rPr>
          <w:t>(二)、研发规划与投入</w:t>
        </w:r>
        <w:r>
          <w:tab/>
        </w:r>
        <w:r>
          <w:fldChar w:fldCharType="begin"/>
        </w:r>
        <w:r>
          <w:instrText xml:space="preserve"> PAGEREF _Toc21149 \h </w:instrText>
        </w:r>
        <w:r>
          <w:fldChar w:fldCharType="separate"/>
        </w:r>
        <w:r>
          <w:t>43</w:t>
        </w:r>
        <w:r>
          <w:fldChar w:fldCharType="end"/>
        </w:r>
      </w:hyperlink>
    </w:p>
    <w:p>
      <w:pPr>
        <w:pStyle w:val="TOC1"/>
        <w:tabs>
          <w:tab w:val="right" w:leader="dot" w:pos="8306"/>
        </w:tabs>
      </w:pPr>
      <w:hyperlink w:anchor="_Toc11040" w:history="1">
        <w:r>
          <w:rPr>
            <w:rFonts w:ascii="仿宋" w:eastAsia="仿宋" w:hAnsi="仿宋" w:cs="仿宋" w:hint="eastAsia"/>
            <w:lang w:eastAsia="zh-CN"/>
          </w:rPr>
          <w:t>十三、风险识别与分类</w:t>
        </w:r>
        <w:r>
          <w:tab/>
        </w:r>
        <w:r>
          <w:fldChar w:fldCharType="begin"/>
        </w:r>
        <w:r>
          <w:instrText xml:space="preserve"> PAGEREF _Toc11040 \h </w:instrText>
        </w:r>
        <w:r>
          <w:fldChar w:fldCharType="separate"/>
        </w:r>
        <w:r>
          <w:t>45</w:t>
        </w:r>
        <w:r>
          <w:fldChar w:fldCharType="end"/>
        </w:r>
      </w:hyperlink>
    </w:p>
    <w:p>
      <w:pPr>
        <w:pStyle w:val="TOC2"/>
        <w:tabs>
          <w:tab w:val="right" w:leader="dot" w:pos="8306"/>
        </w:tabs>
      </w:pPr>
      <w:hyperlink w:anchor="_Toc514" w:history="1">
        <w:r>
          <w:rPr>
            <w:rFonts w:ascii="仿宋" w:eastAsia="仿宋" w:hAnsi="仿宋" w:cs="仿宋" w:hint="eastAsia"/>
            <w:lang w:eastAsia="zh-CN"/>
          </w:rPr>
          <w:t>(一)、风险识别</w:t>
        </w:r>
        <w:r>
          <w:tab/>
        </w:r>
        <w:r>
          <w:fldChar w:fldCharType="begin"/>
        </w:r>
        <w:r>
          <w:instrText xml:space="preserve"> PAGEREF _Toc514 \h </w:instrText>
        </w:r>
        <w:r>
          <w:fldChar w:fldCharType="separate"/>
        </w:r>
        <w:r>
          <w:t>45</w:t>
        </w:r>
        <w:r>
          <w:fldChar w:fldCharType="end"/>
        </w:r>
      </w:hyperlink>
    </w:p>
    <w:p>
      <w:pPr>
        <w:pStyle w:val="TOC2"/>
        <w:tabs>
          <w:tab w:val="right" w:leader="dot" w:pos="8306"/>
        </w:tabs>
      </w:pPr>
      <w:hyperlink w:anchor="_Toc4425" w:history="1">
        <w:r>
          <w:rPr>
            <w:rFonts w:ascii="仿宋" w:eastAsia="仿宋" w:hAnsi="仿宋" w:cs="仿宋" w:hint="eastAsia"/>
            <w:lang w:eastAsia="zh-CN"/>
          </w:rPr>
          <w:t>(二)、风险分类</w:t>
        </w:r>
        <w:r>
          <w:tab/>
        </w:r>
        <w:r>
          <w:fldChar w:fldCharType="begin"/>
        </w:r>
        <w:r>
          <w:instrText xml:space="preserve"> PAGEREF _Toc4425 \h </w:instrText>
        </w:r>
        <w:r>
          <w:fldChar w:fldCharType="separate"/>
        </w:r>
        <w:r>
          <w:t>46</w:t>
        </w:r>
        <w:r>
          <w:fldChar w:fldCharType="end"/>
        </w:r>
      </w:hyperlink>
    </w:p>
    <w:p>
      <w:pPr>
        <w:pStyle w:val="TOC1"/>
        <w:tabs>
          <w:tab w:val="right" w:leader="dot" w:pos="8306"/>
        </w:tabs>
      </w:pPr>
      <w:hyperlink w:anchor="_Toc18459" w:history="1">
        <w:r>
          <w:rPr>
            <w:rFonts w:ascii="仿宋" w:eastAsia="仿宋" w:hAnsi="仿宋" w:cs="仿宋" w:hint="eastAsia"/>
            <w:lang w:eastAsia="zh-CN"/>
          </w:rPr>
          <w:t>十四、质量管理体系</w:t>
        </w:r>
        <w:r>
          <w:tab/>
        </w:r>
        <w:r>
          <w:fldChar w:fldCharType="begin"/>
        </w:r>
        <w:r>
          <w:instrText xml:space="preserve"> PAGEREF _Toc18459 \h </w:instrText>
        </w:r>
        <w:r>
          <w:fldChar w:fldCharType="separate"/>
        </w:r>
        <w:r>
          <w:t>48</w:t>
        </w:r>
        <w:r>
          <w:fldChar w:fldCharType="end"/>
        </w:r>
      </w:hyperlink>
    </w:p>
    <w:p>
      <w:pPr>
        <w:pStyle w:val="TOC2"/>
        <w:tabs>
          <w:tab w:val="right" w:leader="dot" w:pos="8306"/>
        </w:tabs>
      </w:pPr>
      <w:hyperlink w:anchor="_Toc21598" w:history="1">
        <w:r>
          <w:rPr>
            <w:rFonts w:ascii="仿宋" w:eastAsia="仿宋" w:hAnsi="仿宋" w:cs="仿宋" w:hint="eastAsia"/>
            <w:lang w:eastAsia="zh-CN"/>
          </w:rPr>
          <w:t>(一)、质量目标与方针</w:t>
        </w:r>
        <w:r>
          <w:tab/>
        </w:r>
        <w:r>
          <w:fldChar w:fldCharType="begin"/>
        </w:r>
        <w:r>
          <w:instrText xml:space="preserve"> PAGEREF _Toc21598 \h </w:instrText>
        </w:r>
        <w:r>
          <w:fldChar w:fldCharType="separate"/>
        </w:r>
        <w:r>
          <w:t>48</w:t>
        </w:r>
        <w:r>
          <w:fldChar w:fldCharType="end"/>
        </w:r>
      </w:hyperlink>
    </w:p>
    <w:p>
      <w:pPr>
        <w:pStyle w:val="TOC2"/>
        <w:tabs>
          <w:tab w:val="right" w:leader="dot" w:pos="8306"/>
        </w:tabs>
      </w:pPr>
      <w:hyperlink w:anchor="_Toc16734" w:history="1">
        <w:r>
          <w:rPr>
            <w:rFonts w:ascii="仿宋" w:eastAsia="仿宋" w:hAnsi="仿宋" w:cs="仿宋" w:hint="eastAsia"/>
            <w:lang w:eastAsia="zh-CN"/>
          </w:rPr>
          <w:t>(二)、质量管理责任</w:t>
        </w:r>
        <w:r>
          <w:tab/>
        </w:r>
        <w:r>
          <w:fldChar w:fldCharType="begin"/>
        </w:r>
        <w:r>
          <w:instrText xml:space="preserve"> PAGEREF _Toc16734 \h </w:instrText>
        </w:r>
        <w:r>
          <w:fldChar w:fldCharType="separate"/>
        </w:r>
        <w:r>
          <w:t>49</w:t>
        </w:r>
        <w:r>
          <w:fldChar w:fldCharType="end"/>
        </w:r>
      </w:hyperlink>
    </w:p>
    <w:p>
      <w:pPr>
        <w:pStyle w:val="TOC2"/>
        <w:tabs>
          <w:tab w:val="right" w:leader="dot" w:pos="8306"/>
        </w:tabs>
      </w:pPr>
      <w:hyperlink w:anchor="_Toc6455" w:history="1">
        <w:r>
          <w:rPr>
            <w:rFonts w:ascii="仿宋" w:eastAsia="仿宋" w:hAnsi="仿宋" w:cs="仿宋" w:hint="eastAsia"/>
            <w:lang w:eastAsia="zh-CN"/>
          </w:rPr>
          <w:t>(三)、质量管理体系文件</w:t>
        </w:r>
        <w:r>
          <w:tab/>
        </w:r>
        <w:r>
          <w:fldChar w:fldCharType="begin"/>
        </w:r>
        <w:r>
          <w:instrText xml:space="preserve"> PAGEREF _Toc6455 \h </w:instrText>
        </w:r>
        <w:r>
          <w:fldChar w:fldCharType="separate"/>
        </w:r>
        <w:r>
          <w:t>51</w:t>
        </w:r>
        <w:r>
          <w:fldChar w:fldCharType="end"/>
        </w:r>
      </w:hyperlink>
    </w:p>
    <w:p>
      <w:pPr>
        <w:pStyle w:val="TOC2"/>
        <w:tabs>
          <w:tab w:val="right" w:leader="dot" w:pos="8306"/>
        </w:tabs>
      </w:pPr>
      <w:hyperlink w:anchor="_Toc30862" w:history="1">
        <w:r>
          <w:rPr>
            <w:rFonts w:ascii="仿宋" w:eastAsia="仿宋" w:hAnsi="仿宋" w:cs="仿宋" w:hint="eastAsia"/>
            <w:lang w:eastAsia="zh-CN"/>
          </w:rPr>
          <w:t>(四)、质量培训与教育</w:t>
        </w:r>
        <w:r>
          <w:tab/>
        </w:r>
        <w:r>
          <w:fldChar w:fldCharType="begin"/>
        </w:r>
        <w:r>
          <w:instrText xml:space="preserve"> PAGEREF _Toc30862 \h </w:instrText>
        </w:r>
        <w:r>
          <w:fldChar w:fldCharType="separate"/>
        </w:r>
        <w:r>
          <w:t>53</w:t>
        </w:r>
        <w:r>
          <w:fldChar w:fldCharType="end"/>
        </w:r>
      </w:hyperlink>
    </w:p>
    <w:p>
      <w:pPr>
        <w:pStyle w:val="TOC2"/>
        <w:tabs>
          <w:tab w:val="right" w:leader="dot" w:pos="8306"/>
        </w:tabs>
      </w:pPr>
      <w:hyperlink w:anchor="_Toc7061" w:history="1">
        <w:r>
          <w:rPr>
            <w:rFonts w:ascii="仿宋" w:eastAsia="仿宋" w:hAnsi="仿宋" w:cs="仿宋" w:hint="eastAsia"/>
            <w:lang w:eastAsia="zh-CN"/>
          </w:rPr>
          <w:t>(五)、质量审核与评价</w:t>
        </w:r>
        <w:r>
          <w:tab/>
        </w:r>
        <w:r>
          <w:fldChar w:fldCharType="begin"/>
        </w:r>
        <w:r>
          <w:instrText xml:space="preserve"> PAGEREF _Toc7061 \h </w:instrText>
        </w:r>
        <w:r>
          <w:fldChar w:fldCharType="separate"/>
        </w:r>
        <w:r>
          <w:t>54</w:t>
        </w:r>
        <w:r>
          <w:fldChar w:fldCharType="end"/>
        </w:r>
      </w:hyperlink>
    </w:p>
    <w:p>
      <w:pPr>
        <w:pStyle w:val="TOC2"/>
        <w:tabs>
          <w:tab w:val="right" w:leader="dot" w:pos="8306"/>
        </w:tabs>
      </w:pPr>
      <w:hyperlink w:anchor="_Toc20045" w:history="1">
        <w:r>
          <w:rPr>
            <w:rFonts w:ascii="仿宋" w:eastAsia="仿宋" w:hAnsi="仿宋" w:cs="仿宋" w:hint="eastAsia"/>
            <w:lang w:eastAsia="zh-CN"/>
          </w:rPr>
          <w:t>(六)、不符合与纠正措施</w:t>
        </w:r>
        <w:r>
          <w:tab/>
        </w:r>
        <w:r>
          <w:fldChar w:fldCharType="begin"/>
        </w:r>
        <w:r>
          <w:instrText xml:space="preserve"> PAGEREF _Toc20045 \h </w:instrText>
        </w:r>
        <w:r>
          <w:fldChar w:fldCharType="separate"/>
        </w:r>
        <w:r>
          <w:t>55</w:t>
        </w:r>
        <w:r>
          <w:fldChar w:fldCharType="end"/>
        </w:r>
      </w:hyperlink>
    </w:p>
    <w:p>
      <w:pPr>
        <w:pStyle w:val="TOC1"/>
        <w:tabs>
          <w:tab w:val="right" w:leader="dot" w:pos="8306"/>
        </w:tabs>
      </w:pPr>
      <w:hyperlink w:anchor="_Toc1512" w:history="1">
        <w:r>
          <w:rPr>
            <w:rFonts w:ascii="仿宋" w:eastAsia="仿宋" w:hAnsi="仿宋" w:cs="仿宋" w:hint="eastAsia"/>
            <w:lang w:eastAsia="zh-CN"/>
          </w:rPr>
          <w:t>十五、营销与推广策略</w:t>
        </w:r>
        <w:r>
          <w:tab/>
        </w:r>
        <w:r>
          <w:fldChar w:fldCharType="begin"/>
        </w:r>
        <w:r>
          <w:instrText xml:space="preserve"> PAGEREF _Toc1512 \h </w:instrText>
        </w:r>
        <w:r>
          <w:fldChar w:fldCharType="separate"/>
        </w:r>
        <w:r>
          <w:t>56</w:t>
        </w:r>
        <w:r>
          <w:fldChar w:fldCharType="end"/>
        </w:r>
      </w:hyperlink>
    </w:p>
    <w:p>
      <w:pPr>
        <w:pStyle w:val="TOC2"/>
        <w:tabs>
          <w:tab w:val="right" w:leader="dot" w:pos="8306"/>
        </w:tabs>
      </w:pPr>
      <w:hyperlink w:anchor="_Toc17983" w:history="1">
        <w:r>
          <w:rPr>
            <w:rFonts w:ascii="仿宋" w:eastAsia="仿宋" w:hAnsi="仿宋" w:cs="仿宋" w:hint="eastAsia"/>
            <w:lang w:eastAsia="zh-CN"/>
          </w:rPr>
          <w:t>(一)、产品/服务定位与特点</w:t>
        </w:r>
        <w:r>
          <w:tab/>
        </w:r>
        <w:r>
          <w:fldChar w:fldCharType="begin"/>
        </w:r>
        <w:r>
          <w:instrText xml:space="preserve"> PAGEREF _Toc17983 \h </w:instrText>
        </w:r>
        <w:r>
          <w:fldChar w:fldCharType="separate"/>
        </w:r>
        <w:r>
          <w:t>56</w:t>
        </w:r>
        <w:r>
          <w:fldChar w:fldCharType="end"/>
        </w:r>
      </w:hyperlink>
    </w:p>
    <w:p>
      <w:pPr>
        <w:pStyle w:val="TOC2"/>
        <w:tabs>
          <w:tab w:val="right" w:leader="dot" w:pos="8306"/>
        </w:tabs>
      </w:pPr>
      <w:hyperlink w:anchor="_Toc3189" w:history="1">
        <w:r>
          <w:rPr>
            <w:rFonts w:ascii="仿宋" w:eastAsia="仿宋" w:hAnsi="仿宋" w:cs="仿宋" w:hint="eastAsia"/>
            <w:lang w:eastAsia="zh-CN"/>
          </w:rPr>
          <w:t>(二)、市场定位与竞争分析</w:t>
        </w:r>
        <w:r>
          <w:tab/>
        </w:r>
        <w:r>
          <w:fldChar w:fldCharType="begin"/>
        </w:r>
        <w:r>
          <w:instrText xml:space="preserve"> PAGEREF _Toc3189 \h </w:instrText>
        </w:r>
        <w:r>
          <w:fldChar w:fldCharType="separate"/>
        </w:r>
        <w:r>
          <w:t>57</w:t>
        </w:r>
        <w:r>
          <w:fldChar w:fldCharType="end"/>
        </w:r>
      </w:hyperlink>
    </w:p>
    <w:p>
      <w:pPr>
        <w:pStyle w:val="TOC2"/>
        <w:tabs>
          <w:tab w:val="right" w:leader="dot" w:pos="8306"/>
        </w:tabs>
      </w:pPr>
      <w:hyperlink w:anchor="_Toc11798" w:history="1">
        <w:r>
          <w:rPr>
            <w:rFonts w:ascii="仿宋" w:eastAsia="仿宋" w:hAnsi="仿宋" w:cs="仿宋" w:hint="eastAsia"/>
            <w:lang w:eastAsia="zh-CN"/>
          </w:rPr>
          <w:t>(三)、营销渠道与策略</w:t>
        </w:r>
        <w:r>
          <w:tab/>
        </w:r>
        <w:r>
          <w:fldChar w:fldCharType="begin"/>
        </w:r>
        <w:r>
          <w:instrText xml:space="preserve"> PAGEREF _Toc11798 \h </w:instrText>
        </w:r>
        <w:r>
          <w:fldChar w:fldCharType="separate"/>
        </w:r>
        <w:r>
          <w:t>59</w:t>
        </w:r>
        <w:r>
          <w:fldChar w:fldCharType="end"/>
        </w:r>
      </w:hyperlink>
    </w:p>
    <w:p>
      <w:pPr>
        <w:pStyle w:val="TOC2"/>
        <w:tabs>
          <w:tab w:val="right" w:leader="dot" w:pos="8306"/>
        </w:tabs>
      </w:pPr>
      <w:hyperlink w:anchor="_Toc3737" w:history="1">
        <w:r>
          <w:rPr>
            <w:rFonts w:ascii="仿宋" w:eastAsia="仿宋" w:hAnsi="仿宋" w:cs="仿宋" w:hint="eastAsia"/>
            <w:lang w:eastAsia="zh-CN"/>
          </w:rPr>
          <w:t>(四)、推广与宣传活动</w:t>
        </w:r>
        <w:r>
          <w:tab/>
        </w:r>
        <w:r>
          <w:fldChar w:fldCharType="begin"/>
        </w:r>
        <w:r>
          <w:instrText xml:space="preserve"> PAGEREF _Toc3737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41"/>
      <w:r>
        <w:rPr>
          <w:rFonts w:ascii="仿宋" w:eastAsia="仿宋" w:hAnsi="仿宋" w:cs="仿宋" w:hint="eastAsia"/>
          <w:sz w:val="28"/>
          <w:lang w:eastAsia="zh-CN"/>
        </w:rPr>
        <w:t>一、AC发泡剂项目绩效评估</w:t>
      </w:r>
      <w:bookmarkEnd w:id="2"/>
    </w:p>
    <w:p>
      <w:pPr>
        <w:pStyle w:val="Heading2"/>
        <w:rPr>
          <w:rFonts w:ascii="仿宋" w:eastAsia="仿宋" w:hAnsi="仿宋" w:cs="仿宋" w:hint="eastAsia"/>
          <w:lang w:eastAsia="zh-CN"/>
        </w:rPr>
      </w:pPr>
      <w:bookmarkStart w:id="3" w:name="_Toc1103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中，我们设计了一套全面的绩效评估指标，以确保AC发泡剂项目的可控和成功交付。这些指标跨足AC发泡剂项目目标、成本、进度和质量等多个维度，为我们提供了全面洞察AC发泡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目标达成率是我们关注的首要指标。我们设定了明确的目标，并通过定期监测和评估，迅速发现并应对潜在的目标偏差。这为AC发泡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成本绩效是另一个核心关注点。通过实际成本与预算成本的对比分析，我们深入了解成本差异的原因，及时调整资源分配，保持AC发泡剂项目在经济效益方面的合理水平。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进度作为关键的绩效指标之一，得到了精心的关注。我们制定了详细的AC发泡剂项目进度计划，并设立了进度符合度指标，确保实际进度与计划进度保持一致。这使我们能够快速发现和解决潜在的进度问题，保持AC发泡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C发泡剂项目绩效的不可或缺的一环。我们引入了一系列的质量标准和客户满意度指标，以确保AC发泡剂项目交付的成果在质量上达到或超越预期水平。通过持续监测这些指标，我们努力提升AC发泡剂项目整体质量水平，为AC发泡剂项目的成功交付提供有力保障。通过这些科学且全面的绩效评估，我们能够更好地引导AC发泡剂项目的持续改进，确保AC发泡剂项目目标的顺利达成。</w:t>
      </w:r>
    </w:p>
    <w:p>
      <w:pPr>
        <w:pStyle w:val="Heading2"/>
        <w:ind w:firstLine="560" w:firstLineChars="200"/>
        <w:rPr>
          <w:rFonts w:ascii="仿宋" w:eastAsia="仿宋" w:hAnsi="仿宋" w:cs="仿宋" w:hint="eastAsia"/>
          <w:sz w:val="28"/>
          <w:lang w:eastAsia="zh-CN"/>
        </w:rPr>
      </w:pPr>
      <w:bookmarkStart w:id="4" w:name="_Toc2844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绩效评估是AC发泡剂项目中的关键环节，为确保AC发泡剂项目达到预期目标，我们采用了多层次、多维度的绩效评估方法。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AC发泡剂项目的战略目标对齐，确保每个决策和行动都与AC发泡剂项目整体目标保持一致。团队会定期召开战略对齐会议，审视当前工作与AC发泡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AC发泡剂项目进度、质量、成本和风险等方面。这些指标通过数据收集和分析，为AC发泡剂项目管理团队提供了客观的评估依据。例如，我们通过AC发泡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绩效评估不仅仅停留在AC发泡剂项目内部，还考虑了AC发泡剂项目对外部环境的影响。我们定期进行干系人满意度调查，以了解各利益相关方对AC发泡剂项目的期望和满意度，并及时做出调整。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这种多层次、多角度的绩效评估方法，使得我们能够全面了解AC发泡剂项目的运行状态，及时做出调整，确保AC发泡剂项目在不断变化的环境中保持稳健前行。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74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为了确保AC发泡剂项目的有效管理和不断优化，我们采用了精心设计的绩效评估周期。这个周期旨在实现灵活、实时和全面的评估，以适应AC发泡剂项目执行中的各种挑战。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AC发泡剂项目的不同需求，分为短期、中期和长期。短期评估关注每个迭代或工作周期，以及时发现和解决当前任务中的问题。中期评估涵盖几个迭代，深入了解整体AC发泡剂项目的趋势和性能。长期评估则着眼于整个AC发泡剂项目阶段，确保AC发泡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AC发泡剂项目管理工具和协作平台，团队成员能够随时更新和分享AC发泡剂项目数据。这种实时性的反馈机制使我们能够及时察觉潜在问题，快速调整，保持AC发泡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AC发泡剂项目的决策制定密不可分。每个周期的AC发泡剂项目回顾会议成为集体总结经验、识别问题深层次原因并找到创新解决方案的平台。这种定期的反思与调整机制使AC发泡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756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52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的技术管理特点体现在其创新导向。通过引入最先进的技术趋势和解决方案，AC发泡剂项目致力于提升科技含量、提高质量和效率水平。这意味着我们将采用最新的工具和方法，确保AC发泡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AC发泡剂项目技术管理的显著特征。通过整合不同领域的技术资源，我们实现了跨学科的协同工作。这有助于优化技术架构，提高整体效能。此外，整合性策略还促进了不同技术团队之间的紧密沟通和高效合作，确保AC发泡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AC发泡剂项目所采用的技术。通过不断优化技术方案，AC发泡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AC发泡剂项目团队将在AC发泡剂项目初期识别可能的技术风险，并采取相应的预防和应对措施。通过建立健全的风险评估机制，AC发泡剂项目能够在实施过程中及时发现并解决潜在的技术问题，保障AC发泡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AC发泡剂项目中，技术将成为AC发泡剂项目成功的有力支持。这一深度剖析揭示了技术管理在AC发泡剂项目实施中的关键作用，为AC发泡剂项目的技术基础奠定了坚实的基础。</w:t>
      </w:r>
    </w:p>
    <w:p>
      <w:pPr>
        <w:pStyle w:val="Heading2"/>
        <w:ind w:firstLine="560" w:firstLineChars="200"/>
        <w:rPr>
          <w:rFonts w:ascii="仿宋" w:eastAsia="仿宋" w:hAnsi="仿宋" w:cs="仿宋" w:hint="eastAsia"/>
          <w:sz w:val="28"/>
          <w:lang w:eastAsia="zh-CN"/>
        </w:rPr>
      </w:pPr>
      <w:bookmarkStart w:id="8" w:name="_Toc17217"/>
      <w:r>
        <w:rPr>
          <w:rFonts w:ascii="仿宋" w:eastAsia="仿宋" w:hAnsi="仿宋" w:cs="仿宋" w:hint="eastAsia"/>
          <w:sz w:val="28"/>
          <w:lang w:eastAsia="zh-CN"/>
        </w:rPr>
        <w:t>(二)、AC发泡剂项目工艺技术设计方案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AC发泡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AC发泡剂项目将严格按照相关行业规范要求进行组织。通过有效控制产品质量，AC发泡剂项目将致力于为顾客提供优质的AC发泡剂项目产品和良好的服务。这体现了AC发泡剂项目对于生产活动合规性和质量标准的高度重视，为AC发泡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AC发泡剂项目注重生态效益和清洁生产原则。AC发泡剂项目建设将紧密结合地方特色经济发展，与社会经济发展规划和区域环境保护规划方案相协调一致。通过与当地区域自然生态系统的结合，AC发泡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AC发泡剂项目产品具有多样化的客户需求和个性化的特点。因此，AC发泡剂项目产品规格品种多样，且单批生产数量较小。为满足这一特点，AC发泡剂项目承办单位将建设先进的柔性制造生产线。通过广泛应用柔性制造技术，AC发泡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AC发泡剂项目采用的技术具有较高的技术含量和自动化水平，处于国内先进水平。这一技术选用不仅体现了对生产效率、质量和环境友好性的高标准要求，同时为AC发泡剂项目的可持续发展奠定了坚实的基础。</w:t>
      </w:r>
    </w:p>
    <w:p>
      <w:pPr>
        <w:pStyle w:val="Heading2"/>
        <w:ind w:firstLine="560" w:firstLineChars="200"/>
        <w:rPr>
          <w:rFonts w:ascii="仿宋" w:eastAsia="仿宋" w:hAnsi="仿宋" w:cs="仿宋" w:hint="eastAsia"/>
          <w:sz w:val="28"/>
          <w:lang w:eastAsia="zh-CN"/>
        </w:rPr>
      </w:pPr>
      <w:bookmarkStart w:id="9" w:name="_Toc322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为确保AC发泡剂项目的高效生产和技术实施，我们制定了一套精心设计的设备选型方案，以满足AC发泡剂项目生产、质量和环保的要求。该方案的主要特点如下：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AC发泡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针对AC发泡剂项目产品的多样性和小批量生产的特点，我们将建设柔性制造生产线。通过在设备选型中考虑柔性制造技术，可以灵活应对不同产品规格和生产需求，实现生产线的高度灵活性和适应性。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010"/>
      <w:r>
        <w:rPr>
          <w:rFonts w:ascii="仿宋" w:eastAsia="仿宋" w:hAnsi="仿宋" w:cs="仿宋" w:hint="eastAsia"/>
          <w:sz w:val="28"/>
          <w:lang w:eastAsia="zh-CN"/>
        </w:rPr>
        <w:t>三、AC发泡剂项目可持续发展</w:t>
      </w:r>
      <w:bookmarkEnd w:id="10"/>
    </w:p>
    <w:p>
      <w:pPr>
        <w:pStyle w:val="Heading2"/>
        <w:rPr>
          <w:rFonts w:ascii="仿宋" w:eastAsia="仿宋" w:hAnsi="仿宋" w:cs="仿宋" w:hint="eastAsia"/>
          <w:lang w:eastAsia="zh-CN"/>
        </w:rPr>
      </w:pPr>
      <w:bookmarkStart w:id="11" w:name="_Toc1829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中，AC发泡剂项目团队着眼于未来，明确了可持续发展的战略方向。制定的具体可持续发展目标包括降低资源使用、采用环保技术、最大化社会效益等。这一步骤不仅有助于AC发泡剂项目在环保和社会责任方面达到最高标准，也为未来提供了明确的指引，确保AC发泡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可持续实践的融入AC发泡剂项目管理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AC发泡剂项目管理周期。从AC发泡剂项目规划开始，AC发泡剂项目团队就考虑了环境和社会的因素。在执行阶段，AC发泡剂项目团队积极推动绿色技术的应用，优化资源利用。此外，关注员工的社会责任，通过培训和沟通活动提高员工对可持续发展的认知，使他们能够在日常工作中践行可持续实践。这些举措不仅为AC发泡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91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扎根于AC发泡剂项目的可持续发展理念，我们深信环保与社会责任是AC发泡剂项目成功的关键支柱。在AC发泡剂项目的每一步，我们都致力于通过创新和实践，履行对环境和社会的坚定责任。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团队通过引入先进的环保技术、建立高效的废物处理系统以及推动能源节约措施，积极履行环保责任。定期的环保监测和评估确保AC发泡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不仅致力于自身可持续发展，还注重对社会的回馈。通过支持社区AC发泡剂项目、参与慈善事业、提供培训机会等方式，AC发泡剂项目积极履行社会责任。与当地社区建立积极互动，关注员工的工作与生活平衡，以及员工的身心健康，是AC发泡剂项目在社会责任层面的关键举措。这样的实践不仅增强了AC发泡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3256"/>
      <w:r>
        <w:rPr>
          <w:rFonts w:ascii="仿宋" w:eastAsia="仿宋" w:hAnsi="仿宋" w:cs="仿宋" w:hint="eastAsia"/>
          <w:sz w:val="28"/>
          <w:lang w:eastAsia="zh-CN"/>
        </w:rPr>
        <w:t>四、AC发泡剂项目建设背景及必要性分析</w:t>
      </w:r>
      <w:bookmarkEnd w:id="13"/>
    </w:p>
    <w:p>
      <w:pPr>
        <w:pStyle w:val="Heading2"/>
        <w:rPr>
          <w:rFonts w:ascii="仿宋" w:eastAsia="仿宋" w:hAnsi="仿宋" w:cs="仿宋" w:hint="eastAsia"/>
          <w:lang w:eastAsia="zh-CN"/>
        </w:rPr>
      </w:pPr>
      <w:bookmarkStart w:id="14" w:name="_Toc12128"/>
      <w:r>
        <w:rPr>
          <w:rFonts w:ascii="仿宋" w:eastAsia="仿宋" w:hAnsi="仿宋" w:cs="仿宋" w:hint="eastAsia"/>
          <w:lang w:eastAsia="zh-CN"/>
        </w:rPr>
        <w:t>(一)、AC发泡剂项目背景分析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C发泡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C发泡剂项目在这个潮流中的定位。同时，我们将关注行业内涌现的新兴机遇，以便AC发泡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C发泡剂项目提供了强大的发展动力。我们将聚焦于行业内最新的技术发展趋势，包括但不限于人工智能、大数据分析、物联网等领域。通过深度的技术研究，我们将确保AC发泡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C发泡剂项目发展的源泉。我们将投入更多的精力对市场需求进行深入剖析，超越表面的需求，深入挖掘潜在的市场痛点和机遇。通过对市场需求的细致了解，AC发泡剂项目将更有针对性地设计解决方案，满足市场的多样化需求，从而更好地促进AC发泡剂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C发泡剂项目战略至关重要。我们将对竞争态势进行更为深入的分析，包括但不限于市场份额、产品特点、客户满意度等多个维度。通过深度的竞争分析，AC发泡剂项目将能够更准确地把握市场脉搏，制定具有竞争力的AC发泡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AC发泡剂项目的发展具有直接的影响。我们将进行更为全面的法规和政策分析，了解行业发展中的潜在法律风险和合规挑战。通过充分了解和遵守相关法规，AC发泡剂项目将确保在法律框架内合法合规运营，为AC发泡剂项目的稳健发展提供有力支持。</w:t>
      </w:r>
    </w:p>
    <w:p>
      <w:pPr>
        <w:pStyle w:val="Heading2"/>
        <w:ind w:firstLine="560" w:firstLineChars="200"/>
        <w:rPr>
          <w:rFonts w:ascii="仿宋" w:eastAsia="仿宋" w:hAnsi="仿宋" w:cs="仿宋" w:hint="eastAsia"/>
          <w:sz w:val="28"/>
          <w:lang w:eastAsia="zh-CN"/>
        </w:rPr>
      </w:pPr>
      <w:bookmarkStart w:id="15" w:name="_Toc27523"/>
      <w:r>
        <w:rPr>
          <w:rFonts w:ascii="仿宋" w:eastAsia="仿宋" w:hAnsi="仿宋" w:cs="仿宋" w:hint="eastAsia"/>
          <w:sz w:val="28"/>
          <w:lang w:eastAsia="zh-CN"/>
        </w:rPr>
        <w:t>(二)、AC发泡剂项目建设必要性分析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的迫切性源于对行业发展趋势的深刻洞察。我们正处于一个行业变革的时代，科技创新、数字化转型成为企业发展的关键动力。AC发泡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不仅仅是为了跟上潮流，更是为了通过技术创新推动企业的持续发展。通过引入先进的技术和解决方案，AC发泡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C发泡剂项目的建设成为必然选择，通过提高产品质量、拓展服务领域，从而在竞争中获得更多的机会。AC发泡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C发泡剂项目建设的必要性体现在对客户需求更精准的满足。通过AC发泡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AC发泡剂项目建设的背后是对企业持续创新的追求。只有通过不断创新，企业才能在竞争中立于不败之地。AC发泡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9157"/>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8375"/>
      <w:r>
        <w:rPr>
          <w:rFonts w:ascii="仿宋" w:eastAsia="仿宋" w:hAnsi="仿宋" w:cs="仿宋" w:hint="eastAsia"/>
          <w:lang w:eastAsia="zh-CN"/>
        </w:rPr>
        <w:t>(一)、AC发泡剂行业分析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行业一直以来都是市场的关注焦点。行业内的发展趋势、竞争态势以及潜在机会都对AC发泡剂项目的推进产生深远的影响。通过深入研究行业的整体概貌，我们将更好地理解行业的核心特征，为AC发泡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行业，技术一直是推动创新和发展的关键因素。我们将对当前技术趋势进行详尽分析，包括但不限于人工智能、大数据应用、先进制造技术等。这有助于AC发泡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AC发泡剂项目成功的基础。我们将对主要竞争对手进行深入研究，包括其市场份额、产品特点、市场定位等。通过全面了解竞争对手的优势和劣势，AC发泡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373"/>
      <w:r>
        <w:rPr>
          <w:rFonts w:ascii="仿宋" w:eastAsia="仿宋" w:hAnsi="仿宋" w:cs="仿宋" w:hint="eastAsia"/>
          <w:sz w:val="28"/>
          <w:lang w:eastAsia="zh-CN"/>
        </w:rPr>
        <w:t>(二)、AC发泡剂市场分析预测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通过对市场规模的深入调研，我们将预测AC发泡剂市场未来的增长趋势。这包括市场的整体规模、各细分领域的发展趋势等。AC发泡剂项目可以根据市场的扩张速度和潜在机会，制定更符合市场需求的发展策略。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AC发泡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AC发泡剂项目实施过程中需要充分考虑的因素。我们将对市场风险进行全面评估，包括但不限于政策法规风险、市场竞争风险、技术变革风险等。通过对潜在风险的深入分析，AC发泡剂项目可以制定相应的风险缓解策略，降低不确定性对AC发泡剂项目的影响。</w:t>
      </w:r>
    </w:p>
    <w:p>
      <w:pPr>
        <w:pStyle w:val="Heading1"/>
        <w:ind w:firstLine="560" w:firstLineChars="200"/>
        <w:rPr>
          <w:rFonts w:ascii="仿宋" w:eastAsia="仿宋" w:hAnsi="仿宋" w:cs="仿宋" w:hint="eastAsia"/>
          <w:sz w:val="28"/>
          <w:lang w:eastAsia="zh-CN"/>
        </w:rPr>
      </w:pPr>
      <w:bookmarkStart w:id="19" w:name="_Toc8414"/>
      <w:r>
        <w:rPr>
          <w:rFonts w:ascii="仿宋" w:eastAsia="仿宋" w:hAnsi="仿宋" w:cs="仿宋" w:hint="eastAsia"/>
          <w:sz w:val="28"/>
          <w:lang w:eastAsia="zh-CN"/>
        </w:rPr>
        <w:t>六、AC发泡剂项目概论</w:t>
      </w:r>
      <w:bookmarkEnd w:id="19"/>
    </w:p>
    <w:p>
      <w:pPr>
        <w:pStyle w:val="Heading2"/>
        <w:rPr>
          <w:rFonts w:ascii="仿宋" w:eastAsia="仿宋" w:hAnsi="仿宋" w:cs="仿宋" w:hint="eastAsia"/>
          <w:lang w:eastAsia="zh-CN"/>
        </w:rPr>
      </w:pPr>
      <w:bookmarkStart w:id="20" w:name="_Toc15636"/>
      <w:r>
        <w:rPr>
          <w:rFonts w:ascii="仿宋" w:eastAsia="仿宋" w:hAnsi="仿宋" w:cs="仿宋" w:hint="eastAsia"/>
          <w:lang w:eastAsia="zh-CN"/>
        </w:rPr>
        <w:t>(一)、AC发泡剂项目概况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https://d.book118.com/518033132050006025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2848DA"/>
    <w:rsid w:val="612848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3313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2024-01-09T23:39:00Z</dcterms:created>
  <dcterms:modified xsi:type="dcterms:W3CDTF">2024-01-09T23:39:56Z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18E0BF9176D741469022475761624B18_11</vt:lpwstr>
  </property>
  <property fmtid="{D5CDD505-2E9C-101B-9397-08002B2CF9AE}" pid="3" name="KSOProductBuildVer">
    <vt:lpwstr>2052-12.1.0.16120</vt:lpwstr>
  </property>
</Properties>
</file>