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高纯砷及氧化砷项目可行性建设方案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1" w:history="1">
        <w:r>
          <w:rPr>
            <w:rFonts w:ascii="仿宋" w:eastAsia="仿宋" w:hAnsi="仿宋" w:cs="仿宋" w:hint="eastAsia"/>
            <w:lang w:eastAsia="zh-CN"/>
          </w:rPr>
          <w:t>序言</w:t>
        </w:r>
        <w:r>
          <w:tab/>
        </w:r>
        <w:r>
          <w:fldChar w:fldCharType="begin"/>
        </w:r>
        <w:r>
          <w:instrText xml:space="preserve"> PAGEREF _Toc17231 \h </w:instrText>
        </w:r>
        <w:r>
          <w:fldChar w:fldCharType="separate"/>
        </w:r>
        <w:r>
          <w:t>3</w:t>
        </w:r>
        <w:r>
          <w:fldChar w:fldCharType="end"/>
        </w:r>
      </w:hyperlink>
    </w:p>
    <w:p>
      <w:pPr>
        <w:pStyle w:val="TOC1"/>
        <w:tabs>
          <w:tab w:val="right" w:leader="dot" w:pos="8306"/>
        </w:tabs>
      </w:pPr>
      <w:hyperlink w:anchor="_Toc14982" w:history="1">
        <w:r>
          <w:rPr>
            <w:rFonts w:ascii="仿宋" w:eastAsia="仿宋" w:hAnsi="仿宋" w:cs="仿宋" w:hint="eastAsia"/>
            <w:lang w:eastAsia="zh-CN"/>
          </w:rPr>
          <w:t>一、高纯砷及氧化砷项目概论</w:t>
        </w:r>
        <w:r>
          <w:tab/>
        </w:r>
        <w:r>
          <w:fldChar w:fldCharType="begin"/>
        </w:r>
        <w:r>
          <w:instrText xml:space="preserve"> PAGEREF _Toc14982 \h </w:instrText>
        </w:r>
        <w:r>
          <w:fldChar w:fldCharType="separate"/>
        </w:r>
        <w:r>
          <w:t>3</w:t>
        </w:r>
        <w:r>
          <w:fldChar w:fldCharType="end"/>
        </w:r>
      </w:hyperlink>
    </w:p>
    <w:p>
      <w:pPr>
        <w:pStyle w:val="TOC2"/>
        <w:tabs>
          <w:tab w:val="right" w:leader="dot" w:pos="8306"/>
        </w:tabs>
      </w:pPr>
      <w:hyperlink w:anchor="_Toc32752" w:history="1">
        <w:r>
          <w:rPr>
            <w:rFonts w:ascii="仿宋" w:eastAsia="仿宋" w:hAnsi="仿宋" w:cs="仿宋" w:hint="eastAsia"/>
            <w:lang w:eastAsia="zh-CN"/>
          </w:rPr>
          <w:t>(一)、项目申报单位概况</w:t>
        </w:r>
        <w:r>
          <w:tab/>
        </w:r>
        <w:r>
          <w:fldChar w:fldCharType="begin"/>
        </w:r>
        <w:r>
          <w:instrText xml:space="preserve"> PAGEREF _Toc32752 \h </w:instrText>
        </w:r>
        <w:r>
          <w:fldChar w:fldCharType="separate"/>
        </w:r>
        <w:r>
          <w:t>3</w:t>
        </w:r>
        <w:r>
          <w:fldChar w:fldCharType="end"/>
        </w:r>
      </w:hyperlink>
    </w:p>
    <w:p>
      <w:pPr>
        <w:pStyle w:val="TOC2"/>
        <w:tabs>
          <w:tab w:val="right" w:leader="dot" w:pos="8306"/>
        </w:tabs>
      </w:pPr>
      <w:hyperlink w:anchor="_Toc24945" w:history="1">
        <w:r>
          <w:rPr>
            <w:rFonts w:ascii="仿宋" w:eastAsia="仿宋" w:hAnsi="仿宋" w:cs="仿宋" w:hint="eastAsia"/>
            <w:lang w:eastAsia="zh-CN"/>
          </w:rPr>
          <w:t>(二)、项目概况</w:t>
        </w:r>
        <w:r>
          <w:tab/>
        </w:r>
        <w:r>
          <w:fldChar w:fldCharType="begin"/>
        </w:r>
        <w:r>
          <w:instrText xml:space="preserve"> PAGEREF _Toc24945 \h </w:instrText>
        </w:r>
        <w:r>
          <w:fldChar w:fldCharType="separate"/>
        </w:r>
        <w:r>
          <w:t>4</w:t>
        </w:r>
        <w:r>
          <w:fldChar w:fldCharType="end"/>
        </w:r>
      </w:hyperlink>
    </w:p>
    <w:p>
      <w:pPr>
        <w:pStyle w:val="TOC1"/>
        <w:tabs>
          <w:tab w:val="right" w:leader="dot" w:pos="8306"/>
        </w:tabs>
      </w:pPr>
      <w:hyperlink w:anchor="_Toc20191" w:history="1">
        <w:r>
          <w:rPr>
            <w:rFonts w:ascii="仿宋" w:eastAsia="仿宋" w:hAnsi="仿宋" w:cs="仿宋" w:hint="eastAsia"/>
            <w:lang w:eastAsia="zh-CN"/>
          </w:rPr>
          <w:t>二、项目监理与质量保证</w:t>
        </w:r>
        <w:r>
          <w:tab/>
        </w:r>
        <w:r>
          <w:fldChar w:fldCharType="begin"/>
        </w:r>
        <w:r>
          <w:instrText xml:space="preserve"> PAGEREF _Toc20191 \h </w:instrText>
        </w:r>
        <w:r>
          <w:fldChar w:fldCharType="separate"/>
        </w:r>
        <w:r>
          <w:t>7</w:t>
        </w:r>
        <w:r>
          <w:fldChar w:fldCharType="end"/>
        </w:r>
      </w:hyperlink>
    </w:p>
    <w:p>
      <w:pPr>
        <w:pStyle w:val="TOC2"/>
        <w:tabs>
          <w:tab w:val="right" w:leader="dot" w:pos="8306"/>
        </w:tabs>
      </w:pPr>
      <w:hyperlink w:anchor="_Toc6965" w:history="1">
        <w:r>
          <w:rPr>
            <w:rFonts w:ascii="仿宋" w:eastAsia="仿宋" w:hAnsi="仿宋" w:cs="仿宋" w:hint="eastAsia"/>
            <w:lang w:eastAsia="zh-CN"/>
          </w:rPr>
          <w:t>(一)、监理体系构建</w:t>
        </w:r>
        <w:r>
          <w:tab/>
        </w:r>
        <w:r>
          <w:fldChar w:fldCharType="begin"/>
        </w:r>
        <w:r>
          <w:instrText xml:space="preserve"> PAGEREF _Toc6965 \h </w:instrText>
        </w:r>
        <w:r>
          <w:fldChar w:fldCharType="separate"/>
        </w:r>
        <w:r>
          <w:t>7</w:t>
        </w:r>
        <w:r>
          <w:fldChar w:fldCharType="end"/>
        </w:r>
      </w:hyperlink>
    </w:p>
    <w:p>
      <w:pPr>
        <w:pStyle w:val="TOC2"/>
        <w:tabs>
          <w:tab w:val="right" w:leader="dot" w:pos="8306"/>
        </w:tabs>
      </w:pPr>
      <w:hyperlink w:anchor="_Toc22785" w:history="1">
        <w:r>
          <w:rPr>
            <w:rFonts w:ascii="仿宋" w:eastAsia="仿宋" w:hAnsi="仿宋" w:cs="仿宋" w:hint="eastAsia"/>
            <w:lang w:eastAsia="zh-CN"/>
          </w:rPr>
          <w:t>(二)、质量保证体系实施</w:t>
        </w:r>
        <w:r>
          <w:tab/>
        </w:r>
        <w:r>
          <w:fldChar w:fldCharType="begin"/>
        </w:r>
        <w:r>
          <w:instrText xml:space="preserve"> PAGEREF _Toc22785 \h </w:instrText>
        </w:r>
        <w:r>
          <w:fldChar w:fldCharType="separate"/>
        </w:r>
        <w:r>
          <w:t>8</w:t>
        </w:r>
        <w:r>
          <w:fldChar w:fldCharType="end"/>
        </w:r>
      </w:hyperlink>
    </w:p>
    <w:p>
      <w:pPr>
        <w:pStyle w:val="TOC2"/>
        <w:tabs>
          <w:tab w:val="right" w:leader="dot" w:pos="8306"/>
        </w:tabs>
      </w:pPr>
      <w:hyperlink w:anchor="_Toc21795" w:history="1">
        <w:r>
          <w:rPr>
            <w:rFonts w:ascii="仿宋" w:eastAsia="仿宋" w:hAnsi="仿宋" w:cs="仿宋" w:hint="eastAsia"/>
            <w:lang w:eastAsia="zh-CN"/>
          </w:rPr>
          <w:t>(三)、监理与质量控制流程</w:t>
        </w:r>
        <w:r>
          <w:tab/>
        </w:r>
        <w:r>
          <w:fldChar w:fldCharType="begin"/>
        </w:r>
        <w:r>
          <w:instrText xml:space="preserve"> PAGEREF _Toc21795 \h </w:instrText>
        </w:r>
        <w:r>
          <w:fldChar w:fldCharType="separate"/>
        </w:r>
        <w:r>
          <w:t>8</w:t>
        </w:r>
        <w:r>
          <w:fldChar w:fldCharType="end"/>
        </w:r>
      </w:hyperlink>
    </w:p>
    <w:p>
      <w:pPr>
        <w:pStyle w:val="TOC1"/>
        <w:tabs>
          <w:tab w:val="right" w:leader="dot" w:pos="8306"/>
        </w:tabs>
      </w:pPr>
      <w:hyperlink w:anchor="_Toc9824" w:history="1">
        <w:r>
          <w:rPr>
            <w:rFonts w:ascii="仿宋" w:eastAsia="仿宋" w:hAnsi="仿宋" w:cs="仿宋" w:hint="eastAsia"/>
            <w:lang w:eastAsia="zh-CN"/>
          </w:rPr>
          <w:t>三、发展规划、产业政策和行业准入分析</w:t>
        </w:r>
        <w:r>
          <w:tab/>
        </w:r>
        <w:r>
          <w:fldChar w:fldCharType="begin"/>
        </w:r>
        <w:r>
          <w:instrText xml:space="preserve"> PAGEREF _Toc9824 \h </w:instrText>
        </w:r>
        <w:r>
          <w:fldChar w:fldCharType="separate"/>
        </w:r>
        <w:r>
          <w:t>9</w:t>
        </w:r>
        <w:r>
          <w:fldChar w:fldCharType="end"/>
        </w:r>
      </w:hyperlink>
    </w:p>
    <w:p>
      <w:pPr>
        <w:pStyle w:val="TOC2"/>
        <w:tabs>
          <w:tab w:val="right" w:leader="dot" w:pos="8306"/>
        </w:tabs>
      </w:pPr>
      <w:hyperlink w:anchor="_Toc28459" w:history="1">
        <w:r>
          <w:rPr>
            <w:rFonts w:ascii="仿宋" w:eastAsia="仿宋" w:hAnsi="仿宋" w:cs="仿宋" w:hint="eastAsia"/>
            <w:lang w:eastAsia="zh-CN"/>
          </w:rPr>
          <w:t>(一)、发展规划分析</w:t>
        </w:r>
        <w:r>
          <w:tab/>
        </w:r>
        <w:r>
          <w:fldChar w:fldCharType="begin"/>
        </w:r>
        <w:r>
          <w:instrText xml:space="preserve"> PAGEREF _Toc28459 \h </w:instrText>
        </w:r>
        <w:r>
          <w:fldChar w:fldCharType="separate"/>
        </w:r>
        <w:r>
          <w:t>9</w:t>
        </w:r>
        <w:r>
          <w:fldChar w:fldCharType="end"/>
        </w:r>
      </w:hyperlink>
    </w:p>
    <w:p>
      <w:pPr>
        <w:pStyle w:val="TOC2"/>
        <w:tabs>
          <w:tab w:val="right" w:leader="dot" w:pos="8306"/>
        </w:tabs>
      </w:pPr>
      <w:hyperlink w:anchor="_Toc30451" w:history="1">
        <w:r>
          <w:rPr>
            <w:rFonts w:ascii="仿宋" w:eastAsia="仿宋" w:hAnsi="仿宋" w:cs="仿宋" w:hint="eastAsia"/>
            <w:lang w:eastAsia="zh-CN"/>
          </w:rPr>
          <w:t>(二)、产业政策分析</w:t>
        </w:r>
        <w:r>
          <w:tab/>
        </w:r>
        <w:r>
          <w:fldChar w:fldCharType="begin"/>
        </w:r>
        <w:r>
          <w:instrText xml:space="preserve"> PAGEREF _Toc30451 \h </w:instrText>
        </w:r>
        <w:r>
          <w:fldChar w:fldCharType="separate"/>
        </w:r>
        <w:r>
          <w:t>11</w:t>
        </w:r>
        <w:r>
          <w:fldChar w:fldCharType="end"/>
        </w:r>
      </w:hyperlink>
    </w:p>
    <w:p>
      <w:pPr>
        <w:pStyle w:val="TOC2"/>
        <w:tabs>
          <w:tab w:val="right" w:leader="dot" w:pos="8306"/>
        </w:tabs>
      </w:pPr>
      <w:hyperlink w:anchor="_Toc12815" w:history="1">
        <w:r>
          <w:rPr>
            <w:rFonts w:ascii="仿宋" w:eastAsia="仿宋" w:hAnsi="仿宋" w:cs="仿宋" w:hint="eastAsia"/>
            <w:lang w:eastAsia="zh-CN"/>
          </w:rPr>
          <w:t>(三)、行业准入分析</w:t>
        </w:r>
        <w:r>
          <w:tab/>
        </w:r>
        <w:r>
          <w:fldChar w:fldCharType="begin"/>
        </w:r>
        <w:r>
          <w:instrText xml:space="preserve"> PAGEREF _Toc12815 \h </w:instrText>
        </w:r>
        <w:r>
          <w:fldChar w:fldCharType="separate"/>
        </w:r>
        <w:r>
          <w:t>12</w:t>
        </w:r>
        <w:r>
          <w:fldChar w:fldCharType="end"/>
        </w:r>
      </w:hyperlink>
    </w:p>
    <w:p>
      <w:pPr>
        <w:pStyle w:val="TOC1"/>
        <w:tabs>
          <w:tab w:val="right" w:leader="dot" w:pos="8306"/>
        </w:tabs>
      </w:pPr>
      <w:hyperlink w:anchor="_Toc24210" w:history="1">
        <w:r>
          <w:rPr>
            <w:rFonts w:ascii="仿宋" w:eastAsia="仿宋" w:hAnsi="仿宋" w:cs="仿宋" w:hint="eastAsia"/>
            <w:lang w:eastAsia="zh-CN"/>
          </w:rPr>
          <w:t>四、项目选址研究</w:t>
        </w:r>
        <w:r>
          <w:tab/>
        </w:r>
        <w:r>
          <w:fldChar w:fldCharType="begin"/>
        </w:r>
        <w:r>
          <w:instrText xml:space="preserve"> PAGEREF _Toc24210 \h </w:instrText>
        </w:r>
        <w:r>
          <w:fldChar w:fldCharType="separate"/>
        </w:r>
        <w:r>
          <w:t>14</w:t>
        </w:r>
        <w:r>
          <w:fldChar w:fldCharType="end"/>
        </w:r>
      </w:hyperlink>
    </w:p>
    <w:p>
      <w:pPr>
        <w:pStyle w:val="TOC2"/>
        <w:tabs>
          <w:tab w:val="right" w:leader="dot" w:pos="8306"/>
        </w:tabs>
      </w:pPr>
      <w:hyperlink w:anchor="_Toc32760" w:history="1">
        <w:r>
          <w:rPr>
            <w:rFonts w:ascii="仿宋" w:eastAsia="仿宋" w:hAnsi="仿宋" w:cs="仿宋" w:hint="eastAsia"/>
            <w:lang w:eastAsia="zh-CN"/>
          </w:rPr>
          <w:t>(一)、项目选址原则</w:t>
        </w:r>
        <w:r>
          <w:tab/>
        </w:r>
        <w:r>
          <w:fldChar w:fldCharType="begin"/>
        </w:r>
        <w:r>
          <w:instrText xml:space="preserve"> PAGEREF _Toc32760 \h </w:instrText>
        </w:r>
        <w:r>
          <w:fldChar w:fldCharType="separate"/>
        </w:r>
        <w:r>
          <w:t>14</w:t>
        </w:r>
        <w:r>
          <w:fldChar w:fldCharType="end"/>
        </w:r>
      </w:hyperlink>
    </w:p>
    <w:p>
      <w:pPr>
        <w:pStyle w:val="TOC2"/>
        <w:tabs>
          <w:tab w:val="right" w:leader="dot" w:pos="8306"/>
        </w:tabs>
      </w:pPr>
      <w:hyperlink w:anchor="_Toc9638" w:history="1">
        <w:r>
          <w:rPr>
            <w:rFonts w:ascii="仿宋" w:eastAsia="仿宋" w:hAnsi="仿宋" w:cs="仿宋" w:hint="eastAsia"/>
            <w:lang w:eastAsia="zh-CN"/>
          </w:rPr>
          <w:t>(二)、项目选址</w:t>
        </w:r>
        <w:r>
          <w:tab/>
        </w:r>
        <w:r>
          <w:fldChar w:fldCharType="begin"/>
        </w:r>
        <w:r>
          <w:instrText xml:space="preserve"> PAGEREF _Toc9638 \h </w:instrText>
        </w:r>
        <w:r>
          <w:fldChar w:fldCharType="separate"/>
        </w:r>
        <w:r>
          <w:t>17</w:t>
        </w:r>
        <w:r>
          <w:fldChar w:fldCharType="end"/>
        </w:r>
      </w:hyperlink>
    </w:p>
    <w:p>
      <w:pPr>
        <w:pStyle w:val="TOC2"/>
        <w:tabs>
          <w:tab w:val="right" w:leader="dot" w:pos="8306"/>
        </w:tabs>
      </w:pPr>
      <w:hyperlink w:anchor="_Toc23276" w:history="1">
        <w:r>
          <w:rPr>
            <w:rFonts w:ascii="仿宋" w:eastAsia="仿宋" w:hAnsi="仿宋" w:cs="仿宋" w:hint="eastAsia"/>
            <w:lang w:eastAsia="zh-CN"/>
          </w:rPr>
          <w:t>(三)、建设条件分析</w:t>
        </w:r>
        <w:r>
          <w:tab/>
        </w:r>
        <w:r>
          <w:fldChar w:fldCharType="begin"/>
        </w:r>
        <w:r>
          <w:instrText xml:space="preserve"> PAGEREF _Toc23276 \h </w:instrText>
        </w:r>
        <w:r>
          <w:fldChar w:fldCharType="separate"/>
        </w:r>
        <w:r>
          <w:t>19</w:t>
        </w:r>
        <w:r>
          <w:fldChar w:fldCharType="end"/>
        </w:r>
      </w:hyperlink>
    </w:p>
    <w:p>
      <w:pPr>
        <w:pStyle w:val="TOC2"/>
        <w:tabs>
          <w:tab w:val="right" w:leader="dot" w:pos="8306"/>
        </w:tabs>
      </w:pPr>
      <w:hyperlink w:anchor="_Toc15452" w:history="1">
        <w:r>
          <w:rPr>
            <w:rFonts w:ascii="仿宋" w:eastAsia="仿宋" w:hAnsi="仿宋" w:cs="仿宋" w:hint="eastAsia"/>
            <w:lang w:eastAsia="zh-CN"/>
          </w:rPr>
          <w:t>(四)、用地控制指标</w:t>
        </w:r>
        <w:r>
          <w:tab/>
        </w:r>
        <w:r>
          <w:fldChar w:fldCharType="begin"/>
        </w:r>
        <w:r>
          <w:instrText xml:space="preserve"> PAGEREF _Toc15452 \h </w:instrText>
        </w:r>
        <w:r>
          <w:fldChar w:fldCharType="separate"/>
        </w:r>
        <w:r>
          <w:t>20</w:t>
        </w:r>
        <w:r>
          <w:fldChar w:fldCharType="end"/>
        </w:r>
      </w:hyperlink>
    </w:p>
    <w:p>
      <w:pPr>
        <w:pStyle w:val="TOC2"/>
        <w:tabs>
          <w:tab w:val="right" w:leader="dot" w:pos="8306"/>
        </w:tabs>
      </w:pPr>
      <w:hyperlink w:anchor="_Toc30644" w:history="1">
        <w:r>
          <w:rPr>
            <w:rFonts w:ascii="仿宋" w:eastAsia="仿宋" w:hAnsi="仿宋" w:cs="仿宋" w:hint="eastAsia"/>
            <w:lang w:eastAsia="zh-CN"/>
          </w:rPr>
          <w:t>(五)、地总体要求</w:t>
        </w:r>
        <w:r>
          <w:tab/>
        </w:r>
        <w:r>
          <w:fldChar w:fldCharType="begin"/>
        </w:r>
        <w:r>
          <w:instrText xml:space="preserve"> PAGEREF _Toc30644 \h </w:instrText>
        </w:r>
        <w:r>
          <w:fldChar w:fldCharType="separate"/>
        </w:r>
        <w:r>
          <w:t>22</w:t>
        </w:r>
        <w:r>
          <w:fldChar w:fldCharType="end"/>
        </w:r>
      </w:hyperlink>
    </w:p>
    <w:p>
      <w:pPr>
        <w:pStyle w:val="TOC2"/>
        <w:tabs>
          <w:tab w:val="right" w:leader="dot" w:pos="8306"/>
        </w:tabs>
      </w:pPr>
      <w:hyperlink w:anchor="_Toc15456" w:history="1">
        <w:r>
          <w:rPr>
            <w:rFonts w:ascii="仿宋" w:eastAsia="仿宋" w:hAnsi="仿宋" w:cs="仿宋" w:hint="eastAsia"/>
            <w:lang w:eastAsia="zh-CN"/>
          </w:rPr>
          <w:t>(六)、节约用地措施</w:t>
        </w:r>
        <w:r>
          <w:tab/>
        </w:r>
        <w:r>
          <w:fldChar w:fldCharType="begin"/>
        </w:r>
        <w:r>
          <w:instrText xml:space="preserve"> PAGEREF _Toc15456 \h </w:instrText>
        </w:r>
        <w:r>
          <w:fldChar w:fldCharType="separate"/>
        </w:r>
        <w:r>
          <w:t>23</w:t>
        </w:r>
        <w:r>
          <w:fldChar w:fldCharType="end"/>
        </w:r>
      </w:hyperlink>
    </w:p>
    <w:p>
      <w:pPr>
        <w:pStyle w:val="TOC2"/>
        <w:tabs>
          <w:tab w:val="right" w:leader="dot" w:pos="8306"/>
        </w:tabs>
      </w:pPr>
      <w:hyperlink w:anchor="_Toc2355" w:history="1">
        <w:r>
          <w:rPr>
            <w:rFonts w:ascii="仿宋" w:eastAsia="仿宋" w:hAnsi="仿宋" w:cs="仿宋" w:hint="eastAsia"/>
            <w:lang w:eastAsia="zh-CN"/>
          </w:rPr>
          <w:t>(七)、选址综合评价</w:t>
        </w:r>
        <w:r>
          <w:tab/>
        </w:r>
        <w:r>
          <w:fldChar w:fldCharType="begin"/>
        </w:r>
        <w:r>
          <w:instrText xml:space="preserve"> PAGEREF _Toc2355 \h </w:instrText>
        </w:r>
        <w:r>
          <w:fldChar w:fldCharType="separate"/>
        </w:r>
        <w:r>
          <w:t>24</w:t>
        </w:r>
        <w:r>
          <w:fldChar w:fldCharType="end"/>
        </w:r>
      </w:hyperlink>
    </w:p>
    <w:p>
      <w:pPr>
        <w:pStyle w:val="TOC1"/>
        <w:tabs>
          <w:tab w:val="right" w:leader="dot" w:pos="8306"/>
        </w:tabs>
      </w:pPr>
      <w:hyperlink w:anchor="_Toc5476" w:history="1">
        <w:r>
          <w:rPr>
            <w:rFonts w:ascii="仿宋" w:eastAsia="仿宋" w:hAnsi="仿宋" w:cs="仿宋" w:hint="eastAsia"/>
            <w:lang w:eastAsia="zh-CN"/>
          </w:rPr>
          <w:t>五、经济影响分析</w:t>
        </w:r>
        <w:r>
          <w:tab/>
        </w:r>
        <w:r>
          <w:fldChar w:fldCharType="begin"/>
        </w:r>
        <w:r>
          <w:instrText xml:space="preserve"> PAGEREF _Toc5476 \h </w:instrText>
        </w:r>
        <w:r>
          <w:fldChar w:fldCharType="separate"/>
        </w:r>
        <w:r>
          <w:t>25</w:t>
        </w:r>
        <w:r>
          <w:fldChar w:fldCharType="end"/>
        </w:r>
      </w:hyperlink>
    </w:p>
    <w:p>
      <w:pPr>
        <w:pStyle w:val="TOC2"/>
        <w:tabs>
          <w:tab w:val="right" w:leader="dot" w:pos="8306"/>
        </w:tabs>
      </w:pPr>
      <w:hyperlink w:anchor="_Toc3907" w:history="1">
        <w:r>
          <w:rPr>
            <w:rFonts w:ascii="仿宋" w:eastAsia="仿宋" w:hAnsi="仿宋" w:cs="仿宋" w:hint="eastAsia"/>
            <w:lang w:eastAsia="zh-CN"/>
          </w:rPr>
          <w:t>(一)、经济费用效益或费用效果分析</w:t>
        </w:r>
        <w:r>
          <w:tab/>
        </w:r>
        <w:r>
          <w:fldChar w:fldCharType="begin"/>
        </w:r>
        <w:r>
          <w:instrText xml:space="preserve"> PAGEREF _Toc3907 \h </w:instrText>
        </w:r>
        <w:r>
          <w:fldChar w:fldCharType="separate"/>
        </w:r>
        <w:r>
          <w:t>25</w:t>
        </w:r>
        <w:r>
          <w:fldChar w:fldCharType="end"/>
        </w:r>
      </w:hyperlink>
    </w:p>
    <w:p>
      <w:pPr>
        <w:pStyle w:val="TOC2"/>
        <w:tabs>
          <w:tab w:val="right" w:leader="dot" w:pos="8306"/>
        </w:tabs>
      </w:pPr>
      <w:hyperlink w:anchor="_Toc8967" w:history="1">
        <w:r>
          <w:rPr>
            <w:rFonts w:ascii="仿宋" w:eastAsia="仿宋" w:hAnsi="仿宋" w:cs="仿宋" w:hint="eastAsia"/>
            <w:lang w:eastAsia="zh-CN"/>
          </w:rPr>
          <w:t>(二)、行业影响分析</w:t>
        </w:r>
        <w:r>
          <w:tab/>
        </w:r>
        <w:r>
          <w:fldChar w:fldCharType="begin"/>
        </w:r>
        <w:r>
          <w:instrText xml:space="preserve"> PAGEREF _Toc8967 \h </w:instrText>
        </w:r>
        <w:r>
          <w:fldChar w:fldCharType="separate"/>
        </w:r>
        <w:r>
          <w:t>28</w:t>
        </w:r>
        <w:r>
          <w:fldChar w:fldCharType="end"/>
        </w:r>
      </w:hyperlink>
    </w:p>
    <w:p>
      <w:pPr>
        <w:pStyle w:val="TOC2"/>
        <w:tabs>
          <w:tab w:val="right" w:leader="dot" w:pos="8306"/>
        </w:tabs>
      </w:pPr>
      <w:hyperlink w:anchor="_Toc3460" w:history="1">
        <w:r>
          <w:rPr>
            <w:rFonts w:ascii="仿宋" w:eastAsia="仿宋" w:hAnsi="仿宋" w:cs="仿宋" w:hint="eastAsia"/>
            <w:lang w:eastAsia="zh-CN"/>
          </w:rPr>
          <w:t>(三)、区域经济影响分析</w:t>
        </w:r>
        <w:r>
          <w:tab/>
        </w:r>
        <w:r>
          <w:fldChar w:fldCharType="begin"/>
        </w:r>
        <w:r>
          <w:instrText xml:space="preserve"> PAGEREF _Toc3460 \h </w:instrText>
        </w:r>
        <w:r>
          <w:fldChar w:fldCharType="separate"/>
        </w:r>
        <w:r>
          <w:t>29</w:t>
        </w:r>
        <w:r>
          <w:fldChar w:fldCharType="end"/>
        </w:r>
      </w:hyperlink>
    </w:p>
    <w:p>
      <w:pPr>
        <w:pStyle w:val="TOC2"/>
        <w:tabs>
          <w:tab w:val="right" w:leader="dot" w:pos="8306"/>
        </w:tabs>
      </w:pPr>
      <w:hyperlink w:anchor="_Toc7900" w:history="1">
        <w:r>
          <w:rPr>
            <w:rFonts w:ascii="仿宋" w:eastAsia="仿宋" w:hAnsi="仿宋" w:cs="仿宋" w:hint="eastAsia"/>
            <w:lang w:eastAsia="zh-CN"/>
          </w:rPr>
          <w:t>(四)、宏观经济影响分析</w:t>
        </w:r>
        <w:r>
          <w:tab/>
        </w:r>
        <w:r>
          <w:fldChar w:fldCharType="begin"/>
        </w:r>
        <w:r>
          <w:instrText xml:space="preserve"> PAGEREF _Toc7900 \h </w:instrText>
        </w:r>
        <w:r>
          <w:fldChar w:fldCharType="separate"/>
        </w:r>
        <w:r>
          <w:t>30</w:t>
        </w:r>
        <w:r>
          <w:fldChar w:fldCharType="end"/>
        </w:r>
      </w:hyperlink>
    </w:p>
    <w:p>
      <w:pPr>
        <w:pStyle w:val="TOC1"/>
        <w:tabs>
          <w:tab w:val="right" w:leader="dot" w:pos="8306"/>
        </w:tabs>
      </w:pPr>
      <w:hyperlink w:anchor="_Toc29142" w:history="1">
        <w:r>
          <w:rPr>
            <w:rFonts w:ascii="仿宋" w:eastAsia="仿宋" w:hAnsi="仿宋" w:cs="仿宋" w:hint="eastAsia"/>
            <w:lang w:eastAsia="zh-CN"/>
          </w:rPr>
          <w:t>六、环境和生态影响分析</w:t>
        </w:r>
        <w:r>
          <w:tab/>
        </w:r>
        <w:r>
          <w:fldChar w:fldCharType="begin"/>
        </w:r>
        <w:r>
          <w:instrText xml:space="preserve"> PAGEREF _Toc29142 \h </w:instrText>
        </w:r>
        <w:r>
          <w:fldChar w:fldCharType="separate"/>
        </w:r>
        <w:r>
          <w:t>32</w:t>
        </w:r>
        <w:r>
          <w:fldChar w:fldCharType="end"/>
        </w:r>
      </w:hyperlink>
    </w:p>
    <w:p>
      <w:pPr>
        <w:pStyle w:val="TOC2"/>
        <w:tabs>
          <w:tab w:val="right" w:leader="dot" w:pos="8306"/>
        </w:tabs>
      </w:pPr>
      <w:hyperlink w:anchor="_Toc14228" w:history="1">
        <w:r>
          <w:rPr>
            <w:rFonts w:ascii="仿宋" w:eastAsia="仿宋" w:hAnsi="仿宋" w:cs="仿宋" w:hint="eastAsia"/>
            <w:lang w:eastAsia="zh-CN"/>
          </w:rPr>
          <w:t>(一)、环境和生态现状</w:t>
        </w:r>
        <w:r>
          <w:tab/>
        </w:r>
        <w:r>
          <w:fldChar w:fldCharType="begin"/>
        </w:r>
        <w:r>
          <w:instrText xml:space="preserve"> PAGEREF _Toc14228 \h </w:instrText>
        </w:r>
        <w:r>
          <w:fldChar w:fldCharType="separate"/>
        </w:r>
        <w:r>
          <w:t>32</w:t>
        </w:r>
        <w:r>
          <w:fldChar w:fldCharType="end"/>
        </w:r>
      </w:hyperlink>
    </w:p>
    <w:p>
      <w:pPr>
        <w:pStyle w:val="TOC2"/>
        <w:tabs>
          <w:tab w:val="right" w:leader="dot" w:pos="8306"/>
        </w:tabs>
      </w:pPr>
      <w:hyperlink w:anchor="_Toc28487" w:history="1">
        <w:r>
          <w:rPr>
            <w:rFonts w:ascii="仿宋" w:eastAsia="仿宋" w:hAnsi="仿宋" w:cs="仿宋" w:hint="eastAsia"/>
            <w:lang w:eastAsia="zh-CN"/>
          </w:rPr>
          <w:t>(二)、生态环境影响分析</w:t>
        </w:r>
        <w:r>
          <w:tab/>
        </w:r>
        <w:r>
          <w:fldChar w:fldCharType="begin"/>
        </w:r>
        <w:r>
          <w:instrText xml:space="preserve"> PAGEREF _Toc28487 \h </w:instrText>
        </w:r>
        <w:r>
          <w:fldChar w:fldCharType="separate"/>
        </w:r>
        <w:r>
          <w:t>33</w:t>
        </w:r>
        <w:r>
          <w:fldChar w:fldCharType="end"/>
        </w:r>
      </w:hyperlink>
    </w:p>
    <w:p>
      <w:pPr>
        <w:pStyle w:val="TOC2"/>
        <w:tabs>
          <w:tab w:val="right" w:leader="dot" w:pos="8306"/>
        </w:tabs>
      </w:pPr>
      <w:hyperlink w:anchor="_Toc7839" w:history="1">
        <w:r>
          <w:rPr>
            <w:rFonts w:ascii="仿宋" w:eastAsia="仿宋" w:hAnsi="仿宋" w:cs="仿宋" w:hint="eastAsia"/>
            <w:lang w:eastAsia="zh-CN"/>
          </w:rPr>
          <w:t>(三)、生态环境保护措施</w:t>
        </w:r>
        <w:r>
          <w:tab/>
        </w:r>
        <w:r>
          <w:fldChar w:fldCharType="begin"/>
        </w:r>
        <w:r>
          <w:instrText xml:space="preserve"> PAGEREF _Toc7839 \h </w:instrText>
        </w:r>
        <w:r>
          <w:fldChar w:fldCharType="separate"/>
        </w:r>
        <w:r>
          <w:t>35</w:t>
        </w:r>
        <w:r>
          <w:fldChar w:fldCharType="end"/>
        </w:r>
      </w:hyperlink>
    </w:p>
    <w:p>
      <w:pPr>
        <w:pStyle w:val="TOC2"/>
        <w:tabs>
          <w:tab w:val="right" w:leader="dot" w:pos="8306"/>
        </w:tabs>
      </w:pPr>
      <w:hyperlink w:anchor="_Toc31157" w:history="1">
        <w:r>
          <w:rPr>
            <w:rFonts w:ascii="仿宋" w:eastAsia="仿宋" w:hAnsi="仿宋" w:cs="仿宋" w:hint="eastAsia"/>
            <w:lang w:eastAsia="zh-CN"/>
          </w:rPr>
          <w:t>(四)、地质灾害影响分析</w:t>
        </w:r>
        <w:r>
          <w:tab/>
        </w:r>
        <w:r>
          <w:fldChar w:fldCharType="begin"/>
        </w:r>
        <w:r>
          <w:instrText xml:space="preserve"> PAGEREF _Toc31157 \h </w:instrText>
        </w:r>
        <w:r>
          <w:fldChar w:fldCharType="separate"/>
        </w:r>
        <w:r>
          <w:t>36</w:t>
        </w:r>
        <w:r>
          <w:fldChar w:fldCharType="end"/>
        </w:r>
      </w:hyperlink>
    </w:p>
    <w:p>
      <w:pPr>
        <w:pStyle w:val="TOC2"/>
        <w:tabs>
          <w:tab w:val="right" w:leader="dot" w:pos="8306"/>
        </w:tabs>
      </w:pPr>
      <w:hyperlink w:anchor="_Toc10180" w:history="1">
        <w:r>
          <w:rPr>
            <w:rFonts w:ascii="仿宋" w:eastAsia="仿宋" w:hAnsi="仿宋" w:cs="仿宋" w:hint="eastAsia"/>
            <w:lang w:eastAsia="zh-CN"/>
          </w:rPr>
          <w:t>(五)、特殊环境影响</w:t>
        </w:r>
        <w:r>
          <w:tab/>
        </w:r>
        <w:r>
          <w:fldChar w:fldCharType="begin"/>
        </w:r>
        <w:r>
          <w:instrText xml:space="preserve"> PAGEREF _Toc10180 \h </w:instrText>
        </w:r>
        <w:r>
          <w:fldChar w:fldCharType="separate"/>
        </w:r>
        <w:r>
          <w:t>38</w:t>
        </w:r>
        <w:r>
          <w:fldChar w:fldCharType="end"/>
        </w:r>
      </w:hyperlink>
    </w:p>
    <w:p>
      <w:pPr>
        <w:pStyle w:val="TOC1"/>
        <w:tabs>
          <w:tab w:val="right" w:leader="dot" w:pos="8306"/>
        </w:tabs>
      </w:pPr>
      <w:hyperlink w:anchor="_Toc12175" w:history="1">
        <w:r>
          <w:rPr>
            <w:rFonts w:ascii="仿宋" w:eastAsia="仿宋" w:hAnsi="仿宋" w:cs="仿宋" w:hint="eastAsia"/>
            <w:lang w:eastAsia="zh-CN"/>
          </w:rPr>
          <w:t>七、环境保护与治理方案</w:t>
        </w:r>
        <w:r>
          <w:tab/>
        </w:r>
        <w:r>
          <w:fldChar w:fldCharType="begin"/>
        </w:r>
        <w:r>
          <w:instrText xml:space="preserve"> PAGEREF _Toc12175 \h </w:instrText>
        </w:r>
        <w:r>
          <w:fldChar w:fldCharType="separate"/>
        </w:r>
        <w:r>
          <w:t>39</w:t>
        </w:r>
        <w:r>
          <w:fldChar w:fldCharType="end"/>
        </w:r>
      </w:hyperlink>
    </w:p>
    <w:p>
      <w:pPr>
        <w:pStyle w:val="TOC2"/>
        <w:tabs>
          <w:tab w:val="right" w:leader="dot" w:pos="8306"/>
        </w:tabs>
      </w:pPr>
      <w:hyperlink w:anchor="_Toc12924" w:history="1">
        <w:r>
          <w:rPr>
            <w:rFonts w:ascii="仿宋" w:eastAsia="仿宋" w:hAnsi="仿宋" w:cs="仿宋" w:hint="eastAsia"/>
            <w:lang w:eastAsia="zh-CN"/>
          </w:rPr>
          <w:t>(一)、项目环境影响评估</w:t>
        </w:r>
        <w:r>
          <w:tab/>
        </w:r>
        <w:r>
          <w:fldChar w:fldCharType="begin"/>
        </w:r>
        <w:r>
          <w:instrText xml:space="preserve"> PAGEREF _Toc12924 \h </w:instrText>
        </w:r>
        <w:r>
          <w:fldChar w:fldCharType="separate"/>
        </w:r>
        <w:r>
          <w:t>39</w:t>
        </w:r>
        <w:r>
          <w:fldChar w:fldCharType="end"/>
        </w:r>
      </w:hyperlink>
    </w:p>
    <w:p>
      <w:pPr>
        <w:pStyle w:val="TOC2"/>
        <w:tabs>
          <w:tab w:val="right" w:leader="dot" w:pos="8306"/>
        </w:tabs>
      </w:pPr>
      <w:hyperlink w:anchor="_Toc10813" w:history="1">
        <w:r>
          <w:rPr>
            <w:rFonts w:ascii="仿宋" w:eastAsia="仿宋" w:hAnsi="仿宋" w:cs="仿宋" w:hint="eastAsia"/>
            <w:lang w:eastAsia="zh-CN"/>
          </w:rPr>
          <w:t>(二)、环境保护措施与治理方案</w:t>
        </w:r>
        <w:r>
          <w:tab/>
        </w:r>
        <w:r>
          <w:fldChar w:fldCharType="begin"/>
        </w:r>
        <w:r>
          <w:instrText xml:space="preserve"> PAGEREF _Toc10813 \h </w:instrText>
        </w:r>
        <w:r>
          <w:fldChar w:fldCharType="separate"/>
        </w:r>
        <w:r>
          <w:t>39</w:t>
        </w:r>
        <w:r>
          <w:fldChar w:fldCharType="end"/>
        </w:r>
      </w:hyperlink>
    </w:p>
    <w:p>
      <w:pPr>
        <w:pStyle w:val="TOC1"/>
        <w:tabs>
          <w:tab w:val="right" w:leader="dot" w:pos="8306"/>
        </w:tabs>
      </w:pPr>
      <w:hyperlink w:anchor="_Toc4880" w:history="1">
        <w:r>
          <w:rPr>
            <w:rFonts w:ascii="仿宋" w:eastAsia="仿宋" w:hAnsi="仿宋" w:cs="仿宋" w:hint="eastAsia"/>
            <w:lang w:eastAsia="zh-CN"/>
          </w:rPr>
          <w:t>八、经济效益与社会效益优化</w:t>
        </w:r>
        <w:r>
          <w:tab/>
        </w:r>
        <w:r>
          <w:fldChar w:fldCharType="begin"/>
        </w:r>
        <w:r>
          <w:instrText xml:space="preserve"> PAGEREF _Toc4880 \h </w:instrText>
        </w:r>
        <w:r>
          <w:fldChar w:fldCharType="separate"/>
        </w:r>
        <w:r>
          <w:t>40</w:t>
        </w:r>
        <w:r>
          <w:fldChar w:fldCharType="end"/>
        </w:r>
      </w:hyperlink>
    </w:p>
    <w:p>
      <w:pPr>
        <w:pStyle w:val="TOC2"/>
        <w:tabs>
          <w:tab w:val="right" w:leader="dot" w:pos="8306"/>
        </w:tabs>
      </w:pPr>
      <w:hyperlink w:anchor="_Toc13123" w:history="1">
        <w:r>
          <w:rPr>
            <w:rFonts w:ascii="仿宋" w:eastAsia="仿宋" w:hAnsi="仿宋" w:cs="仿宋" w:hint="eastAsia"/>
            <w:lang w:eastAsia="zh-CN"/>
          </w:rPr>
          <w:t>(一)、经济效益提升策略</w:t>
        </w:r>
        <w:r>
          <w:tab/>
        </w:r>
        <w:r>
          <w:fldChar w:fldCharType="begin"/>
        </w:r>
        <w:r>
          <w:instrText xml:space="preserve"> PAGEREF _Toc13123 \h </w:instrText>
        </w:r>
        <w:r>
          <w:fldChar w:fldCharType="separate"/>
        </w:r>
        <w:r>
          <w:t>40</w:t>
        </w:r>
        <w:r>
          <w:fldChar w:fldCharType="end"/>
        </w:r>
      </w:hyperlink>
    </w:p>
    <w:p>
      <w:pPr>
        <w:pStyle w:val="TOC2"/>
        <w:tabs>
          <w:tab w:val="right" w:leader="dot" w:pos="8306"/>
        </w:tabs>
      </w:pPr>
      <w:hyperlink w:anchor="_Toc8657" w:history="1">
        <w:r>
          <w:rPr>
            <w:rFonts w:ascii="仿宋" w:eastAsia="仿宋" w:hAnsi="仿宋" w:cs="仿宋" w:hint="eastAsia"/>
            <w:lang w:eastAsia="zh-CN"/>
          </w:rPr>
          <w:t>(二)、社会效益增强方案</w:t>
        </w:r>
        <w:r>
          <w:tab/>
        </w:r>
        <w:r>
          <w:fldChar w:fldCharType="begin"/>
        </w:r>
        <w:r>
          <w:instrText xml:space="preserve"> PAGEREF _Toc8657 \h </w:instrText>
        </w:r>
        <w:r>
          <w:fldChar w:fldCharType="separate"/>
        </w:r>
        <w:r>
          <w:t>41</w:t>
        </w:r>
        <w:r>
          <w:fldChar w:fldCharType="end"/>
        </w:r>
      </w:hyperlink>
    </w:p>
    <w:p>
      <w:pPr>
        <w:pStyle w:val="TOC1"/>
        <w:tabs>
          <w:tab w:val="right" w:leader="dot" w:pos="8306"/>
        </w:tabs>
      </w:pPr>
      <w:hyperlink w:anchor="_Toc2852" w:history="1">
        <w:r>
          <w:rPr>
            <w:rFonts w:ascii="仿宋" w:eastAsia="仿宋" w:hAnsi="仿宋" w:cs="仿宋" w:hint="eastAsia"/>
            <w:lang w:eastAsia="zh-CN"/>
          </w:rPr>
          <w:t>九、项目变更管理</w:t>
        </w:r>
        <w:r>
          <w:tab/>
        </w:r>
        <w:r>
          <w:fldChar w:fldCharType="begin"/>
        </w:r>
        <w:r>
          <w:instrText xml:space="preserve"> PAGEREF _Toc2852 \h </w:instrText>
        </w:r>
        <w:r>
          <w:fldChar w:fldCharType="separate"/>
        </w:r>
        <w:r>
          <w:t>42</w:t>
        </w:r>
        <w:r>
          <w:fldChar w:fldCharType="end"/>
        </w:r>
      </w:hyperlink>
    </w:p>
    <w:p>
      <w:pPr>
        <w:pStyle w:val="TOC2"/>
        <w:tabs>
          <w:tab w:val="right" w:leader="dot" w:pos="8306"/>
        </w:tabs>
      </w:pPr>
      <w:hyperlink w:anchor="_Toc2272" w:history="1">
        <w:r>
          <w:rPr>
            <w:rFonts w:ascii="仿宋" w:eastAsia="仿宋" w:hAnsi="仿宋" w:cs="仿宋" w:hint="eastAsia"/>
            <w:lang w:eastAsia="zh-CN"/>
          </w:rPr>
          <w:t>(一)、变更控制流程</w:t>
        </w:r>
        <w:r>
          <w:tab/>
        </w:r>
        <w:r>
          <w:fldChar w:fldCharType="begin"/>
        </w:r>
        <w:r>
          <w:instrText xml:space="preserve"> PAGEREF _Toc2272 \h </w:instrText>
        </w:r>
        <w:r>
          <w:fldChar w:fldCharType="separate"/>
        </w:r>
        <w:r>
          <w:t>42</w:t>
        </w:r>
        <w:r>
          <w:fldChar w:fldCharType="end"/>
        </w:r>
      </w:hyperlink>
    </w:p>
    <w:p>
      <w:pPr>
        <w:pStyle w:val="TOC2"/>
        <w:tabs>
          <w:tab w:val="right" w:leader="dot" w:pos="8306"/>
        </w:tabs>
      </w:pPr>
      <w:hyperlink w:anchor="_Toc6271" w:history="1">
        <w:r>
          <w:rPr>
            <w:rFonts w:ascii="仿宋" w:eastAsia="仿宋" w:hAnsi="仿宋" w:cs="仿宋" w:hint="eastAsia"/>
            <w:lang w:eastAsia="zh-CN"/>
          </w:rPr>
          <w:t>(二)、影响评估与处理</w:t>
        </w:r>
        <w:r>
          <w:tab/>
        </w:r>
        <w:r>
          <w:fldChar w:fldCharType="begin"/>
        </w:r>
        <w:r>
          <w:instrText xml:space="preserve"> PAGEREF _Toc6271 \h </w:instrText>
        </w:r>
        <w:r>
          <w:fldChar w:fldCharType="separate"/>
        </w:r>
        <w:r>
          <w:t>43</w:t>
        </w:r>
        <w:r>
          <w:fldChar w:fldCharType="end"/>
        </w:r>
      </w:hyperlink>
    </w:p>
    <w:p>
      <w:pPr>
        <w:pStyle w:val="TOC2"/>
        <w:tabs>
          <w:tab w:val="right" w:leader="dot" w:pos="8306"/>
        </w:tabs>
      </w:pPr>
      <w:hyperlink w:anchor="_Toc27996" w:history="1">
        <w:r>
          <w:rPr>
            <w:rFonts w:ascii="仿宋" w:eastAsia="仿宋" w:hAnsi="仿宋" w:cs="仿宋" w:hint="eastAsia"/>
            <w:lang w:eastAsia="zh-CN"/>
          </w:rPr>
          <w:t>(三)、变更记录与追踪</w:t>
        </w:r>
        <w:r>
          <w:tab/>
        </w:r>
        <w:r>
          <w:fldChar w:fldCharType="begin"/>
        </w:r>
        <w:r>
          <w:instrText xml:space="preserve"> PAGEREF _Toc27996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3" w:history="1">
        <w:r>
          <w:rPr>
            <w:rFonts w:ascii="仿宋" w:eastAsia="仿宋" w:hAnsi="仿宋" w:cs="仿宋" w:hint="eastAsia"/>
            <w:lang w:eastAsia="zh-CN"/>
          </w:rPr>
          <w:t>(四)、变更管理策略</w:t>
        </w:r>
        <w:r>
          <w:tab/>
        </w:r>
        <w:r>
          <w:fldChar w:fldCharType="begin"/>
        </w:r>
        <w:r>
          <w:instrText xml:space="preserve"> PAGEREF _Toc18693 \h </w:instrText>
        </w:r>
        <w:r>
          <w:fldChar w:fldCharType="separate"/>
        </w:r>
        <w:r>
          <w:t>46</w:t>
        </w:r>
        <w:r>
          <w:fldChar w:fldCharType="end"/>
        </w:r>
      </w:hyperlink>
    </w:p>
    <w:p>
      <w:pPr>
        <w:pStyle w:val="TOC1"/>
        <w:tabs>
          <w:tab w:val="right" w:leader="dot" w:pos="8306"/>
        </w:tabs>
      </w:pPr>
      <w:hyperlink w:anchor="_Toc14076" w:history="1">
        <w:r>
          <w:rPr>
            <w:rFonts w:ascii="仿宋" w:eastAsia="仿宋" w:hAnsi="仿宋" w:cs="仿宋" w:hint="eastAsia"/>
            <w:lang w:eastAsia="zh-CN"/>
          </w:rPr>
          <w:t>十、客户关系管理与市场拓展</w:t>
        </w:r>
        <w:r>
          <w:tab/>
        </w:r>
        <w:r>
          <w:fldChar w:fldCharType="begin"/>
        </w:r>
        <w:r>
          <w:instrText xml:space="preserve"> PAGEREF _Toc14076 \h </w:instrText>
        </w:r>
        <w:r>
          <w:fldChar w:fldCharType="separate"/>
        </w:r>
        <w:r>
          <w:t>48</w:t>
        </w:r>
        <w:r>
          <w:fldChar w:fldCharType="end"/>
        </w:r>
      </w:hyperlink>
    </w:p>
    <w:p>
      <w:pPr>
        <w:pStyle w:val="TOC2"/>
        <w:tabs>
          <w:tab w:val="right" w:leader="dot" w:pos="8306"/>
        </w:tabs>
      </w:pPr>
      <w:hyperlink w:anchor="_Toc31544" w:history="1">
        <w:r>
          <w:rPr>
            <w:rFonts w:ascii="仿宋" w:eastAsia="仿宋" w:hAnsi="仿宋" w:cs="仿宋" w:hint="eastAsia"/>
            <w:lang w:eastAsia="zh-CN"/>
          </w:rPr>
          <w:t>(一)、客户关系管理策略</w:t>
        </w:r>
        <w:r>
          <w:tab/>
        </w:r>
        <w:r>
          <w:fldChar w:fldCharType="begin"/>
        </w:r>
        <w:r>
          <w:instrText xml:space="preserve"> PAGEREF _Toc31544 \h </w:instrText>
        </w:r>
        <w:r>
          <w:fldChar w:fldCharType="separate"/>
        </w:r>
        <w:r>
          <w:t>48</w:t>
        </w:r>
        <w:r>
          <w:fldChar w:fldCharType="end"/>
        </w:r>
      </w:hyperlink>
    </w:p>
    <w:p>
      <w:pPr>
        <w:pStyle w:val="TOC2"/>
        <w:tabs>
          <w:tab w:val="right" w:leader="dot" w:pos="8306"/>
        </w:tabs>
      </w:pPr>
      <w:hyperlink w:anchor="_Toc4431" w:history="1">
        <w:r>
          <w:rPr>
            <w:rFonts w:ascii="仿宋" w:eastAsia="仿宋" w:hAnsi="仿宋" w:cs="仿宋" w:hint="eastAsia"/>
            <w:lang w:eastAsia="zh-CN"/>
          </w:rPr>
          <w:t>(二)、市场拓展方案</w:t>
        </w:r>
        <w:r>
          <w:tab/>
        </w:r>
        <w:r>
          <w:fldChar w:fldCharType="begin"/>
        </w:r>
        <w:r>
          <w:instrText xml:space="preserve"> PAGEREF _Toc4431 \h </w:instrText>
        </w:r>
        <w:r>
          <w:fldChar w:fldCharType="separate"/>
        </w:r>
        <w:r>
          <w:t>49</w:t>
        </w:r>
        <w:r>
          <w:fldChar w:fldCharType="end"/>
        </w:r>
      </w:hyperlink>
    </w:p>
    <w:p>
      <w:pPr>
        <w:pStyle w:val="TOC1"/>
        <w:tabs>
          <w:tab w:val="right" w:leader="dot" w:pos="8306"/>
        </w:tabs>
      </w:pPr>
      <w:hyperlink w:anchor="_Toc16152" w:history="1">
        <w:r>
          <w:rPr>
            <w:rFonts w:ascii="仿宋" w:eastAsia="仿宋" w:hAnsi="仿宋" w:cs="仿宋" w:hint="eastAsia"/>
            <w:lang w:eastAsia="zh-CN"/>
          </w:rPr>
          <w:t>十一、土地利用与规划方案</w:t>
        </w:r>
        <w:r>
          <w:tab/>
        </w:r>
        <w:r>
          <w:fldChar w:fldCharType="begin"/>
        </w:r>
        <w:r>
          <w:instrText xml:space="preserve"> PAGEREF _Toc16152 \h </w:instrText>
        </w:r>
        <w:r>
          <w:fldChar w:fldCharType="separate"/>
        </w:r>
        <w:r>
          <w:t>50</w:t>
        </w:r>
        <w:r>
          <w:fldChar w:fldCharType="end"/>
        </w:r>
      </w:hyperlink>
    </w:p>
    <w:p>
      <w:pPr>
        <w:pStyle w:val="TOC2"/>
        <w:tabs>
          <w:tab w:val="right" w:leader="dot" w:pos="8306"/>
        </w:tabs>
      </w:pPr>
      <w:hyperlink w:anchor="_Toc23619" w:history="1">
        <w:r>
          <w:rPr>
            <w:rFonts w:ascii="仿宋" w:eastAsia="仿宋" w:hAnsi="仿宋" w:cs="仿宋" w:hint="eastAsia"/>
            <w:lang w:eastAsia="zh-CN"/>
          </w:rPr>
          <w:t>(一)、项目用地情况分析</w:t>
        </w:r>
        <w:r>
          <w:tab/>
        </w:r>
        <w:r>
          <w:fldChar w:fldCharType="begin"/>
        </w:r>
        <w:r>
          <w:instrText xml:space="preserve"> PAGEREF _Toc23619 \h </w:instrText>
        </w:r>
        <w:r>
          <w:fldChar w:fldCharType="separate"/>
        </w:r>
        <w:r>
          <w:t>50</w:t>
        </w:r>
        <w:r>
          <w:fldChar w:fldCharType="end"/>
        </w:r>
      </w:hyperlink>
    </w:p>
    <w:p>
      <w:pPr>
        <w:pStyle w:val="TOC2"/>
        <w:tabs>
          <w:tab w:val="right" w:leader="dot" w:pos="8306"/>
        </w:tabs>
      </w:pPr>
      <w:hyperlink w:anchor="_Toc27935" w:history="1">
        <w:r>
          <w:rPr>
            <w:rFonts w:ascii="仿宋" w:eastAsia="仿宋" w:hAnsi="仿宋" w:cs="仿宋" w:hint="eastAsia"/>
            <w:lang w:eastAsia="zh-CN"/>
          </w:rPr>
          <w:t>(二)、土地利用规划方案</w:t>
        </w:r>
        <w:r>
          <w:tab/>
        </w:r>
        <w:r>
          <w:fldChar w:fldCharType="begin"/>
        </w:r>
        <w:r>
          <w:instrText xml:space="preserve"> PAGEREF _Toc27935 \h </w:instrText>
        </w:r>
        <w:r>
          <w:fldChar w:fldCharType="separate"/>
        </w:r>
        <w:r>
          <w:t>51</w:t>
        </w:r>
        <w:r>
          <w:fldChar w:fldCharType="end"/>
        </w:r>
      </w:hyperlink>
    </w:p>
    <w:p>
      <w:pPr>
        <w:pStyle w:val="TOC1"/>
        <w:tabs>
          <w:tab w:val="right" w:leader="dot" w:pos="8306"/>
        </w:tabs>
      </w:pPr>
      <w:hyperlink w:anchor="_Toc11682" w:history="1">
        <w:r>
          <w:rPr>
            <w:rFonts w:ascii="仿宋" w:eastAsia="仿宋" w:hAnsi="仿宋" w:cs="仿宋" w:hint="eastAsia"/>
            <w:lang w:eastAsia="zh-CN"/>
          </w:rPr>
          <w:t>十二、项目质量与标准</w:t>
        </w:r>
        <w:r>
          <w:tab/>
        </w:r>
        <w:r>
          <w:fldChar w:fldCharType="begin"/>
        </w:r>
        <w:r>
          <w:instrText xml:space="preserve"> PAGEREF _Toc11682 \h </w:instrText>
        </w:r>
        <w:r>
          <w:fldChar w:fldCharType="separate"/>
        </w:r>
        <w:r>
          <w:t>52</w:t>
        </w:r>
        <w:r>
          <w:fldChar w:fldCharType="end"/>
        </w:r>
      </w:hyperlink>
    </w:p>
    <w:p>
      <w:pPr>
        <w:pStyle w:val="TOC2"/>
        <w:tabs>
          <w:tab w:val="right" w:leader="dot" w:pos="8306"/>
        </w:tabs>
      </w:pPr>
      <w:hyperlink w:anchor="_Toc20032" w:history="1">
        <w:r>
          <w:rPr>
            <w:rFonts w:ascii="仿宋" w:eastAsia="仿宋" w:hAnsi="仿宋" w:cs="仿宋" w:hint="eastAsia"/>
            <w:lang w:eastAsia="zh-CN"/>
          </w:rPr>
          <w:t>(一)、质量保障体系</w:t>
        </w:r>
        <w:r>
          <w:tab/>
        </w:r>
        <w:r>
          <w:fldChar w:fldCharType="begin"/>
        </w:r>
        <w:r>
          <w:instrText xml:space="preserve"> PAGEREF _Toc20032 \h </w:instrText>
        </w:r>
        <w:r>
          <w:fldChar w:fldCharType="separate"/>
        </w:r>
        <w:r>
          <w:t>52</w:t>
        </w:r>
        <w:r>
          <w:fldChar w:fldCharType="end"/>
        </w:r>
      </w:hyperlink>
    </w:p>
    <w:p>
      <w:pPr>
        <w:pStyle w:val="TOC2"/>
        <w:tabs>
          <w:tab w:val="right" w:leader="dot" w:pos="8306"/>
        </w:tabs>
      </w:pPr>
      <w:hyperlink w:anchor="_Toc21407" w:history="1">
        <w:r>
          <w:rPr>
            <w:rFonts w:ascii="仿宋" w:eastAsia="仿宋" w:hAnsi="仿宋" w:cs="仿宋" w:hint="eastAsia"/>
            <w:lang w:eastAsia="zh-CN"/>
          </w:rPr>
          <w:t>(二)、标准化作业流程</w:t>
        </w:r>
        <w:r>
          <w:tab/>
        </w:r>
        <w:r>
          <w:fldChar w:fldCharType="begin"/>
        </w:r>
        <w:r>
          <w:instrText xml:space="preserve"> PAGEREF _Toc21407 \h </w:instrText>
        </w:r>
        <w:r>
          <w:fldChar w:fldCharType="separate"/>
        </w:r>
        <w:r>
          <w:t>54</w:t>
        </w:r>
        <w:r>
          <w:fldChar w:fldCharType="end"/>
        </w:r>
      </w:hyperlink>
    </w:p>
    <w:p>
      <w:pPr>
        <w:pStyle w:val="TOC2"/>
        <w:tabs>
          <w:tab w:val="right" w:leader="dot" w:pos="8306"/>
        </w:tabs>
      </w:pPr>
      <w:hyperlink w:anchor="_Toc9416" w:history="1">
        <w:r>
          <w:rPr>
            <w:rFonts w:ascii="仿宋" w:eastAsia="仿宋" w:hAnsi="仿宋" w:cs="仿宋" w:hint="eastAsia"/>
            <w:lang w:eastAsia="zh-CN"/>
          </w:rPr>
          <w:t>(三)、质量监控与评估</w:t>
        </w:r>
        <w:r>
          <w:tab/>
        </w:r>
        <w:r>
          <w:fldChar w:fldCharType="begin"/>
        </w:r>
        <w:r>
          <w:instrText xml:space="preserve"> PAGEREF _Toc9416 \h </w:instrText>
        </w:r>
        <w:r>
          <w:fldChar w:fldCharType="separate"/>
        </w:r>
        <w:r>
          <w:t>55</w:t>
        </w:r>
        <w:r>
          <w:fldChar w:fldCharType="end"/>
        </w:r>
      </w:hyperlink>
    </w:p>
    <w:p>
      <w:pPr>
        <w:pStyle w:val="TOC2"/>
        <w:tabs>
          <w:tab w:val="right" w:leader="dot" w:pos="8306"/>
        </w:tabs>
      </w:pPr>
      <w:hyperlink w:anchor="_Toc2221" w:history="1">
        <w:r>
          <w:rPr>
            <w:rFonts w:ascii="仿宋" w:eastAsia="仿宋" w:hAnsi="仿宋" w:cs="仿宋" w:hint="eastAsia"/>
            <w:lang w:eastAsia="zh-CN"/>
          </w:rPr>
          <w:t>(四)、质量改进计划</w:t>
        </w:r>
        <w:r>
          <w:tab/>
        </w:r>
        <w:r>
          <w:fldChar w:fldCharType="begin"/>
        </w:r>
        <w:r>
          <w:instrText xml:space="preserve"> PAGEREF _Toc2221 \h </w:instrText>
        </w:r>
        <w:r>
          <w:fldChar w:fldCharType="separate"/>
        </w:r>
        <w:r>
          <w:t>56</w:t>
        </w:r>
        <w:r>
          <w:fldChar w:fldCharType="end"/>
        </w:r>
      </w:hyperlink>
    </w:p>
    <w:p>
      <w:pPr>
        <w:pStyle w:val="TOC1"/>
        <w:tabs>
          <w:tab w:val="right" w:leader="dot" w:pos="8306"/>
        </w:tabs>
      </w:pPr>
      <w:hyperlink w:anchor="_Toc9548" w:history="1">
        <w:r>
          <w:rPr>
            <w:rFonts w:ascii="仿宋" w:eastAsia="仿宋" w:hAnsi="仿宋" w:cs="仿宋" w:hint="eastAsia"/>
            <w:lang w:eastAsia="zh-CN"/>
          </w:rPr>
          <w:t>十三、质量管理与控制</w:t>
        </w:r>
        <w:r>
          <w:tab/>
        </w:r>
        <w:r>
          <w:fldChar w:fldCharType="begin"/>
        </w:r>
        <w:r>
          <w:instrText xml:space="preserve"> PAGEREF _Toc9548 \h </w:instrText>
        </w:r>
        <w:r>
          <w:fldChar w:fldCharType="separate"/>
        </w:r>
        <w:r>
          <w:t>58</w:t>
        </w:r>
        <w:r>
          <w:fldChar w:fldCharType="end"/>
        </w:r>
      </w:hyperlink>
    </w:p>
    <w:p>
      <w:pPr>
        <w:pStyle w:val="TOC2"/>
        <w:tabs>
          <w:tab w:val="right" w:leader="dot" w:pos="8306"/>
        </w:tabs>
      </w:pPr>
      <w:hyperlink w:anchor="_Toc19256" w:history="1">
        <w:r>
          <w:rPr>
            <w:rFonts w:ascii="仿宋" w:eastAsia="仿宋" w:hAnsi="仿宋" w:cs="仿宋" w:hint="eastAsia"/>
            <w:lang w:eastAsia="zh-CN"/>
          </w:rPr>
          <w:t>(一)、质量管理体系建设</w:t>
        </w:r>
        <w:r>
          <w:tab/>
        </w:r>
        <w:r>
          <w:fldChar w:fldCharType="begin"/>
        </w:r>
        <w:r>
          <w:instrText xml:space="preserve"> PAGEREF _Toc19256 \h </w:instrText>
        </w:r>
        <w:r>
          <w:fldChar w:fldCharType="separate"/>
        </w:r>
        <w:r>
          <w:t>58</w:t>
        </w:r>
        <w:r>
          <w:fldChar w:fldCharType="end"/>
        </w:r>
      </w:hyperlink>
    </w:p>
    <w:p>
      <w:pPr>
        <w:pStyle w:val="TOC2"/>
        <w:tabs>
          <w:tab w:val="right" w:leader="dot" w:pos="8306"/>
        </w:tabs>
      </w:pPr>
      <w:hyperlink w:anchor="_Toc10252" w:history="1">
        <w:r>
          <w:rPr>
            <w:rFonts w:ascii="仿宋" w:eastAsia="仿宋" w:hAnsi="仿宋" w:cs="仿宋" w:hint="eastAsia"/>
            <w:lang w:eastAsia="zh-CN"/>
          </w:rPr>
          <w:t>(二)、质量控制措施</w:t>
        </w:r>
        <w:r>
          <w:tab/>
        </w:r>
        <w:r>
          <w:fldChar w:fldCharType="begin"/>
        </w:r>
        <w:r>
          <w:instrText xml:space="preserve"> PAGEREF _Toc10252 \h </w:instrText>
        </w:r>
        <w:r>
          <w:fldChar w:fldCharType="separate"/>
        </w:r>
        <w:r>
          <w:t>59</w:t>
        </w:r>
        <w:r>
          <w:fldChar w:fldCharType="end"/>
        </w:r>
      </w:hyperlink>
    </w:p>
    <w:p>
      <w:pPr>
        <w:pStyle w:val="TOC1"/>
        <w:tabs>
          <w:tab w:val="right" w:leader="dot" w:pos="8306"/>
        </w:tabs>
      </w:pPr>
      <w:hyperlink w:anchor="_Toc8182" w:history="1">
        <w:r>
          <w:rPr>
            <w:rFonts w:ascii="仿宋" w:eastAsia="仿宋" w:hAnsi="仿宋" w:cs="仿宋" w:hint="eastAsia"/>
            <w:lang w:eastAsia="zh-CN"/>
          </w:rPr>
          <w:t>十四、创新驱动与持续发展</w:t>
        </w:r>
        <w:r>
          <w:tab/>
        </w:r>
        <w:r>
          <w:fldChar w:fldCharType="begin"/>
        </w:r>
        <w:r>
          <w:instrText xml:space="preserve"> PAGEREF _Toc8182 \h </w:instrText>
        </w:r>
        <w:r>
          <w:fldChar w:fldCharType="separate"/>
        </w:r>
        <w:r>
          <w:t>60</w:t>
        </w:r>
        <w:r>
          <w:fldChar w:fldCharType="end"/>
        </w:r>
      </w:hyperlink>
    </w:p>
    <w:p>
      <w:pPr>
        <w:pStyle w:val="TOC2"/>
        <w:tabs>
          <w:tab w:val="right" w:leader="dot" w:pos="8306"/>
        </w:tabs>
      </w:pPr>
      <w:hyperlink w:anchor="_Toc24182" w:history="1">
        <w:r>
          <w:rPr>
            <w:rFonts w:ascii="仿宋" w:eastAsia="仿宋" w:hAnsi="仿宋" w:cs="仿宋" w:hint="eastAsia"/>
            <w:lang w:eastAsia="zh-CN"/>
          </w:rPr>
          <w:t>(一)、创新驱动战略实施</w:t>
        </w:r>
        <w:r>
          <w:tab/>
        </w:r>
        <w:r>
          <w:fldChar w:fldCharType="begin"/>
        </w:r>
        <w:r>
          <w:instrText xml:space="preserve"> PAGEREF _Toc24182 \h </w:instrText>
        </w:r>
        <w:r>
          <w:fldChar w:fldCharType="separate"/>
        </w:r>
        <w:r>
          <w:t>60</w:t>
        </w:r>
        <w:r>
          <w:fldChar w:fldCharType="end"/>
        </w:r>
      </w:hyperlink>
    </w:p>
    <w:p>
      <w:pPr>
        <w:pStyle w:val="TOC2"/>
        <w:tabs>
          <w:tab w:val="right" w:leader="dot" w:pos="8306"/>
        </w:tabs>
      </w:pPr>
      <w:hyperlink w:anchor="_Toc31720" w:history="1">
        <w:r>
          <w:rPr>
            <w:rFonts w:ascii="仿宋" w:eastAsia="仿宋" w:hAnsi="仿宋" w:cs="仿宋" w:hint="eastAsia"/>
            <w:lang w:eastAsia="zh-CN"/>
          </w:rPr>
          <w:t>(二)、持续发展路径探索</w:t>
        </w:r>
        <w:r>
          <w:tab/>
        </w:r>
        <w:r>
          <w:fldChar w:fldCharType="begin"/>
        </w:r>
        <w:r>
          <w:instrText xml:space="preserve"> PAGEREF _Toc31720 \h </w:instrText>
        </w:r>
        <w:r>
          <w:fldChar w:fldCharType="separate"/>
        </w:r>
        <w:r>
          <w:t>62</w:t>
        </w:r>
        <w:r>
          <w:fldChar w:fldCharType="end"/>
        </w:r>
      </w:hyperlink>
    </w:p>
    <w:p>
      <w:pPr>
        <w:pStyle w:val="TOC1"/>
        <w:tabs>
          <w:tab w:val="right" w:leader="dot" w:pos="8306"/>
        </w:tabs>
      </w:pPr>
      <w:hyperlink w:anchor="_Toc30124" w:history="1">
        <w:r>
          <w:rPr>
            <w:rFonts w:ascii="仿宋" w:eastAsia="仿宋" w:hAnsi="仿宋" w:cs="仿宋" w:hint="eastAsia"/>
            <w:lang w:eastAsia="zh-CN"/>
          </w:rPr>
          <w:t>十五、产业协同与集群发展</w:t>
        </w:r>
        <w:r>
          <w:tab/>
        </w:r>
        <w:r>
          <w:fldChar w:fldCharType="begin"/>
        </w:r>
        <w:r>
          <w:instrText xml:space="preserve"> PAGEREF _Toc30124 \h </w:instrText>
        </w:r>
        <w:r>
          <w:fldChar w:fldCharType="separate"/>
        </w:r>
        <w:r>
          <w:t>66</w:t>
        </w:r>
        <w:r>
          <w:fldChar w:fldCharType="end"/>
        </w:r>
      </w:hyperlink>
    </w:p>
    <w:p>
      <w:pPr>
        <w:pStyle w:val="TOC2"/>
        <w:tabs>
          <w:tab w:val="right" w:leader="dot" w:pos="8306"/>
        </w:tabs>
      </w:pPr>
      <w:hyperlink w:anchor="_Toc15176" w:history="1">
        <w:r>
          <w:rPr>
            <w:rFonts w:ascii="仿宋" w:eastAsia="仿宋" w:hAnsi="仿宋" w:cs="仿宋" w:hint="eastAsia"/>
            <w:lang w:eastAsia="zh-CN"/>
          </w:rPr>
          <w:t>(一)、产业协同机制建设</w:t>
        </w:r>
        <w:r>
          <w:tab/>
        </w:r>
        <w:r>
          <w:fldChar w:fldCharType="begin"/>
        </w:r>
        <w:r>
          <w:instrText xml:space="preserve"> PAGEREF _Toc15176 \h </w:instrText>
        </w:r>
        <w:r>
          <w:fldChar w:fldCharType="separate"/>
        </w:r>
        <w:r>
          <w:t>66</w:t>
        </w:r>
        <w:r>
          <w:fldChar w:fldCharType="end"/>
        </w:r>
      </w:hyperlink>
    </w:p>
    <w:p>
      <w:pPr>
        <w:pStyle w:val="TOC2"/>
        <w:tabs>
          <w:tab w:val="right" w:leader="dot" w:pos="8306"/>
        </w:tabs>
      </w:pPr>
      <w:hyperlink w:anchor="_Toc5680" w:history="1">
        <w:r>
          <w:rPr>
            <w:rFonts w:ascii="仿宋" w:eastAsia="仿宋" w:hAnsi="仿宋" w:cs="仿宋" w:hint="eastAsia"/>
            <w:lang w:eastAsia="zh-CN"/>
          </w:rPr>
          <w:t>(二)、产业集群培育与发展</w:t>
        </w:r>
        <w:r>
          <w:tab/>
        </w:r>
        <w:r>
          <w:fldChar w:fldCharType="begin"/>
        </w:r>
        <w:r>
          <w:instrText xml:space="preserve"> PAGEREF _Toc5680 \h </w:instrText>
        </w:r>
        <w:r>
          <w:fldChar w:fldCharType="separate"/>
        </w:r>
        <w:r>
          <w:t>67</w:t>
        </w:r>
        <w:r>
          <w:fldChar w:fldCharType="end"/>
        </w:r>
      </w:hyperlink>
    </w:p>
    <w:p>
      <w:pPr>
        <w:pStyle w:val="TOC1"/>
        <w:tabs>
          <w:tab w:val="right" w:leader="dot" w:pos="8306"/>
        </w:tabs>
      </w:pPr>
      <w:hyperlink w:anchor="_Toc29936" w:history="1">
        <w:r>
          <w:rPr>
            <w:rFonts w:ascii="仿宋" w:eastAsia="仿宋" w:hAnsi="仿宋" w:cs="仿宋" w:hint="eastAsia"/>
            <w:lang w:eastAsia="zh-CN"/>
          </w:rPr>
          <w:t>十六、成果转化与推广应用</w:t>
        </w:r>
        <w:r>
          <w:tab/>
        </w:r>
        <w:r>
          <w:fldChar w:fldCharType="begin"/>
        </w:r>
        <w:r>
          <w:instrText xml:space="preserve"> PAGEREF _Toc29936 \h </w:instrText>
        </w:r>
        <w:r>
          <w:fldChar w:fldCharType="separate"/>
        </w:r>
        <w:r>
          <w:t>68</w:t>
        </w:r>
        <w:r>
          <w:fldChar w:fldCharType="end"/>
        </w:r>
      </w:hyperlink>
    </w:p>
    <w:p>
      <w:pPr>
        <w:pStyle w:val="TOC2"/>
        <w:tabs>
          <w:tab w:val="right" w:leader="dot" w:pos="8306"/>
        </w:tabs>
      </w:pPr>
      <w:hyperlink w:anchor="_Toc29238" w:history="1">
        <w:r>
          <w:rPr>
            <w:rFonts w:ascii="仿宋" w:eastAsia="仿宋" w:hAnsi="仿宋" w:cs="仿宋" w:hint="eastAsia"/>
            <w:lang w:eastAsia="zh-CN"/>
          </w:rPr>
          <w:t>(一)、成果转化策略制定</w:t>
        </w:r>
        <w:r>
          <w:tab/>
        </w:r>
        <w:r>
          <w:fldChar w:fldCharType="begin"/>
        </w:r>
        <w:r>
          <w:instrText xml:space="preserve"> PAGEREF _Toc29238 \h </w:instrText>
        </w:r>
        <w:r>
          <w:fldChar w:fldCharType="separate"/>
        </w:r>
        <w:r>
          <w:t>68</w:t>
        </w:r>
        <w:r>
          <w:fldChar w:fldCharType="end"/>
        </w:r>
      </w:hyperlink>
    </w:p>
    <w:p>
      <w:pPr>
        <w:pStyle w:val="TOC2"/>
        <w:tabs>
          <w:tab w:val="right" w:leader="dot" w:pos="8306"/>
        </w:tabs>
      </w:pPr>
      <w:hyperlink w:anchor="_Toc13829" w:history="1">
        <w:r>
          <w:rPr>
            <w:rFonts w:ascii="仿宋" w:eastAsia="仿宋" w:hAnsi="仿宋" w:cs="仿宋" w:hint="eastAsia"/>
            <w:lang w:eastAsia="zh-CN"/>
          </w:rPr>
          <w:t>(二)、成果推广应用方案</w:t>
        </w:r>
        <w:r>
          <w:tab/>
        </w:r>
        <w:r>
          <w:fldChar w:fldCharType="begin"/>
        </w:r>
        <w:r>
          <w:instrText xml:space="preserve"> PAGEREF _Toc13829 \h </w:instrText>
        </w:r>
        <w:r>
          <w:fldChar w:fldCharType="separate"/>
        </w:r>
        <w:r>
          <w:t>69</w:t>
        </w:r>
        <w:r>
          <w:fldChar w:fldCharType="end"/>
        </w:r>
      </w:hyperlink>
    </w:p>
    <w:p>
      <w:pPr>
        <w:pStyle w:val="TOC1"/>
        <w:tabs>
          <w:tab w:val="right" w:leader="dot" w:pos="8306"/>
        </w:tabs>
      </w:pPr>
      <w:hyperlink w:anchor="_Toc24353" w:history="1">
        <w:r>
          <w:rPr>
            <w:rFonts w:ascii="仿宋" w:eastAsia="仿宋" w:hAnsi="仿宋" w:cs="仿宋" w:hint="eastAsia"/>
            <w:lang w:eastAsia="zh-CN"/>
          </w:rPr>
          <w:t>十七、法律法规与政策遵循</w:t>
        </w:r>
        <w:r>
          <w:tab/>
        </w:r>
        <w:r>
          <w:fldChar w:fldCharType="begin"/>
        </w:r>
        <w:r>
          <w:instrText xml:space="preserve"> PAGEREF _Toc24353 \h </w:instrText>
        </w:r>
        <w:r>
          <w:fldChar w:fldCharType="separate"/>
        </w:r>
        <w:r>
          <w:t>71</w:t>
        </w:r>
        <w:r>
          <w:fldChar w:fldCharType="end"/>
        </w:r>
      </w:hyperlink>
    </w:p>
    <w:p>
      <w:pPr>
        <w:pStyle w:val="TOC2"/>
        <w:tabs>
          <w:tab w:val="right" w:leader="dot" w:pos="8306"/>
        </w:tabs>
      </w:pPr>
      <w:hyperlink w:anchor="_Toc20457" w:history="1">
        <w:r>
          <w:rPr>
            <w:rFonts w:ascii="仿宋" w:eastAsia="仿宋" w:hAnsi="仿宋" w:cs="仿宋" w:hint="eastAsia"/>
            <w:lang w:eastAsia="zh-CN"/>
          </w:rPr>
          <w:t>(一)、法律法规遵守</w:t>
        </w:r>
        <w:r>
          <w:tab/>
        </w:r>
        <w:r>
          <w:fldChar w:fldCharType="begin"/>
        </w:r>
        <w:r>
          <w:instrText xml:space="preserve"> PAGEREF _Toc20457 \h </w:instrText>
        </w:r>
        <w:r>
          <w:fldChar w:fldCharType="separate"/>
        </w:r>
        <w:r>
          <w:t>71</w:t>
        </w:r>
        <w:r>
          <w:fldChar w:fldCharType="end"/>
        </w:r>
      </w:hyperlink>
    </w:p>
    <w:p>
      <w:pPr>
        <w:pStyle w:val="TOC2"/>
        <w:tabs>
          <w:tab w:val="right" w:leader="dot" w:pos="8306"/>
        </w:tabs>
      </w:pPr>
      <w:hyperlink w:anchor="_Toc7213" w:history="1">
        <w:r>
          <w:rPr>
            <w:rFonts w:ascii="仿宋" w:eastAsia="仿宋" w:hAnsi="仿宋" w:cs="仿宋" w:hint="eastAsia"/>
            <w:lang w:eastAsia="zh-CN"/>
          </w:rPr>
          <w:t>(二)、政策导向与利用</w:t>
        </w:r>
        <w:r>
          <w:tab/>
        </w:r>
        <w:r>
          <w:fldChar w:fldCharType="begin"/>
        </w:r>
        <w:r>
          <w:instrText xml:space="preserve"> PAGEREF _Toc7213 \h </w:instrText>
        </w:r>
        <w:r>
          <w:fldChar w:fldCharType="separate"/>
        </w:r>
        <w:r>
          <w:t>72</w:t>
        </w:r>
        <w:r>
          <w:fldChar w:fldCharType="end"/>
        </w:r>
      </w:hyperlink>
    </w:p>
    <w:p>
      <w:pPr>
        <w:pStyle w:val="TOC1"/>
        <w:tabs>
          <w:tab w:val="right" w:leader="dot" w:pos="8306"/>
        </w:tabs>
      </w:pPr>
      <w:hyperlink w:anchor="_Toc29372" w:history="1">
        <w:r>
          <w:rPr>
            <w:rFonts w:ascii="仿宋" w:eastAsia="仿宋" w:hAnsi="仿宋" w:cs="仿宋" w:hint="eastAsia"/>
            <w:lang w:eastAsia="zh-CN"/>
          </w:rPr>
          <w:t>十八、知识产权管理与保护</w:t>
        </w:r>
        <w:r>
          <w:tab/>
        </w:r>
        <w:r>
          <w:fldChar w:fldCharType="begin"/>
        </w:r>
        <w:r>
          <w:instrText xml:space="preserve"> PAGEREF _Toc29372 \h </w:instrText>
        </w:r>
        <w:r>
          <w:fldChar w:fldCharType="separate"/>
        </w:r>
        <w:r>
          <w:t>73</w:t>
        </w:r>
        <w:r>
          <w:fldChar w:fldCharType="end"/>
        </w:r>
      </w:hyperlink>
    </w:p>
    <w:p>
      <w:pPr>
        <w:pStyle w:val="TOC2"/>
        <w:tabs>
          <w:tab w:val="right" w:leader="dot" w:pos="8306"/>
        </w:tabs>
      </w:pPr>
      <w:hyperlink w:anchor="_Toc14186" w:history="1">
        <w:r>
          <w:rPr>
            <w:rFonts w:ascii="仿宋" w:eastAsia="仿宋" w:hAnsi="仿宋" w:cs="仿宋" w:hint="eastAsia"/>
            <w:lang w:eastAsia="zh-CN"/>
          </w:rPr>
          <w:t>(一)、知识产权管理体系建设</w:t>
        </w:r>
        <w:r>
          <w:tab/>
        </w:r>
        <w:r>
          <w:fldChar w:fldCharType="begin"/>
        </w:r>
        <w:r>
          <w:instrText xml:space="preserve"> PAGEREF _Toc14186 \h </w:instrText>
        </w:r>
        <w:r>
          <w:fldChar w:fldCharType="separate"/>
        </w:r>
        <w:r>
          <w:t>73</w:t>
        </w:r>
        <w:r>
          <w:fldChar w:fldCharType="end"/>
        </w:r>
      </w:hyperlink>
    </w:p>
    <w:p>
      <w:pPr>
        <w:pStyle w:val="TOC2"/>
        <w:tabs>
          <w:tab w:val="right" w:leader="dot" w:pos="8306"/>
        </w:tabs>
      </w:pPr>
      <w:hyperlink w:anchor="_Toc24829" w:history="1">
        <w:r>
          <w:rPr>
            <w:rFonts w:ascii="仿宋" w:eastAsia="仿宋" w:hAnsi="仿宋" w:cs="仿宋" w:hint="eastAsia"/>
            <w:lang w:eastAsia="zh-CN"/>
          </w:rPr>
          <w:t>(二)、知识产权保护措施</w:t>
        </w:r>
        <w:r>
          <w:tab/>
        </w:r>
        <w:r>
          <w:fldChar w:fldCharType="begin"/>
        </w:r>
        <w:r>
          <w:instrText xml:space="preserve"> PAGEREF _Toc24829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2"/>
      <w:r>
        <w:rPr>
          <w:rFonts w:ascii="仿宋" w:eastAsia="仿宋" w:hAnsi="仿宋" w:cs="仿宋" w:hint="eastAsia"/>
          <w:sz w:val="28"/>
          <w:lang w:eastAsia="zh-CN"/>
        </w:rPr>
        <w:t>一、高纯砷及氧化砷项目概论</w:t>
      </w:r>
      <w:bookmarkEnd w:id="2"/>
    </w:p>
    <w:p>
      <w:pPr>
        <w:pStyle w:val="Heading2"/>
        <w:rPr>
          <w:rFonts w:ascii="仿宋" w:eastAsia="仿宋" w:hAnsi="仿宋" w:cs="仿宋" w:hint="eastAsia"/>
          <w:lang w:eastAsia="zh-CN"/>
        </w:rPr>
      </w:pPr>
      <w:bookmarkStart w:id="3" w:name="_Toc327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的申报单位是“XXX实业发展公司”，这是一家在其所处行业内备受尊敬的企业。公司自成立以来，通过其在高纯砷及氧化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该公司的法定代表人秦XX，在高纯砷及氧化砷项目及其他多个行业领域中都有着显著的贡献。秦XX以其出色的领导才能和敏锐的商业洞察力，带领公司在高纯砷及氧化砷项目等多个领域实现了持续的成长和成功。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纯砷及氧化砷项目的重要合作伙伴。公司专注于[行业名称]领域，以创新作为驱动力，不断推动技术进步和市场扩张。在高纯砷及氧化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纯砷及氧化砷项目中展现了强劲的增长和稳定的财务表现。公司通过有效的策略，在高纯砷及氧化砷项目中扩大了其市场份额并增强了盈利能力。同时，公司积极承担社会责任，参与各类社会公益项目，增强了其在高纯砷及氧化砷项目中的品牌形象和社会影响力。</w:t>
      </w:r>
    </w:p>
    <w:p>
      <w:pPr>
        <w:pStyle w:val="Heading2"/>
        <w:ind w:firstLine="560" w:firstLineChars="200"/>
        <w:rPr>
          <w:rFonts w:ascii="仿宋" w:eastAsia="仿宋" w:hAnsi="仿宋" w:cs="仿宋" w:hint="eastAsia"/>
          <w:sz w:val="28"/>
          <w:lang w:eastAsia="zh-CN"/>
        </w:rPr>
      </w:pPr>
      <w:bookmarkStart w:id="4" w:name="_Toc249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砷及氧化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纯砷及氧化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19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96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78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79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82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45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045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https://d.book118.com/518033133002006050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B3BC3"/>
    <w:rsid w:val="625B3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3313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2024-02-27T15:25:00Z</dcterms:created>
  <dcterms:modified xsi:type="dcterms:W3CDTF">2024-02-27T15:26:49Z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3AD8D8ED0986433E856B77E8D9226C0E_11</vt:lpwstr>
  </property>
  <property fmtid="{D5CDD505-2E9C-101B-9397-08002B2CF9AE}" pid="3" name="KSOProductBuildVer">
    <vt:lpwstr>2052-12.1.0.16250</vt:lpwstr>
  </property>
</Properties>
</file>