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电子装联专用设备项目规划设计蓝图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18" w:history="1">
        <w:r>
          <w:rPr>
            <w:rFonts w:ascii="仿宋" w:eastAsia="仿宋" w:hAnsi="仿宋" w:cs="仿宋" w:hint="eastAsia"/>
            <w:lang w:eastAsia="zh-CN"/>
          </w:rPr>
          <w:t>序言</w:t>
        </w:r>
        <w:r>
          <w:tab/>
        </w:r>
        <w:r>
          <w:fldChar w:fldCharType="begin"/>
        </w:r>
        <w:r>
          <w:instrText xml:space="preserve"> PAGEREF _Toc17318 \h </w:instrText>
        </w:r>
        <w:r>
          <w:fldChar w:fldCharType="separate"/>
        </w:r>
        <w:r>
          <w:t>3</w:t>
        </w:r>
        <w:r>
          <w:fldChar w:fldCharType="end"/>
        </w:r>
      </w:hyperlink>
    </w:p>
    <w:p>
      <w:pPr>
        <w:pStyle w:val="TOC1"/>
        <w:tabs>
          <w:tab w:val="right" w:leader="dot" w:pos="8306"/>
        </w:tabs>
      </w:pPr>
      <w:hyperlink w:anchor="_Toc12610" w:history="1">
        <w:r>
          <w:rPr>
            <w:rFonts w:ascii="仿宋" w:eastAsia="仿宋" w:hAnsi="仿宋" w:cs="仿宋" w:hint="eastAsia"/>
            <w:lang w:eastAsia="zh-CN"/>
          </w:rPr>
          <w:t>一、电子装联专用设备项目建设单位说明</w:t>
        </w:r>
        <w:r>
          <w:tab/>
        </w:r>
        <w:r>
          <w:fldChar w:fldCharType="begin"/>
        </w:r>
        <w:r>
          <w:instrText xml:space="preserve"> PAGEREF _Toc12610 \h </w:instrText>
        </w:r>
        <w:r>
          <w:fldChar w:fldCharType="separate"/>
        </w:r>
        <w:r>
          <w:t>3</w:t>
        </w:r>
        <w:r>
          <w:fldChar w:fldCharType="end"/>
        </w:r>
      </w:hyperlink>
    </w:p>
    <w:p>
      <w:pPr>
        <w:pStyle w:val="TOC2"/>
        <w:tabs>
          <w:tab w:val="right" w:leader="dot" w:pos="8306"/>
        </w:tabs>
      </w:pPr>
      <w:hyperlink w:anchor="_Toc4102" w:history="1">
        <w:r>
          <w:rPr>
            <w:rFonts w:ascii="仿宋" w:eastAsia="仿宋" w:hAnsi="仿宋" w:cs="仿宋" w:hint="eastAsia"/>
            <w:lang w:eastAsia="zh-CN"/>
          </w:rPr>
          <w:t>(一)、电子装联专用设备项目承办单位基本情况</w:t>
        </w:r>
        <w:r>
          <w:tab/>
        </w:r>
        <w:r>
          <w:fldChar w:fldCharType="begin"/>
        </w:r>
        <w:r>
          <w:instrText xml:space="preserve"> PAGEREF _Toc4102 \h </w:instrText>
        </w:r>
        <w:r>
          <w:fldChar w:fldCharType="separate"/>
        </w:r>
        <w:r>
          <w:t>3</w:t>
        </w:r>
        <w:r>
          <w:fldChar w:fldCharType="end"/>
        </w:r>
      </w:hyperlink>
    </w:p>
    <w:p>
      <w:pPr>
        <w:pStyle w:val="TOC2"/>
        <w:tabs>
          <w:tab w:val="right" w:leader="dot" w:pos="8306"/>
        </w:tabs>
      </w:pPr>
      <w:hyperlink w:anchor="_Toc413" w:history="1">
        <w:r>
          <w:rPr>
            <w:rFonts w:ascii="仿宋" w:eastAsia="仿宋" w:hAnsi="仿宋" w:cs="仿宋" w:hint="eastAsia"/>
            <w:lang w:eastAsia="zh-CN"/>
          </w:rPr>
          <w:t>(二)、公司经济效益分析</w:t>
        </w:r>
        <w:r>
          <w:tab/>
        </w:r>
        <w:r>
          <w:fldChar w:fldCharType="begin"/>
        </w:r>
        <w:r>
          <w:instrText xml:space="preserve"> PAGEREF _Toc413 \h </w:instrText>
        </w:r>
        <w:r>
          <w:fldChar w:fldCharType="separate"/>
        </w:r>
        <w:r>
          <w:t>4</w:t>
        </w:r>
        <w:r>
          <w:fldChar w:fldCharType="end"/>
        </w:r>
      </w:hyperlink>
    </w:p>
    <w:p>
      <w:pPr>
        <w:pStyle w:val="TOC1"/>
        <w:tabs>
          <w:tab w:val="right" w:leader="dot" w:pos="8306"/>
        </w:tabs>
      </w:pPr>
      <w:hyperlink w:anchor="_Toc13598" w:history="1">
        <w:r>
          <w:rPr>
            <w:rFonts w:ascii="仿宋" w:eastAsia="仿宋" w:hAnsi="仿宋" w:cs="仿宋" w:hint="eastAsia"/>
            <w:lang w:eastAsia="zh-CN"/>
          </w:rPr>
          <w:t>二、电子装联专用设备项目概论</w:t>
        </w:r>
        <w:r>
          <w:tab/>
        </w:r>
        <w:r>
          <w:fldChar w:fldCharType="begin"/>
        </w:r>
        <w:r>
          <w:instrText xml:space="preserve"> PAGEREF _Toc13598 \h </w:instrText>
        </w:r>
        <w:r>
          <w:fldChar w:fldCharType="separate"/>
        </w:r>
        <w:r>
          <w:t>5</w:t>
        </w:r>
        <w:r>
          <w:fldChar w:fldCharType="end"/>
        </w:r>
      </w:hyperlink>
    </w:p>
    <w:p>
      <w:pPr>
        <w:pStyle w:val="TOC2"/>
        <w:tabs>
          <w:tab w:val="right" w:leader="dot" w:pos="8306"/>
        </w:tabs>
      </w:pPr>
      <w:hyperlink w:anchor="_Toc11262" w:history="1">
        <w:r>
          <w:rPr>
            <w:rFonts w:ascii="仿宋" w:eastAsia="仿宋" w:hAnsi="仿宋" w:cs="仿宋" w:hint="eastAsia"/>
            <w:lang w:eastAsia="zh-CN"/>
          </w:rPr>
          <w:t>(一)、电子装联专用设备项目概况</w:t>
        </w:r>
        <w:r>
          <w:tab/>
        </w:r>
        <w:r>
          <w:fldChar w:fldCharType="begin"/>
        </w:r>
        <w:r>
          <w:instrText xml:space="preserve"> PAGEREF _Toc11262 \h </w:instrText>
        </w:r>
        <w:r>
          <w:fldChar w:fldCharType="separate"/>
        </w:r>
        <w:r>
          <w:t>5</w:t>
        </w:r>
        <w:r>
          <w:fldChar w:fldCharType="end"/>
        </w:r>
      </w:hyperlink>
    </w:p>
    <w:p>
      <w:pPr>
        <w:pStyle w:val="TOC2"/>
        <w:tabs>
          <w:tab w:val="right" w:leader="dot" w:pos="8306"/>
        </w:tabs>
      </w:pPr>
      <w:hyperlink w:anchor="_Toc21672" w:history="1">
        <w:r>
          <w:rPr>
            <w:rFonts w:ascii="仿宋" w:eastAsia="仿宋" w:hAnsi="仿宋" w:cs="仿宋" w:hint="eastAsia"/>
            <w:lang w:eastAsia="zh-CN"/>
          </w:rPr>
          <w:t>(二)、电子装联专用设备项目目标</w:t>
        </w:r>
        <w:r>
          <w:tab/>
        </w:r>
        <w:r>
          <w:fldChar w:fldCharType="begin"/>
        </w:r>
        <w:r>
          <w:instrText xml:space="preserve"> PAGEREF _Toc21672 \h </w:instrText>
        </w:r>
        <w:r>
          <w:fldChar w:fldCharType="separate"/>
        </w:r>
        <w:r>
          <w:t>7</w:t>
        </w:r>
        <w:r>
          <w:fldChar w:fldCharType="end"/>
        </w:r>
      </w:hyperlink>
    </w:p>
    <w:p>
      <w:pPr>
        <w:pStyle w:val="TOC2"/>
        <w:tabs>
          <w:tab w:val="right" w:leader="dot" w:pos="8306"/>
        </w:tabs>
      </w:pPr>
      <w:hyperlink w:anchor="_Toc11898" w:history="1">
        <w:r>
          <w:rPr>
            <w:rFonts w:ascii="仿宋" w:eastAsia="仿宋" w:hAnsi="仿宋" w:cs="仿宋" w:hint="eastAsia"/>
            <w:lang w:eastAsia="zh-CN"/>
          </w:rPr>
          <w:t>(三)、电子装联专用设备项目提出的理由</w:t>
        </w:r>
        <w:r>
          <w:tab/>
        </w:r>
        <w:r>
          <w:fldChar w:fldCharType="begin"/>
        </w:r>
        <w:r>
          <w:instrText xml:space="preserve"> PAGEREF _Toc11898 \h </w:instrText>
        </w:r>
        <w:r>
          <w:fldChar w:fldCharType="separate"/>
        </w:r>
        <w:r>
          <w:t>8</w:t>
        </w:r>
        <w:r>
          <w:fldChar w:fldCharType="end"/>
        </w:r>
      </w:hyperlink>
    </w:p>
    <w:p>
      <w:pPr>
        <w:pStyle w:val="TOC2"/>
        <w:tabs>
          <w:tab w:val="right" w:leader="dot" w:pos="8306"/>
        </w:tabs>
      </w:pPr>
      <w:hyperlink w:anchor="_Toc29319" w:history="1">
        <w:r>
          <w:rPr>
            <w:rFonts w:ascii="仿宋" w:eastAsia="仿宋" w:hAnsi="仿宋" w:cs="仿宋" w:hint="eastAsia"/>
            <w:lang w:eastAsia="zh-CN"/>
          </w:rPr>
          <w:t>(四)、电子装联专用设备项目意义</w:t>
        </w:r>
        <w:r>
          <w:tab/>
        </w:r>
        <w:r>
          <w:fldChar w:fldCharType="begin"/>
        </w:r>
        <w:r>
          <w:instrText xml:space="preserve"> PAGEREF _Toc29319 \h </w:instrText>
        </w:r>
        <w:r>
          <w:fldChar w:fldCharType="separate"/>
        </w:r>
        <w:r>
          <w:t>10</w:t>
        </w:r>
        <w:r>
          <w:fldChar w:fldCharType="end"/>
        </w:r>
      </w:hyperlink>
    </w:p>
    <w:p>
      <w:pPr>
        <w:pStyle w:val="TOC2"/>
        <w:tabs>
          <w:tab w:val="right" w:leader="dot" w:pos="8306"/>
        </w:tabs>
      </w:pPr>
      <w:hyperlink w:anchor="_Toc2819" w:history="1">
        <w:r>
          <w:rPr>
            <w:rFonts w:ascii="仿宋" w:eastAsia="仿宋" w:hAnsi="仿宋" w:cs="仿宋" w:hint="eastAsia"/>
            <w:lang w:eastAsia="zh-CN"/>
          </w:rPr>
          <w:t>(五)、电子装联专用设备项目背景</w:t>
        </w:r>
        <w:r>
          <w:tab/>
        </w:r>
        <w:r>
          <w:fldChar w:fldCharType="begin"/>
        </w:r>
        <w:r>
          <w:instrText xml:space="preserve"> PAGEREF _Toc2819 \h </w:instrText>
        </w:r>
        <w:r>
          <w:fldChar w:fldCharType="separate"/>
        </w:r>
        <w:r>
          <w:t>11</w:t>
        </w:r>
        <w:r>
          <w:fldChar w:fldCharType="end"/>
        </w:r>
      </w:hyperlink>
    </w:p>
    <w:p>
      <w:pPr>
        <w:pStyle w:val="TOC1"/>
        <w:tabs>
          <w:tab w:val="right" w:leader="dot" w:pos="8306"/>
        </w:tabs>
      </w:pPr>
      <w:hyperlink w:anchor="_Toc18455" w:history="1">
        <w:r>
          <w:rPr>
            <w:rFonts w:ascii="仿宋" w:eastAsia="仿宋" w:hAnsi="仿宋" w:cs="仿宋" w:hint="eastAsia"/>
            <w:lang w:eastAsia="zh-CN"/>
          </w:rPr>
          <w:t>三、电子装联专用设备项目文档管理</w:t>
        </w:r>
        <w:r>
          <w:tab/>
        </w:r>
        <w:r>
          <w:fldChar w:fldCharType="begin"/>
        </w:r>
        <w:r>
          <w:instrText xml:space="preserve"> PAGEREF _Toc18455 \h </w:instrText>
        </w:r>
        <w:r>
          <w:fldChar w:fldCharType="separate"/>
        </w:r>
        <w:r>
          <w:t>12</w:t>
        </w:r>
        <w:r>
          <w:fldChar w:fldCharType="end"/>
        </w:r>
      </w:hyperlink>
    </w:p>
    <w:p>
      <w:pPr>
        <w:pStyle w:val="TOC2"/>
        <w:tabs>
          <w:tab w:val="right" w:leader="dot" w:pos="8306"/>
        </w:tabs>
      </w:pPr>
      <w:hyperlink w:anchor="_Toc8177" w:history="1">
        <w:r>
          <w:rPr>
            <w:rFonts w:ascii="仿宋" w:eastAsia="仿宋" w:hAnsi="仿宋" w:cs="仿宋" w:hint="eastAsia"/>
            <w:lang w:eastAsia="zh-CN"/>
          </w:rPr>
          <w:t>(一)、文档编制与审查</w:t>
        </w:r>
        <w:r>
          <w:tab/>
        </w:r>
        <w:r>
          <w:fldChar w:fldCharType="begin"/>
        </w:r>
        <w:r>
          <w:instrText xml:space="preserve"> PAGEREF _Toc8177 \h </w:instrText>
        </w:r>
        <w:r>
          <w:fldChar w:fldCharType="separate"/>
        </w:r>
        <w:r>
          <w:t>12</w:t>
        </w:r>
        <w:r>
          <w:fldChar w:fldCharType="end"/>
        </w:r>
      </w:hyperlink>
    </w:p>
    <w:p>
      <w:pPr>
        <w:pStyle w:val="TOC2"/>
        <w:tabs>
          <w:tab w:val="right" w:leader="dot" w:pos="8306"/>
        </w:tabs>
      </w:pPr>
      <w:hyperlink w:anchor="_Toc17172" w:history="1">
        <w:r>
          <w:rPr>
            <w:rFonts w:ascii="仿宋" w:eastAsia="仿宋" w:hAnsi="仿宋" w:cs="仿宋" w:hint="eastAsia"/>
            <w:lang w:eastAsia="zh-CN"/>
          </w:rPr>
          <w:t>(二)、文档发布与分发</w:t>
        </w:r>
        <w:r>
          <w:tab/>
        </w:r>
        <w:r>
          <w:fldChar w:fldCharType="begin"/>
        </w:r>
        <w:r>
          <w:instrText xml:space="preserve"> PAGEREF _Toc17172 \h </w:instrText>
        </w:r>
        <w:r>
          <w:fldChar w:fldCharType="separate"/>
        </w:r>
        <w:r>
          <w:t>13</w:t>
        </w:r>
        <w:r>
          <w:fldChar w:fldCharType="end"/>
        </w:r>
      </w:hyperlink>
    </w:p>
    <w:p>
      <w:pPr>
        <w:pStyle w:val="TOC2"/>
        <w:tabs>
          <w:tab w:val="right" w:leader="dot" w:pos="8306"/>
        </w:tabs>
      </w:pPr>
      <w:hyperlink w:anchor="_Toc4552" w:history="1">
        <w:r>
          <w:rPr>
            <w:rFonts w:ascii="仿宋" w:eastAsia="仿宋" w:hAnsi="仿宋" w:cs="仿宋" w:hint="eastAsia"/>
            <w:lang w:eastAsia="zh-CN"/>
          </w:rPr>
          <w:t>(三)、文档存档与归档</w:t>
        </w:r>
        <w:r>
          <w:tab/>
        </w:r>
        <w:r>
          <w:fldChar w:fldCharType="begin"/>
        </w:r>
        <w:r>
          <w:instrText xml:space="preserve"> PAGEREF _Toc4552 \h </w:instrText>
        </w:r>
        <w:r>
          <w:fldChar w:fldCharType="separate"/>
        </w:r>
        <w:r>
          <w:t>14</w:t>
        </w:r>
        <w:r>
          <w:fldChar w:fldCharType="end"/>
        </w:r>
      </w:hyperlink>
    </w:p>
    <w:p>
      <w:pPr>
        <w:pStyle w:val="TOC1"/>
        <w:tabs>
          <w:tab w:val="right" w:leader="dot" w:pos="8306"/>
        </w:tabs>
      </w:pPr>
      <w:hyperlink w:anchor="_Toc5312" w:history="1">
        <w:r>
          <w:rPr>
            <w:rFonts w:ascii="仿宋" w:eastAsia="仿宋" w:hAnsi="仿宋" w:cs="仿宋" w:hint="eastAsia"/>
            <w:lang w:eastAsia="zh-CN"/>
          </w:rPr>
          <w:t>四、电子装联专用设备项目绩效评估</w:t>
        </w:r>
        <w:r>
          <w:tab/>
        </w:r>
        <w:r>
          <w:fldChar w:fldCharType="begin"/>
        </w:r>
        <w:r>
          <w:instrText xml:space="preserve"> PAGEREF _Toc5312 \h </w:instrText>
        </w:r>
        <w:r>
          <w:fldChar w:fldCharType="separate"/>
        </w:r>
        <w:r>
          <w:t>15</w:t>
        </w:r>
        <w:r>
          <w:fldChar w:fldCharType="end"/>
        </w:r>
      </w:hyperlink>
    </w:p>
    <w:p>
      <w:pPr>
        <w:pStyle w:val="TOC2"/>
        <w:tabs>
          <w:tab w:val="right" w:leader="dot" w:pos="8306"/>
        </w:tabs>
      </w:pPr>
      <w:hyperlink w:anchor="_Toc14415" w:history="1">
        <w:r>
          <w:rPr>
            <w:rFonts w:ascii="仿宋" w:eastAsia="仿宋" w:hAnsi="仿宋" w:cs="仿宋" w:hint="eastAsia"/>
            <w:lang w:eastAsia="zh-CN"/>
          </w:rPr>
          <w:t>(一)、绩效评估指标</w:t>
        </w:r>
        <w:r>
          <w:tab/>
        </w:r>
        <w:r>
          <w:fldChar w:fldCharType="begin"/>
        </w:r>
        <w:r>
          <w:instrText xml:space="preserve"> PAGEREF _Toc14415 \h </w:instrText>
        </w:r>
        <w:r>
          <w:fldChar w:fldCharType="separate"/>
        </w:r>
        <w:r>
          <w:t>15</w:t>
        </w:r>
        <w:r>
          <w:fldChar w:fldCharType="end"/>
        </w:r>
      </w:hyperlink>
    </w:p>
    <w:p>
      <w:pPr>
        <w:pStyle w:val="TOC2"/>
        <w:tabs>
          <w:tab w:val="right" w:leader="dot" w:pos="8306"/>
        </w:tabs>
      </w:pPr>
      <w:hyperlink w:anchor="_Toc6955" w:history="1">
        <w:r>
          <w:rPr>
            <w:rFonts w:ascii="仿宋" w:eastAsia="仿宋" w:hAnsi="仿宋" w:cs="仿宋" w:hint="eastAsia"/>
            <w:lang w:eastAsia="zh-CN"/>
          </w:rPr>
          <w:t>(二)、绩效评估方法</w:t>
        </w:r>
        <w:r>
          <w:tab/>
        </w:r>
        <w:r>
          <w:fldChar w:fldCharType="begin"/>
        </w:r>
        <w:r>
          <w:instrText xml:space="preserve"> PAGEREF _Toc6955 \h </w:instrText>
        </w:r>
        <w:r>
          <w:fldChar w:fldCharType="separate"/>
        </w:r>
        <w:r>
          <w:t>16</w:t>
        </w:r>
        <w:r>
          <w:fldChar w:fldCharType="end"/>
        </w:r>
      </w:hyperlink>
    </w:p>
    <w:p>
      <w:pPr>
        <w:pStyle w:val="TOC2"/>
        <w:tabs>
          <w:tab w:val="right" w:leader="dot" w:pos="8306"/>
        </w:tabs>
      </w:pPr>
      <w:hyperlink w:anchor="_Toc20784" w:history="1">
        <w:r>
          <w:rPr>
            <w:rFonts w:ascii="仿宋" w:eastAsia="仿宋" w:hAnsi="仿宋" w:cs="仿宋" w:hint="eastAsia"/>
            <w:lang w:eastAsia="zh-CN"/>
          </w:rPr>
          <w:t>(三)、绩效评估周期</w:t>
        </w:r>
        <w:r>
          <w:tab/>
        </w:r>
        <w:r>
          <w:fldChar w:fldCharType="begin"/>
        </w:r>
        <w:r>
          <w:instrText xml:space="preserve"> PAGEREF _Toc20784 \h </w:instrText>
        </w:r>
        <w:r>
          <w:fldChar w:fldCharType="separate"/>
        </w:r>
        <w:r>
          <w:t>17</w:t>
        </w:r>
        <w:r>
          <w:fldChar w:fldCharType="end"/>
        </w:r>
      </w:hyperlink>
    </w:p>
    <w:p>
      <w:pPr>
        <w:pStyle w:val="TOC1"/>
        <w:tabs>
          <w:tab w:val="right" w:leader="dot" w:pos="8306"/>
        </w:tabs>
      </w:pPr>
      <w:hyperlink w:anchor="_Toc32201" w:history="1">
        <w:r>
          <w:rPr>
            <w:rFonts w:ascii="仿宋" w:eastAsia="仿宋" w:hAnsi="仿宋" w:cs="仿宋" w:hint="eastAsia"/>
            <w:lang w:eastAsia="zh-CN"/>
          </w:rPr>
          <w:t>五、电子装联专用设备项目可持续发展</w:t>
        </w:r>
        <w:r>
          <w:tab/>
        </w:r>
        <w:r>
          <w:fldChar w:fldCharType="begin"/>
        </w:r>
        <w:r>
          <w:instrText xml:space="preserve"> PAGEREF _Toc32201 \h </w:instrText>
        </w:r>
        <w:r>
          <w:fldChar w:fldCharType="separate"/>
        </w:r>
        <w:r>
          <w:t>18</w:t>
        </w:r>
        <w:r>
          <w:fldChar w:fldCharType="end"/>
        </w:r>
      </w:hyperlink>
    </w:p>
    <w:p>
      <w:pPr>
        <w:pStyle w:val="TOC2"/>
        <w:tabs>
          <w:tab w:val="right" w:leader="dot" w:pos="8306"/>
        </w:tabs>
      </w:pPr>
      <w:hyperlink w:anchor="_Toc3250" w:history="1">
        <w:r>
          <w:rPr>
            <w:rFonts w:ascii="仿宋" w:eastAsia="仿宋" w:hAnsi="仿宋" w:cs="仿宋" w:hint="eastAsia"/>
            <w:lang w:eastAsia="zh-CN"/>
          </w:rPr>
          <w:t>(一)、可持续战略与实践</w:t>
        </w:r>
        <w:r>
          <w:tab/>
        </w:r>
        <w:r>
          <w:fldChar w:fldCharType="begin"/>
        </w:r>
        <w:r>
          <w:instrText xml:space="preserve"> PAGEREF _Toc3250 \h </w:instrText>
        </w:r>
        <w:r>
          <w:fldChar w:fldCharType="separate"/>
        </w:r>
        <w:r>
          <w:t>18</w:t>
        </w:r>
        <w:r>
          <w:fldChar w:fldCharType="end"/>
        </w:r>
      </w:hyperlink>
    </w:p>
    <w:p>
      <w:pPr>
        <w:pStyle w:val="TOC2"/>
        <w:tabs>
          <w:tab w:val="right" w:leader="dot" w:pos="8306"/>
        </w:tabs>
      </w:pPr>
      <w:hyperlink w:anchor="_Toc24515" w:history="1">
        <w:r>
          <w:rPr>
            <w:rFonts w:ascii="仿宋" w:eastAsia="仿宋" w:hAnsi="仿宋" w:cs="仿宋" w:hint="eastAsia"/>
            <w:lang w:eastAsia="zh-CN"/>
          </w:rPr>
          <w:t>(二)、环保与社会责任</w:t>
        </w:r>
        <w:r>
          <w:tab/>
        </w:r>
        <w:r>
          <w:fldChar w:fldCharType="begin"/>
        </w:r>
        <w:r>
          <w:instrText xml:space="preserve"> PAGEREF _Toc24515 \h </w:instrText>
        </w:r>
        <w:r>
          <w:fldChar w:fldCharType="separate"/>
        </w:r>
        <w:r>
          <w:t>19</w:t>
        </w:r>
        <w:r>
          <w:fldChar w:fldCharType="end"/>
        </w:r>
      </w:hyperlink>
    </w:p>
    <w:p>
      <w:pPr>
        <w:pStyle w:val="TOC1"/>
        <w:tabs>
          <w:tab w:val="right" w:leader="dot" w:pos="8306"/>
        </w:tabs>
      </w:pPr>
      <w:hyperlink w:anchor="_Toc27998" w:history="1">
        <w:r>
          <w:rPr>
            <w:rFonts w:ascii="仿宋" w:eastAsia="仿宋" w:hAnsi="仿宋" w:cs="仿宋" w:hint="eastAsia"/>
            <w:lang w:eastAsia="zh-CN"/>
          </w:rPr>
          <w:t>六、电子装联专用设备项目土建工程</w:t>
        </w:r>
        <w:r>
          <w:tab/>
        </w:r>
        <w:r>
          <w:fldChar w:fldCharType="begin"/>
        </w:r>
        <w:r>
          <w:instrText xml:space="preserve"> PAGEREF _Toc27998 \h </w:instrText>
        </w:r>
        <w:r>
          <w:fldChar w:fldCharType="separate"/>
        </w:r>
        <w:r>
          <w:t>20</w:t>
        </w:r>
        <w:r>
          <w:fldChar w:fldCharType="end"/>
        </w:r>
      </w:hyperlink>
    </w:p>
    <w:p>
      <w:pPr>
        <w:pStyle w:val="TOC2"/>
        <w:tabs>
          <w:tab w:val="right" w:leader="dot" w:pos="8306"/>
        </w:tabs>
      </w:pPr>
      <w:hyperlink w:anchor="_Toc23960" w:history="1">
        <w:r>
          <w:rPr>
            <w:rFonts w:ascii="仿宋" w:eastAsia="仿宋" w:hAnsi="仿宋" w:cs="仿宋" w:hint="eastAsia"/>
            <w:lang w:eastAsia="zh-CN"/>
          </w:rPr>
          <w:t>(一)、建筑工程设计原则</w:t>
        </w:r>
        <w:r>
          <w:tab/>
        </w:r>
        <w:r>
          <w:fldChar w:fldCharType="begin"/>
        </w:r>
        <w:r>
          <w:instrText xml:space="preserve"> PAGEREF _Toc23960 \h </w:instrText>
        </w:r>
        <w:r>
          <w:fldChar w:fldCharType="separate"/>
        </w:r>
        <w:r>
          <w:t>20</w:t>
        </w:r>
        <w:r>
          <w:fldChar w:fldCharType="end"/>
        </w:r>
      </w:hyperlink>
    </w:p>
    <w:p>
      <w:pPr>
        <w:pStyle w:val="TOC2"/>
        <w:tabs>
          <w:tab w:val="right" w:leader="dot" w:pos="8306"/>
        </w:tabs>
      </w:pPr>
      <w:hyperlink w:anchor="_Toc31098" w:history="1">
        <w:r>
          <w:rPr>
            <w:rFonts w:ascii="仿宋" w:eastAsia="仿宋" w:hAnsi="仿宋" w:cs="仿宋" w:hint="eastAsia"/>
            <w:lang w:eastAsia="zh-CN"/>
          </w:rPr>
          <w:t>(二)、土建工程设计年限及安全等级</w:t>
        </w:r>
        <w:r>
          <w:tab/>
        </w:r>
        <w:r>
          <w:fldChar w:fldCharType="begin"/>
        </w:r>
        <w:r>
          <w:instrText xml:space="preserve"> PAGEREF _Toc31098 \h </w:instrText>
        </w:r>
        <w:r>
          <w:fldChar w:fldCharType="separate"/>
        </w:r>
        <w:r>
          <w:t>21</w:t>
        </w:r>
        <w:r>
          <w:fldChar w:fldCharType="end"/>
        </w:r>
      </w:hyperlink>
    </w:p>
    <w:p>
      <w:pPr>
        <w:pStyle w:val="TOC2"/>
        <w:tabs>
          <w:tab w:val="right" w:leader="dot" w:pos="8306"/>
        </w:tabs>
      </w:pPr>
      <w:hyperlink w:anchor="_Toc30993" w:history="1">
        <w:r>
          <w:rPr>
            <w:rFonts w:ascii="仿宋" w:eastAsia="仿宋" w:hAnsi="仿宋" w:cs="仿宋" w:hint="eastAsia"/>
            <w:lang w:eastAsia="zh-CN"/>
          </w:rPr>
          <w:t>(三)、建筑工程设计总体要求</w:t>
        </w:r>
        <w:r>
          <w:tab/>
        </w:r>
        <w:r>
          <w:fldChar w:fldCharType="begin"/>
        </w:r>
        <w:r>
          <w:instrText xml:space="preserve"> PAGEREF _Toc30993 \h </w:instrText>
        </w:r>
        <w:r>
          <w:fldChar w:fldCharType="separate"/>
        </w:r>
        <w:r>
          <w:t>23</w:t>
        </w:r>
        <w:r>
          <w:fldChar w:fldCharType="end"/>
        </w:r>
      </w:hyperlink>
    </w:p>
    <w:p>
      <w:pPr>
        <w:pStyle w:val="TOC2"/>
        <w:tabs>
          <w:tab w:val="right" w:leader="dot" w:pos="8306"/>
        </w:tabs>
      </w:pPr>
      <w:hyperlink w:anchor="_Toc30154" w:history="1">
        <w:r>
          <w:rPr>
            <w:rFonts w:ascii="仿宋" w:eastAsia="仿宋" w:hAnsi="仿宋" w:cs="仿宋" w:hint="eastAsia"/>
            <w:lang w:eastAsia="zh-CN"/>
          </w:rPr>
          <w:t>(四)、土建工程建设指标</w:t>
        </w:r>
        <w:r>
          <w:tab/>
        </w:r>
        <w:r>
          <w:fldChar w:fldCharType="begin"/>
        </w:r>
        <w:r>
          <w:instrText xml:space="preserve"> PAGEREF _Toc30154 \h </w:instrText>
        </w:r>
        <w:r>
          <w:fldChar w:fldCharType="separate"/>
        </w:r>
        <w:r>
          <w:t>23</w:t>
        </w:r>
        <w:r>
          <w:fldChar w:fldCharType="end"/>
        </w:r>
      </w:hyperlink>
    </w:p>
    <w:p>
      <w:pPr>
        <w:pStyle w:val="TOC1"/>
        <w:tabs>
          <w:tab w:val="right" w:leader="dot" w:pos="8306"/>
        </w:tabs>
      </w:pPr>
      <w:hyperlink w:anchor="_Toc28054" w:history="1">
        <w:r>
          <w:rPr>
            <w:rFonts w:ascii="仿宋" w:eastAsia="仿宋" w:hAnsi="仿宋" w:cs="仿宋" w:hint="eastAsia"/>
            <w:lang w:eastAsia="zh-CN"/>
          </w:rPr>
          <w:t>七、电子装联专用设备项目人力资源管理</w:t>
        </w:r>
        <w:r>
          <w:tab/>
        </w:r>
        <w:r>
          <w:fldChar w:fldCharType="begin"/>
        </w:r>
        <w:r>
          <w:instrText xml:space="preserve"> PAGEREF _Toc28054 \h </w:instrText>
        </w:r>
        <w:r>
          <w:fldChar w:fldCharType="separate"/>
        </w:r>
        <w:r>
          <w:t>24</w:t>
        </w:r>
        <w:r>
          <w:fldChar w:fldCharType="end"/>
        </w:r>
      </w:hyperlink>
    </w:p>
    <w:p>
      <w:pPr>
        <w:pStyle w:val="TOC2"/>
        <w:tabs>
          <w:tab w:val="right" w:leader="dot" w:pos="8306"/>
        </w:tabs>
      </w:pPr>
      <w:hyperlink w:anchor="_Toc23291" w:history="1">
        <w:r>
          <w:rPr>
            <w:rFonts w:ascii="仿宋" w:eastAsia="仿宋" w:hAnsi="仿宋" w:cs="仿宋" w:hint="eastAsia"/>
            <w:lang w:eastAsia="zh-CN"/>
          </w:rPr>
          <w:t>(一)、建立健全的预算管理制度</w:t>
        </w:r>
        <w:r>
          <w:tab/>
        </w:r>
        <w:r>
          <w:fldChar w:fldCharType="begin"/>
        </w:r>
        <w:r>
          <w:instrText xml:space="preserve"> PAGEREF _Toc23291 \h </w:instrText>
        </w:r>
        <w:r>
          <w:fldChar w:fldCharType="separate"/>
        </w:r>
        <w:r>
          <w:t>24</w:t>
        </w:r>
        <w:r>
          <w:fldChar w:fldCharType="end"/>
        </w:r>
      </w:hyperlink>
    </w:p>
    <w:p>
      <w:pPr>
        <w:pStyle w:val="TOC2"/>
        <w:tabs>
          <w:tab w:val="right" w:leader="dot" w:pos="8306"/>
        </w:tabs>
      </w:pPr>
      <w:hyperlink w:anchor="_Toc30819" w:history="1">
        <w:r>
          <w:rPr>
            <w:rFonts w:ascii="仿宋" w:eastAsia="仿宋" w:hAnsi="仿宋" w:cs="仿宋" w:hint="eastAsia"/>
            <w:lang w:eastAsia="zh-CN"/>
          </w:rPr>
          <w:t>(二)、加强资金流动监控</w:t>
        </w:r>
        <w:r>
          <w:tab/>
        </w:r>
        <w:r>
          <w:fldChar w:fldCharType="begin"/>
        </w:r>
        <w:r>
          <w:instrText xml:space="preserve"> PAGEREF _Toc30819 \h </w:instrText>
        </w:r>
        <w:r>
          <w:fldChar w:fldCharType="separate"/>
        </w:r>
        <w:r>
          <w:t>25</w:t>
        </w:r>
        <w:r>
          <w:fldChar w:fldCharType="end"/>
        </w:r>
      </w:hyperlink>
    </w:p>
    <w:p>
      <w:pPr>
        <w:pStyle w:val="TOC2"/>
        <w:tabs>
          <w:tab w:val="right" w:leader="dot" w:pos="8306"/>
        </w:tabs>
      </w:pPr>
      <w:hyperlink w:anchor="_Toc916" w:history="1">
        <w:r>
          <w:rPr>
            <w:rFonts w:ascii="仿宋" w:eastAsia="仿宋" w:hAnsi="仿宋" w:cs="仿宋" w:hint="eastAsia"/>
            <w:lang w:eastAsia="zh-CN"/>
          </w:rPr>
          <w:t>(三)、制定完善的风险控制机制</w:t>
        </w:r>
        <w:r>
          <w:tab/>
        </w:r>
        <w:r>
          <w:fldChar w:fldCharType="begin"/>
        </w:r>
        <w:r>
          <w:instrText xml:space="preserve"> PAGEREF _Toc916 \h </w:instrText>
        </w:r>
        <w:r>
          <w:fldChar w:fldCharType="separate"/>
        </w:r>
        <w:r>
          <w:t>27</w:t>
        </w:r>
        <w:r>
          <w:fldChar w:fldCharType="end"/>
        </w:r>
      </w:hyperlink>
    </w:p>
    <w:p>
      <w:pPr>
        <w:pStyle w:val="TOC2"/>
        <w:tabs>
          <w:tab w:val="right" w:leader="dot" w:pos="8306"/>
        </w:tabs>
      </w:pPr>
      <w:hyperlink w:anchor="_Toc15154" w:history="1">
        <w:r>
          <w:rPr>
            <w:rFonts w:ascii="仿宋" w:eastAsia="仿宋" w:hAnsi="仿宋" w:cs="仿宋" w:hint="eastAsia"/>
            <w:lang w:eastAsia="zh-CN"/>
          </w:rPr>
          <w:t>(四)、优化成本管理</w:t>
        </w:r>
        <w:r>
          <w:tab/>
        </w:r>
        <w:r>
          <w:fldChar w:fldCharType="begin"/>
        </w:r>
        <w:r>
          <w:instrText xml:space="preserve"> PAGEREF _Toc15154 \h </w:instrText>
        </w:r>
        <w:r>
          <w:fldChar w:fldCharType="separate"/>
        </w:r>
        <w:r>
          <w:t>28</w:t>
        </w:r>
        <w:r>
          <w:fldChar w:fldCharType="end"/>
        </w:r>
      </w:hyperlink>
    </w:p>
    <w:p>
      <w:pPr>
        <w:pStyle w:val="TOC1"/>
        <w:tabs>
          <w:tab w:val="right" w:leader="dot" w:pos="8306"/>
        </w:tabs>
      </w:pPr>
      <w:hyperlink w:anchor="_Toc15988" w:history="1">
        <w:r>
          <w:rPr>
            <w:rFonts w:ascii="仿宋" w:eastAsia="仿宋" w:hAnsi="仿宋" w:cs="仿宋" w:hint="eastAsia"/>
            <w:lang w:eastAsia="zh-CN"/>
          </w:rPr>
          <w:t>八、电子装联专用设备项目人力资源培养与发展</w:t>
        </w:r>
        <w:r>
          <w:tab/>
        </w:r>
        <w:r>
          <w:fldChar w:fldCharType="begin"/>
        </w:r>
        <w:r>
          <w:instrText xml:space="preserve"> PAGEREF _Toc15988 \h </w:instrText>
        </w:r>
        <w:r>
          <w:fldChar w:fldCharType="separate"/>
        </w:r>
        <w:r>
          <w:t>29</w:t>
        </w:r>
        <w:r>
          <w:fldChar w:fldCharType="end"/>
        </w:r>
      </w:hyperlink>
    </w:p>
    <w:p>
      <w:pPr>
        <w:pStyle w:val="TOC2"/>
        <w:tabs>
          <w:tab w:val="right" w:leader="dot" w:pos="8306"/>
        </w:tabs>
      </w:pPr>
      <w:hyperlink w:anchor="_Toc21836" w:history="1">
        <w:r>
          <w:rPr>
            <w:rFonts w:ascii="仿宋" w:eastAsia="仿宋" w:hAnsi="仿宋" w:cs="仿宋" w:hint="eastAsia"/>
            <w:lang w:eastAsia="zh-CN"/>
          </w:rPr>
          <w:t>(一)、人才需求与规划</w:t>
        </w:r>
        <w:r>
          <w:tab/>
        </w:r>
        <w:r>
          <w:fldChar w:fldCharType="begin"/>
        </w:r>
        <w:r>
          <w:instrText xml:space="preserve"> PAGEREF _Toc21836 \h </w:instrText>
        </w:r>
        <w:r>
          <w:fldChar w:fldCharType="separate"/>
        </w:r>
        <w:r>
          <w:t>29</w:t>
        </w:r>
        <w:r>
          <w:fldChar w:fldCharType="end"/>
        </w:r>
      </w:hyperlink>
    </w:p>
    <w:p>
      <w:pPr>
        <w:pStyle w:val="TOC2"/>
        <w:tabs>
          <w:tab w:val="right" w:leader="dot" w:pos="8306"/>
        </w:tabs>
      </w:pPr>
      <w:hyperlink w:anchor="_Toc4633" w:history="1">
        <w:r>
          <w:rPr>
            <w:rFonts w:ascii="仿宋" w:eastAsia="仿宋" w:hAnsi="仿宋" w:cs="仿宋" w:hint="eastAsia"/>
            <w:lang w:eastAsia="zh-CN"/>
          </w:rPr>
          <w:t>(二)、培训与发展计划</w:t>
        </w:r>
        <w:r>
          <w:tab/>
        </w:r>
        <w:r>
          <w:fldChar w:fldCharType="begin"/>
        </w:r>
        <w:r>
          <w:instrText xml:space="preserve"> PAGEREF _Toc4633 \h </w:instrText>
        </w:r>
        <w:r>
          <w:fldChar w:fldCharType="separate"/>
        </w:r>
        <w:r>
          <w:t>30</w:t>
        </w:r>
        <w:r>
          <w:fldChar w:fldCharType="end"/>
        </w:r>
      </w:hyperlink>
    </w:p>
    <w:p>
      <w:pPr>
        <w:pStyle w:val="TOC1"/>
        <w:tabs>
          <w:tab w:val="right" w:leader="dot" w:pos="8306"/>
        </w:tabs>
      </w:pPr>
      <w:hyperlink w:anchor="_Toc28200" w:history="1">
        <w:r>
          <w:rPr>
            <w:rFonts w:ascii="仿宋" w:eastAsia="仿宋" w:hAnsi="仿宋" w:cs="仿宋" w:hint="eastAsia"/>
            <w:lang w:eastAsia="zh-CN"/>
          </w:rPr>
          <w:t>九、电子装联专用设备项目社会影响</w:t>
        </w:r>
        <w:r>
          <w:tab/>
        </w:r>
        <w:r>
          <w:fldChar w:fldCharType="begin"/>
        </w:r>
        <w:r>
          <w:instrText xml:space="preserve"> PAGEREF _Toc28200 \h </w:instrText>
        </w:r>
        <w:r>
          <w:fldChar w:fldCharType="separate"/>
        </w:r>
        <w:r>
          <w:t>31</w:t>
        </w:r>
        <w:r>
          <w:fldChar w:fldCharType="end"/>
        </w:r>
      </w:hyperlink>
    </w:p>
    <w:p>
      <w:pPr>
        <w:pStyle w:val="TOC2"/>
        <w:tabs>
          <w:tab w:val="right" w:leader="dot" w:pos="8306"/>
        </w:tabs>
      </w:pPr>
      <w:hyperlink w:anchor="_Toc8005" w:history="1">
        <w:r>
          <w:rPr>
            <w:rFonts w:ascii="仿宋" w:eastAsia="仿宋" w:hAnsi="仿宋" w:cs="仿宋" w:hint="eastAsia"/>
            <w:lang w:eastAsia="zh-CN"/>
          </w:rPr>
          <w:t>(一)、社会责任与义务</w:t>
        </w:r>
        <w:r>
          <w:tab/>
        </w:r>
        <w:r>
          <w:fldChar w:fldCharType="begin"/>
        </w:r>
        <w:r>
          <w:instrText xml:space="preserve"> PAGEREF _Toc8005 \h </w:instrText>
        </w:r>
        <w:r>
          <w:fldChar w:fldCharType="separate"/>
        </w:r>
        <w:r>
          <w:t>31</w:t>
        </w:r>
        <w:r>
          <w:fldChar w:fldCharType="end"/>
        </w:r>
      </w:hyperlink>
    </w:p>
    <w:p>
      <w:pPr>
        <w:pStyle w:val="TOC2"/>
        <w:tabs>
          <w:tab w:val="right" w:leader="dot" w:pos="8306"/>
        </w:tabs>
      </w:pPr>
      <w:hyperlink w:anchor="_Toc1537" w:history="1">
        <w:r>
          <w:rPr>
            <w:rFonts w:ascii="仿宋" w:eastAsia="仿宋" w:hAnsi="仿宋" w:cs="仿宋" w:hint="eastAsia"/>
            <w:lang w:eastAsia="zh-CN"/>
          </w:rPr>
          <w:t>(二)、社会参与与沟通</w:t>
        </w:r>
        <w:r>
          <w:tab/>
        </w:r>
        <w:r>
          <w:fldChar w:fldCharType="begin"/>
        </w:r>
        <w:r>
          <w:instrText xml:space="preserve"> PAGEREF _Toc1537 \h </w:instrText>
        </w:r>
        <w:r>
          <w:fldChar w:fldCharType="separate"/>
        </w:r>
        <w:r>
          <w:t>31</w:t>
        </w:r>
        <w:r>
          <w:fldChar w:fldCharType="end"/>
        </w:r>
      </w:hyperlink>
    </w:p>
    <w:p>
      <w:pPr>
        <w:pStyle w:val="TOC1"/>
        <w:tabs>
          <w:tab w:val="right" w:leader="dot" w:pos="8306"/>
        </w:tabs>
      </w:pPr>
      <w:hyperlink w:anchor="_Toc17861" w:history="1">
        <w:r>
          <w:rPr>
            <w:rFonts w:ascii="仿宋" w:eastAsia="仿宋" w:hAnsi="仿宋" w:cs="仿宋" w:hint="eastAsia"/>
            <w:lang w:eastAsia="zh-CN"/>
          </w:rPr>
          <w:t>十、电子装联专用设备项目环境影响分析</w:t>
        </w:r>
        <w:r>
          <w:tab/>
        </w:r>
        <w:r>
          <w:fldChar w:fldCharType="begin"/>
        </w:r>
        <w:r>
          <w:instrText xml:space="preserve"> PAGEREF _Toc17861 \h </w:instrText>
        </w:r>
        <w:r>
          <w:fldChar w:fldCharType="separate"/>
        </w:r>
        <w:r>
          <w:t>32</w:t>
        </w:r>
        <w:r>
          <w:fldChar w:fldCharType="end"/>
        </w:r>
      </w:hyperlink>
    </w:p>
    <w:p>
      <w:pPr>
        <w:pStyle w:val="TOC2"/>
        <w:tabs>
          <w:tab w:val="right" w:leader="dot" w:pos="8306"/>
        </w:tabs>
      </w:pPr>
      <w:hyperlink w:anchor="_Toc17411" w:history="1">
        <w:r>
          <w:rPr>
            <w:rFonts w:ascii="仿宋" w:eastAsia="仿宋" w:hAnsi="仿宋" w:cs="仿宋" w:hint="eastAsia"/>
            <w:lang w:eastAsia="zh-CN"/>
          </w:rPr>
          <w:t>(一)、建设区域环境质量现状</w:t>
        </w:r>
        <w:r>
          <w:tab/>
        </w:r>
        <w:r>
          <w:fldChar w:fldCharType="begin"/>
        </w:r>
        <w:r>
          <w:instrText xml:space="preserve"> PAGEREF _Toc17411 \h </w:instrText>
        </w:r>
        <w:r>
          <w:fldChar w:fldCharType="separate"/>
        </w:r>
        <w:r>
          <w:t>32</w:t>
        </w:r>
        <w:r>
          <w:fldChar w:fldCharType="end"/>
        </w:r>
      </w:hyperlink>
    </w:p>
    <w:p>
      <w:pPr>
        <w:pStyle w:val="TOC2"/>
        <w:tabs>
          <w:tab w:val="right" w:leader="dot" w:pos="8306"/>
        </w:tabs>
      </w:pPr>
      <w:hyperlink w:anchor="_Toc1116" w:history="1">
        <w:r>
          <w:rPr>
            <w:rFonts w:ascii="仿宋" w:eastAsia="仿宋" w:hAnsi="仿宋" w:cs="仿宋" w:hint="eastAsia"/>
            <w:lang w:eastAsia="zh-CN"/>
          </w:rPr>
          <w:t>(二)、建设期环境保护</w:t>
        </w:r>
        <w:r>
          <w:tab/>
        </w:r>
        <w:r>
          <w:fldChar w:fldCharType="begin"/>
        </w:r>
        <w:r>
          <w:instrText xml:space="preserve"> PAGEREF _Toc1116 \h </w:instrText>
        </w:r>
        <w:r>
          <w:fldChar w:fldCharType="separate"/>
        </w:r>
        <w:r>
          <w:t>34</w:t>
        </w:r>
        <w:r>
          <w:fldChar w:fldCharType="end"/>
        </w:r>
      </w:hyperlink>
    </w:p>
    <w:p>
      <w:pPr>
        <w:pStyle w:val="TOC2"/>
        <w:tabs>
          <w:tab w:val="right" w:leader="dot" w:pos="8306"/>
        </w:tabs>
      </w:pPr>
      <w:hyperlink w:anchor="_Toc30467" w:history="1">
        <w:r>
          <w:rPr>
            <w:rFonts w:ascii="仿宋" w:eastAsia="仿宋" w:hAnsi="仿宋" w:cs="仿宋" w:hint="eastAsia"/>
            <w:lang w:eastAsia="zh-CN"/>
          </w:rPr>
          <w:t>(三)、运营期环境保护</w:t>
        </w:r>
        <w:r>
          <w:tab/>
        </w:r>
        <w:r>
          <w:fldChar w:fldCharType="begin"/>
        </w:r>
        <w:r>
          <w:instrText xml:space="preserve"> PAGEREF _Toc30467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16" w:history="1">
        <w:r>
          <w:rPr>
            <w:rFonts w:ascii="仿宋" w:eastAsia="仿宋" w:hAnsi="仿宋" w:cs="仿宋" w:hint="eastAsia"/>
            <w:lang w:eastAsia="zh-CN"/>
          </w:rPr>
          <w:t>(四)、电子装联专用设备项目建设对区域经济的影响</w:t>
        </w:r>
        <w:r>
          <w:tab/>
        </w:r>
        <w:r>
          <w:fldChar w:fldCharType="begin"/>
        </w:r>
        <w:r>
          <w:instrText xml:space="preserve"> PAGEREF _Toc5416 \h </w:instrText>
        </w:r>
        <w:r>
          <w:fldChar w:fldCharType="separate"/>
        </w:r>
        <w:r>
          <w:t>37</w:t>
        </w:r>
        <w:r>
          <w:fldChar w:fldCharType="end"/>
        </w:r>
      </w:hyperlink>
    </w:p>
    <w:p>
      <w:pPr>
        <w:pStyle w:val="TOC2"/>
        <w:tabs>
          <w:tab w:val="right" w:leader="dot" w:pos="8306"/>
        </w:tabs>
      </w:pPr>
      <w:hyperlink w:anchor="_Toc25824" w:history="1">
        <w:r>
          <w:rPr>
            <w:rFonts w:ascii="仿宋" w:eastAsia="仿宋" w:hAnsi="仿宋" w:cs="仿宋" w:hint="eastAsia"/>
            <w:lang w:eastAsia="zh-CN"/>
          </w:rPr>
          <w:t>(五)、废弃物处理</w:t>
        </w:r>
        <w:r>
          <w:tab/>
        </w:r>
        <w:r>
          <w:fldChar w:fldCharType="begin"/>
        </w:r>
        <w:r>
          <w:instrText xml:space="preserve"> PAGEREF _Toc25824 \h </w:instrText>
        </w:r>
        <w:r>
          <w:fldChar w:fldCharType="separate"/>
        </w:r>
        <w:r>
          <w:t>38</w:t>
        </w:r>
        <w:r>
          <w:fldChar w:fldCharType="end"/>
        </w:r>
      </w:hyperlink>
    </w:p>
    <w:p>
      <w:pPr>
        <w:pStyle w:val="TOC2"/>
        <w:tabs>
          <w:tab w:val="right" w:leader="dot" w:pos="8306"/>
        </w:tabs>
      </w:pPr>
      <w:hyperlink w:anchor="_Toc4593" w:history="1">
        <w:r>
          <w:rPr>
            <w:rFonts w:ascii="仿宋" w:eastAsia="仿宋" w:hAnsi="仿宋" w:cs="仿宋" w:hint="eastAsia"/>
            <w:lang w:eastAsia="zh-CN"/>
          </w:rPr>
          <w:t>(六)、特殊环境影响分析</w:t>
        </w:r>
        <w:r>
          <w:tab/>
        </w:r>
        <w:r>
          <w:fldChar w:fldCharType="begin"/>
        </w:r>
        <w:r>
          <w:instrText xml:space="preserve"> PAGEREF _Toc4593 \h </w:instrText>
        </w:r>
        <w:r>
          <w:fldChar w:fldCharType="separate"/>
        </w:r>
        <w:r>
          <w:t>40</w:t>
        </w:r>
        <w:r>
          <w:fldChar w:fldCharType="end"/>
        </w:r>
      </w:hyperlink>
    </w:p>
    <w:p>
      <w:pPr>
        <w:pStyle w:val="TOC2"/>
        <w:tabs>
          <w:tab w:val="right" w:leader="dot" w:pos="8306"/>
        </w:tabs>
      </w:pPr>
      <w:hyperlink w:anchor="_Toc9726" w:history="1">
        <w:r>
          <w:rPr>
            <w:rFonts w:ascii="仿宋" w:eastAsia="仿宋" w:hAnsi="仿宋" w:cs="仿宋" w:hint="eastAsia"/>
            <w:lang w:eastAsia="zh-CN"/>
          </w:rPr>
          <w:t>(七)、清洁生产</w:t>
        </w:r>
        <w:r>
          <w:tab/>
        </w:r>
        <w:r>
          <w:fldChar w:fldCharType="begin"/>
        </w:r>
        <w:r>
          <w:instrText xml:space="preserve"> PAGEREF _Toc9726 \h </w:instrText>
        </w:r>
        <w:r>
          <w:fldChar w:fldCharType="separate"/>
        </w:r>
        <w:r>
          <w:t>41</w:t>
        </w:r>
        <w:r>
          <w:fldChar w:fldCharType="end"/>
        </w:r>
      </w:hyperlink>
    </w:p>
    <w:p>
      <w:pPr>
        <w:pStyle w:val="TOC2"/>
        <w:tabs>
          <w:tab w:val="right" w:leader="dot" w:pos="8306"/>
        </w:tabs>
      </w:pPr>
      <w:hyperlink w:anchor="_Toc2123" w:history="1">
        <w:r>
          <w:rPr>
            <w:rFonts w:ascii="仿宋" w:eastAsia="仿宋" w:hAnsi="仿宋" w:cs="仿宋" w:hint="eastAsia"/>
            <w:lang w:eastAsia="zh-CN"/>
          </w:rPr>
          <w:t>(八)、环境保护综合评价</w:t>
        </w:r>
        <w:r>
          <w:tab/>
        </w:r>
        <w:r>
          <w:fldChar w:fldCharType="begin"/>
        </w:r>
        <w:r>
          <w:instrText xml:space="preserve"> PAGEREF _Toc2123 \h </w:instrText>
        </w:r>
        <w:r>
          <w:fldChar w:fldCharType="separate"/>
        </w:r>
        <w:r>
          <w:t>42</w:t>
        </w:r>
        <w:r>
          <w:fldChar w:fldCharType="end"/>
        </w:r>
      </w:hyperlink>
    </w:p>
    <w:p>
      <w:pPr>
        <w:pStyle w:val="TOC1"/>
        <w:tabs>
          <w:tab w:val="right" w:leader="dot" w:pos="8306"/>
        </w:tabs>
      </w:pPr>
      <w:hyperlink w:anchor="_Toc30070" w:history="1">
        <w:r>
          <w:rPr>
            <w:rFonts w:ascii="仿宋" w:eastAsia="仿宋" w:hAnsi="仿宋" w:cs="仿宋" w:hint="eastAsia"/>
            <w:lang w:eastAsia="zh-CN"/>
          </w:rPr>
          <w:t>十一、电子装联专用设备项目投资规划</w:t>
        </w:r>
        <w:r>
          <w:tab/>
        </w:r>
        <w:r>
          <w:fldChar w:fldCharType="begin"/>
        </w:r>
        <w:r>
          <w:instrText xml:space="preserve"> PAGEREF _Toc30070 \h </w:instrText>
        </w:r>
        <w:r>
          <w:fldChar w:fldCharType="separate"/>
        </w:r>
        <w:r>
          <w:t>43</w:t>
        </w:r>
        <w:r>
          <w:fldChar w:fldCharType="end"/>
        </w:r>
      </w:hyperlink>
    </w:p>
    <w:p>
      <w:pPr>
        <w:pStyle w:val="TOC2"/>
        <w:tabs>
          <w:tab w:val="right" w:leader="dot" w:pos="8306"/>
        </w:tabs>
      </w:pPr>
      <w:hyperlink w:anchor="_Toc25459" w:history="1">
        <w:r>
          <w:rPr>
            <w:rFonts w:ascii="仿宋" w:eastAsia="仿宋" w:hAnsi="仿宋" w:cs="仿宋" w:hint="eastAsia"/>
            <w:lang w:eastAsia="zh-CN"/>
          </w:rPr>
          <w:t>(一)、电子装联专用设备项目总投资估算</w:t>
        </w:r>
        <w:r>
          <w:tab/>
        </w:r>
        <w:r>
          <w:fldChar w:fldCharType="begin"/>
        </w:r>
        <w:r>
          <w:instrText xml:space="preserve"> PAGEREF _Toc25459 \h </w:instrText>
        </w:r>
        <w:r>
          <w:fldChar w:fldCharType="separate"/>
        </w:r>
        <w:r>
          <w:t>43</w:t>
        </w:r>
        <w:r>
          <w:fldChar w:fldCharType="end"/>
        </w:r>
      </w:hyperlink>
    </w:p>
    <w:p>
      <w:pPr>
        <w:pStyle w:val="TOC2"/>
        <w:tabs>
          <w:tab w:val="right" w:leader="dot" w:pos="8306"/>
        </w:tabs>
      </w:pPr>
      <w:hyperlink w:anchor="_Toc25585" w:history="1">
        <w:r>
          <w:rPr>
            <w:rFonts w:ascii="仿宋" w:eastAsia="仿宋" w:hAnsi="仿宋" w:cs="仿宋" w:hint="eastAsia"/>
            <w:lang w:eastAsia="zh-CN"/>
          </w:rPr>
          <w:t>(二)、资金筹措</w:t>
        </w:r>
        <w:r>
          <w:tab/>
        </w:r>
        <w:r>
          <w:fldChar w:fldCharType="begin"/>
        </w:r>
        <w:r>
          <w:instrText xml:space="preserve"> PAGEREF _Toc25585 \h </w:instrText>
        </w:r>
        <w:r>
          <w:fldChar w:fldCharType="separate"/>
        </w:r>
        <w:r>
          <w:t>45</w:t>
        </w:r>
        <w:r>
          <w:fldChar w:fldCharType="end"/>
        </w:r>
      </w:hyperlink>
    </w:p>
    <w:p>
      <w:pPr>
        <w:pStyle w:val="TOC1"/>
        <w:tabs>
          <w:tab w:val="right" w:leader="dot" w:pos="8306"/>
        </w:tabs>
      </w:pPr>
      <w:hyperlink w:anchor="_Toc580" w:history="1">
        <w:r>
          <w:rPr>
            <w:rFonts w:ascii="仿宋" w:eastAsia="仿宋" w:hAnsi="仿宋" w:cs="仿宋" w:hint="eastAsia"/>
            <w:lang w:eastAsia="zh-CN"/>
          </w:rPr>
          <w:t>十二、电子装联专用设备项目财务管理</w:t>
        </w:r>
        <w:r>
          <w:tab/>
        </w:r>
        <w:r>
          <w:fldChar w:fldCharType="begin"/>
        </w:r>
        <w:r>
          <w:instrText xml:space="preserve"> PAGEREF _Toc580 \h </w:instrText>
        </w:r>
        <w:r>
          <w:fldChar w:fldCharType="separate"/>
        </w:r>
        <w:r>
          <w:t>45</w:t>
        </w:r>
        <w:r>
          <w:fldChar w:fldCharType="end"/>
        </w:r>
      </w:hyperlink>
    </w:p>
    <w:p>
      <w:pPr>
        <w:pStyle w:val="TOC2"/>
        <w:tabs>
          <w:tab w:val="right" w:leader="dot" w:pos="8306"/>
        </w:tabs>
      </w:pPr>
      <w:hyperlink w:anchor="_Toc2643" w:history="1">
        <w:r>
          <w:rPr>
            <w:rFonts w:ascii="仿宋" w:eastAsia="仿宋" w:hAnsi="仿宋" w:cs="仿宋" w:hint="eastAsia"/>
            <w:lang w:eastAsia="zh-CN"/>
          </w:rPr>
          <w:t>(一)、资金需求大</w:t>
        </w:r>
        <w:r>
          <w:tab/>
        </w:r>
        <w:r>
          <w:fldChar w:fldCharType="begin"/>
        </w:r>
        <w:r>
          <w:instrText xml:space="preserve"> PAGEREF _Toc2643 \h </w:instrText>
        </w:r>
        <w:r>
          <w:fldChar w:fldCharType="separate"/>
        </w:r>
        <w:r>
          <w:t>45</w:t>
        </w:r>
        <w:r>
          <w:fldChar w:fldCharType="end"/>
        </w:r>
      </w:hyperlink>
    </w:p>
    <w:p>
      <w:pPr>
        <w:pStyle w:val="TOC2"/>
        <w:tabs>
          <w:tab w:val="right" w:leader="dot" w:pos="8306"/>
        </w:tabs>
      </w:pPr>
      <w:hyperlink w:anchor="_Toc16834" w:history="1">
        <w:r>
          <w:rPr>
            <w:rFonts w:ascii="仿宋" w:eastAsia="仿宋" w:hAnsi="仿宋" w:cs="仿宋" w:hint="eastAsia"/>
            <w:lang w:eastAsia="zh-CN"/>
          </w:rPr>
          <w:t>(二)、研发周期长</w:t>
        </w:r>
        <w:r>
          <w:tab/>
        </w:r>
        <w:r>
          <w:fldChar w:fldCharType="begin"/>
        </w:r>
        <w:r>
          <w:instrText xml:space="preserve"> PAGEREF _Toc16834 \h </w:instrText>
        </w:r>
        <w:r>
          <w:fldChar w:fldCharType="separate"/>
        </w:r>
        <w:r>
          <w:t>47</w:t>
        </w:r>
        <w:r>
          <w:fldChar w:fldCharType="end"/>
        </w:r>
      </w:hyperlink>
    </w:p>
    <w:p>
      <w:pPr>
        <w:pStyle w:val="TOC2"/>
        <w:tabs>
          <w:tab w:val="right" w:leader="dot" w:pos="8306"/>
        </w:tabs>
      </w:pPr>
      <w:hyperlink w:anchor="_Toc656" w:history="1">
        <w:r>
          <w:rPr>
            <w:rFonts w:ascii="仿宋" w:eastAsia="仿宋" w:hAnsi="仿宋" w:cs="仿宋" w:hint="eastAsia"/>
            <w:lang w:eastAsia="zh-CN"/>
          </w:rPr>
          <w:t>(三)、市场风险大</w:t>
        </w:r>
        <w:r>
          <w:tab/>
        </w:r>
        <w:r>
          <w:fldChar w:fldCharType="begin"/>
        </w:r>
        <w:r>
          <w:instrText xml:space="preserve"> PAGEREF _Toc656 \h </w:instrText>
        </w:r>
        <w:r>
          <w:fldChar w:fldCharType="separate"/>
        </w:r>
        <w:r>
          <w:t>48</w:t>
        </w:r>
        <w:r>
          <w:fldChar w:fldCharType="end"/>
        </w:r>
      </w:hyperlink>
    </w:p>
    <w:p>
      <w:pPr>
        <w:pStyle w:val="TOC2"/>
        <w:tabs>
          <w:tab w:val="right" w:leader="dot" w:pos="8306"/>
        </w:tabs>
      </w:pPr>
      <w:hyperlink w:anchor="_Toc18696" w:history="1">
        <w:r>
          <w:rPr>
            <w:rFonts w:ascii="仿宋" w:eastAsia="仿宋" w:hAnsi="仿宋" w:cs="仿宋" w:hint="eastAsia"/>
            <w:lang w:eastAsia="zh-CN"/>
          </w:rPr>
          <w:t>(四)、利润率高</w:t>
        </w:r>
        <w:r>
          <w:tab/>
        </w:r>
        <w:r>
          <w:fldChar w:fldCharType="begin"/>
        </w:r>
        <w:r>
          <w:instrText xml:space="preserve"> PAGEREF _Toc18696 \h </w:instrText>
        </w:r>
        <w:r>
          <w:fldChar w:fldCharType="separate"/>
        </w:r>
        <w:r>
          <w:t>51</w:t>
        </w:r>
        <w:r>
          <w:fldChar w:fldCharType="end"/>
        </w:r>
      </w:hyperlink>
    </w:p>
    <w:p>
      <w:pPr>
        <w:pStyle w:val="TOC1"/>
        <w:tabs>
          <w:tab w:val="right" w:leader="dot" w:pos="8306"/>
        </w:tabs>
      </w:pPr>
      <w:hyperlink w:anchor="_Toc24680" w:history="1">
        <w:r>
          <w:rPr>
            <w:rFonts w:ascii="仿宋" w:eastAsia="仿宋" w:hAnsi="仿宋" w:cs="仿宋" w:hint="eastAsia"/>
            <w:lang w:eastAsia="zh-CN"/>
          </w:rPr>
          <w:t>十三、质量管理体系</w:t>
        </w:r>
        <w:r>
          <w:tab/>
        </w:r>
        <w:r>
          <w:fldChar w:fldCharType="begin"/>
        </w:r>
        <w:r>
          <w:instrText xml:space="preserve"> PAGEREF _Toc24680 \h </w:instrText>
        </w:r>
        <w:r>
          <w:fldChar w:fldCharType="separate"/>
        </w:r>
        <w:r>
          <w:t>53</w:t>
        </w:r>
        <w:r>
          <w:fldChar w:fldCharType="end"/>
        </w:r>
      </w:hyperlink>
    </w:p>
    <w:p>
      <w:pPr>
        <w:pStyle w:val="TOC2"/>
        <w:tabs>
          <w:tab w:val="right" w:leader="dot" w:pos="8306"/>
        </w:tabs>
      </w:pPr>
      <w:hyperlink w:anchor="_Toc2462" w:history="1">
        <w:r>
          <w:rPr>
            <w:rFonts w:ascii="仿宋" w:eastAsia="仿宋" w:hAnsi="仿宋" w:cs="仿宋" w:hint="eastAsia"/>
            <w:lang w:eastAsia="zh-CN"/>
          </w:rPr>
          <w:t>(一)、质量目标与方针</w:t>
        </w:r>
        <w:r>
          <w:tab/>
        </w:r>
        <w:r>
          <w:fldChar w:fldCharType="begin"/>
        </w:r>
        <w:r>
          <w:instrText xml:space="preserve"> PAGEREF _Toc2462 \h </w:instrText>
        </w:r>
        <w:r>
          <w:fldChar w:fldCharType="separate"/>
        </w:r>
        <w:r>
          <w:t>53</w:t>
        </w:r>
        <w:r>
          <w:fldChar w:fldCharType="end"/>
        </w:r>
      </w:hyperlink>
    </w:p>
    <w:p>
      <w:pPr>
        <w:pStyle w:val="TOC2"/>
        <w:tabs>
          <w:tab w:val="right" w:leader="dot" w:pos="8306"/>
        </w:tabs>
      </w:pPr>
      <w:hyperlink w:anchor="_Toc28903" w:history="1">
        <w:r>
          <w:rPr>
            <w:rFonts w:ascii="仿宋" w:eastAsia="仿宋" w:hAnsi="仿宋" w:cs="仿宋" w:hint="eastAsia"/>
            <w:lang w:eastAsia="zh-CN"/>
          </w:rPr>
          <w:t>(二)、质量管理责任</w:t>
        </w:r>
        <w:r>
          <w:tab/>
        </w:r>
        <w:r>
          <w:fldChar w:fldCharType="begin"/>
        </w:r>
        <w:r>
          <w:instrText xml:space="preserve"> PAGEREF _Toc28903 \h </w:instrText>
        </w:r>
        <w:r>
          <w:fldChar w:fldCharType="separate"/>
        </w:r>
        <w:r>
          <w:t>54</w:t>
        </w:r>
        <w:r>
          <w:fldChar w:fldCharType="end"/>
        </w:r>
      </w:hyperlink>
    </w:p>
    <w:p>
      <w:pPr>
        <w:pStyle w:val="TOC2"/>
        <w:tabs>
          <w:tab w:val="right" w:leader="dot" w:pos="8306"/>
        </w:tabs>
      </w:pPr>
      <w:hyperlink w:anchor="_Toc16257" w:history="1">
        <w:r>
          <w:rPr>
            <w:rFonts w:ascii="仿宋" w:eastAsia="仿宋" w:hAnsi="仿宋" w:cs="仿宋" w:hint="eastAsia"/>
            <w:lang w:eastAsia="zh-CN"/>
          </w:rPr>
          <w:t>(三)、质量管理体系文件</w:t>
        </w:r>
        <w:r>
          <w:tab/>
        </w:r>
        <w:r>
          <w:fldChar w:fldCharType="begin"/>
        </w:r>
        <w:r>
          <w:instrText xml:space="preserve"> PAGEREF _Toc16257 \h </w:instrText>
        </w:r>
        <w:r>
          <w:fldChar w:fldCharType="separate"/>
        </w:r>
        <w:r>
          <w:t>55</w:t>
        </w:r>
        <w:r>
          <w:fldChar w:fldCharType="end"/>
        </w:r>
      </w:hyperlink>
    </w:p>
    <w:p>
      <w:pPr>
        <w:pStyle w:val="TOC2"/>
        <w:tabs>
          <w:tab w:val="right" w:leader="dot" w:pos="8306"/>
        </w:tabs>
      </w:pPr>
      <w:hyperlink w:anchor="_Toc32456" w:history="1">
        <w:r>
          <w:rPr>
            <w:rFonts w:ascii="仿宋" w:eastAsia="仿宋" w:hAnsi="仿宋" w:cs="仿宋" w:hint="eastAsia"/>
            <w:lang w:eastAsia="zh-CN"/>
          </w:rPr>
          <w:t>(四)、质量培训与教育</w:t>
        </w:r>
        <w:r>
          <w:tab/>
        </w:r>
        <w:r>
          <w:fldChar w:fldCharType="begin"/>
        </w:r>
        <w:r>
          <w:instrText xml:space="preserve"> PAGEREF _Toc32456 \h </w:instrText>
        </w:r>
        <w:r>
          <w:fldChar w:fldCharType="separate"/>
        </w:r>
        <w:r>
          <w:t>57</w:t>
        </w:r>
        <w:r>
          <w:fldChar w:fldCharType="end"/>
        </w:r>
      </w:hyperlink>
    </w:p>
    <w:p>
      <w:pPr>
        <w:pStyle w:val="TOC2"/>
        <w:tabs>
          <w:tab w:val="right" w:leader="dot" w:pos="8306"/>
        </w:tabs>
      </w:pPr>
      <w:hyperlink w:anchor="_Toc22112" w:history="1">
        <w:r>
          <w:rPr>
            <w:rFonts w:ascii="仿宋" w:eastAsia="仿宋" w:hAnsi="仿宋" w:cs="仿宋" w:hint="eastAsia"/>
            <w:lang w:eastAsia="zh-CN"/>
          </w:rPr>
          <w:t>(五)、质量审核与评价</w:t>
        </w:r>
        <w:r>
          <w:tab/>
        </w:r>
        <w:r>
          <w:fldChar w:fldCharType="begin"/>
        </w:r>
        <w:r>
          <w:instrText xml:space="preserve"> PAGEREF _Toc22112 \h </w:instrText>
        </w:r>
        <w:r>
          <w:fldChar w:fldCharType="separate"/>
        </w:r>
        <w:r>
          <w:t>58</w:t>
        </w:r>
        <w:r>
          <w:fldChar w:fldCharType="end"/>
        </w:r>
      </w:hyperlink>
    </w:p>
    <w:p>
      <w:pPr>
        <w:pStyle w:val="TOC2"/>
        <w:tabs>
          <w:tab w:val="right" w:leader="dot" w:pos="8306"/>
        </w:tabs>
      </w:pPr>
      <w:hyperlink w:anchor="_Toc2879" w:history="1">
        <w:r>
          <w:rPr>
            <w:rFonts w:ascii="仿宋" w:eastAsia="仿宋" w:hAnsi="仿宋" w:cs="仿宋" w:hint="eastAsia"/>
            <w:lang w:eastAsia="zh-CN"/>
          </w:rPr>
          <w:t>(六)、不符合与纠正措施</w:t>
        </w:r>
        <w:r>
          <w:tab/>
        </w:r>
        <w:r>
          <w:fldChar w:fldCharType="begin"/>
        </w:r>
        <w:r>
          <w:instrText xml:space="preserve"> PAGEREF _Toc2879 \h </w:instrText>
        </w:r>
        <w:r>
          <w:fldChar w:fldCharType="separate"/>
        </w:r>
        <w:r>
          <w:t>60</w:t>
        </w:r>
        <w:r>
          <w:fldChar w:fldCharType="end"/>
        </w:r>
      </w:hyperlink>
    </w:p>
    <w:p>
      <w:pPr>
        <w:pStyle w:val="TOC1"/>
        <w:tabs>
          <w:tab w:val="right" w:leader="dot" w:pos="8306"/>
        </w:tabs>
      </w:pPr>
      <w:hyperlink w:anchor="_Toc1504" w:history="1">
        <w:r>
          <w:rPr>
            <w:rFonts w:ascii="仿宋" w:eastAsia="仿宋" w:hAnsi="仿宋" w:cs="仿宋" w:hint="eastAsia"/>
            <w:lang w:eastAsia="zh-CN"/>
          </w:rPr>
          <w:t>十四、电子装联专用设备项目变更管理</w:t>
        </w:r>
        <w:r>
          <w:tab/>
        </w:r>
        <w:r>
          <w:fldChar w:fldCharType="begin"/>
        </w:r>
        <w:r>
          <w:instrText xml:space="preserve"> PAGEREF _Toc1504 \h </w:instrText>
        </w:r>
        <w:r>
          <w:fldChar w:fldCharType="separate"/>
        </w:r>
        <w:r>
          <w:t>61</w:t>
        </w:r>
        <w:r>
          <w:fldChar w:fldCharType="end"/>
        </w:r>
      </w:hyperlink>
    </w:p>
    <w:p>
      <w:pPr>
        <w:pStyle w:val="TOC2"/>
        <w:tabs>
          <w:tab w:val="right" w:leader="dot" w:pos="8306"/>
        </w:tabs>
      </w:pPr>
      <w:hyperlink w:anchor="_Toc9645" w:history="1">
        <w:r>
          <w:rPr>
            <w:rFonts w:ascii="仿宋" w:eastAsia="仿宋" w:hAnsi="仿宋" w:cs="仿宋" w:hint="eastAsia"/>
            <w:lang w:eastAsia="zh-CN"/>
          </w:rPr>
          <w:t>(一)、变更申请与评估</w:t>
        </w:r>
        <w:r>
          <w:tab/>
        </w:r>
        <w:r>
          <w:fldChar w:fldCharType="begin"/>
        </w:r>
        <w:r>
          <w:instrText xml:space="preserve"> PAGEREF _Toc9645 \h </w:instrText>
        </w:r>
        <w:r>
          <w:fldChar w:fldCharType="separate"/>
        </w:r>
        <w:r>
          <w:t>61</w:t>
        </w:r>
        <w:r>
          <w:fldChar w:fldCharType="end"/>
        </w:r>
      </w:hyperlink>
    </w:p>
    <w:p>
      <w:pPr>
        <w:pStyle w:val="TOC2"/>
        <w:tabs>
          <w:tab w:val="right" w:leader="dot" w:pos="8306"/>
        </w:tabs>
      </w:pPr>
      <w:hyperlink w:anchor="_Toc17639" w:history="1">
        <w:r>
          <w:rPr>
            <w:rFonts w:ascii="仿宋" w:eastAsia="仿宋" w:hAnsi="仿宋" w:cs="仿宋" w:hint="eastAsia"/>
            <w:lang w:eastAsia="zh-CN"/>
          </w:rPr>
          <w:t>(二)、变更实施与控制</w:t>
        </w:r>
        <w:r>
          <w:tab/>
        </w:r>
        <w:r>
          <w:fldChar w:fldCharType="begin"/>
        </w:r>
        <w:r>
          <w:instrText xml:space="preserve"> PAGEREF _Toc17639 \h </w:instrText>
        </w:r>
        <w:r>
          <w:fldChar w:fldCharType="separate"/>
        </w:r>
        <w:r>
          <w:t>61</w:t>
        </w:r>
        <w:r>
          <w:fldChar w:fldCharType="end"/>
        </w:r>
      </w:hyperlink>
    </w:p>
    <w:p>
      <w:pPr>
        <w:pStyle w:val="TOC1"/>
        <w:tabs>
          <w:tab w:val="right" w:leader="dot" w:pos="8306"/>
        </w:tabs>
      </w:pPr>
      <w:hyperlink w:anchor="_Toc8773" w:history="1">
        <w:r>
          <w:rPr>
            <w:rFonts w:ascii="仿宋" w:eastAsia="仿宋" w:hAnsi="仿宋" w:cs="仿宋" w:hint="eastAsia"/>
            <w:lang w:eastAsia="zh-CN"/>
          </w:rPr>
          <w:t>十五、电子装联专用设备项目工程方案分析</w:t>
        </w:r>
        <w:r>
          <w:tab/>
        </w:r>
        <w:r>
          <w:fldChar w:fldCharType="begin"/>
        </w:r>
        <w:r>
          <w:instrText xml:space="preserve"> PAGEREF _Toc8773 \h </w:instrText>
        </w:r>
        <w:r>
          <w:fldChar w:fldCharType="separate"/>
        </w:r>
        <w:r>
          <w:t>62</w:t>
        </w:r>
        <w:r>
          <w:fldChar w:fldCharType="end"/>
        </w:r>
      </w:hyperlink>
    </w:p>
    <w:p>
      <w:pPr>
        <w:pStyle w:val="TOC2"/>
        <w:tabs>
          <w:tab w:val="right" w:leader="dot" w:pos="8306"/>
        </w:tabs>
      </w:pPr>
      <w:hyperlink w:anchor="_Toc29749" w:history="1">
        <w:r>
          <w:rPr>
            <w:rFonts w:ascii="仿宋" w:eastAsia="仿宋" w:hAnsi="仿宋" w:cs="仿宋" w:hint="eastAsia"/>
            <w:lang w:eastAsia="zh-CN"/>
          </w:rPr>
          <w:t>(一)、建筑工程设计原则</w:t>
        </w:r>
        <w:r>
          <w:tab/>
        </w:r>
        <w:r>
          <w:fldChar w:fldCharType="begin"/>
        </w:r>
        <w:r>
          <w:instrText xml:space="preserve"> PAGEREF _Toc29749 \h </w:instrText>
        </w:r>
        <w:r>
          <w:fldChar w:fldCharType="separate"/>
        </w:r>
        <w:r>
          <w:t>62</w:t>
        </w:r>
        <w:r>
          <w:fldChar w:fldCharType="end"/>
        </w:r>
      </w:hyperlink>
    </w:p>
    <w:p>
      <w:pPr>
        <w:pStyle w:val="TOC2"/>
        <w:tabs>
          <w:tab w:val="right" w:leader="dot" w:pos="8306"/>
        </w:tabs>
      </w:pPr>
      <w:hyperlink w:anchor="_Toc11964" w:history="1">
        <w:r>
          <w:rPr>
            <w:rFonts w:ascii="仿宋" w:eastAsia="仿宋" w:hAnsi="仿宋" w:cs="仿宋" w:hint="eastAsia"/>
            <w:lang w:eastAsia="zh-CN"/>
          </w:rPr>
          <w:t>(二)、土建工程建设指标</w:t>
        </w:r>
        <w:r>
          <w:tab/>
        </w:r>
        <w:r>
          <w:fldChar w:fldCharType="begin"/>
        </w:r>
        <w:r>
          <w:instrText xml:space="preserve"> PAGEREF _Toc11964 \h </w:instrText>
        </w:r>
        <w:r>
          <w:fldChar w:fldCharType="separate"/>
        </w:r>
        <w:r>
          <w:t>65</w:t>
        </w:r>
        <w:r>
          <w:fldChar w:fldCharType="end"/>
        </w:r>
      </w:hyperlink>
    </w:p>
    <w:p>
      <w:pPr>
        <w:pStyle w:val="TOC1"/>
        <w:tabs>
          <w:tab w:val="right" w:leader="dot" w:pos="8306"/>
        </w:tabs>
      </w:pPr>
      <w:hyperlink w:anchor="_Toc25302" w:history="1">
        <w:r>
          <w:rPr>
            <w:rFonts w:ascii="仿宋" w:eastAsia="仿宋" w:hAnsi="仿宋" w:cs="仿宋" w:hint="eastAsia"/>
            <w:lang w:eastAsia="zh-CN"/>
          </w:rPr>
          <w:t>十六、电子装联专用设备项目实施保障措施</w:t>
        </w:r>
        <w:r>
          <w:tab/>
        </w:r>
        <w:r>
          <w:fldChar w:fldCharType="begin"/>
        </w:r>
        <w:r>
          <w:instrText xml:space="preserve"> PAGEREF _Toc25302 \h </w:instrText>
        </w:r>
        <w:r>
          <w:fldChar w:fldCharType="separate"/>
        </w:r>
        <w:r>
          <w:t>67</w:t>
        </w:r>
        <w:r>
          <w:fldChar w:fldCharType="end"/>
        </w:r>
      </w:hyperlink>
    </w:p>
    <w:p>
      <w:pPr>
        <w:pStyle w:val="TOC2"/>
        <w:tabs>
          <w:tab w:val="right" w:leader="dot" w:pos="8306"/>
        </w:tabs>
      </w:pPr>
      <w:hyperlink w:anchor="_Toc32105" w:history="1">
        <w:r>
          <w:rPr>
            <w:rFonts w:ascii="仿宋" w:eastAsia="仿宋" w:hAnsi="仿宋" w:cs="仿宋" w:hint="eastAsia"/>
            <w:lang w:eastAsia="zh-CN"/>
          </w:rPr>
          <w:t>(一)、电子装联专用设备项目实施保障机制</w:t>
        </w:r>
        <w:r>
          <w:tab/>
        </w:r>
        <w:r>
          <w:fldChar w:fldCharType="begin"/>
        </w:r>
        <w:r>
          <w:instrText xml:space="preserve"> PAGEREF _Toc32105 \h </w:instrText>
        </w:r>
        <w:r>
          <w:fldChar w:fldCharType="separate"/>
        </w:r>
        <w:r>
          <w:t>67</w:t>
        </w:r>
        <w:r>
          <w:fldChar w:fldCharType="end"/>
        </w:r>
      </w:hyperlink>
    </w:p>
    <w:p>
      <w:pPr>
        <w:pStyle w:val="TOC2"/>
        <w:tabs>
          <w:tab w:val="right" w:leader="dot" w:pos="8306"/>
        </w:tabs>
      </w:pPr>
      <w:hyperlink w:anchor="_Toc9020" w:history="1">
        <w:r>
          <w:rPr>
            <w:rFonts w:ascii="仿宋" w:eastAsia="仿宋" w:hAnsi="仿宋" w:cs="仿宋" w:hint="eastAsia"/>
            <w:lang w:eastAsia="zh-CN"/>
          </w:rPr>
          <w:t>(二)、电子装联专用设备项目法律合规要求</w:t>
        </w:r>
        <w:r>
          <w:tab/>
        </w:r>
        <w:r>
          <w:fldChar w:fldCharType="begin"/>
        </w:r>
        <w:r>
          <w:instrText xml:space="preserve"> PAGEREF _Toc9020 \h </w:instrText>
        </w:r>
        <w:r>
          <w:fldChar w:fldCharType="separate"/>
        </w:r>
        <w:r>
          <w:t>71</w:t>
        </w:r>
        <w:r>
          <w:fldChar w:fldCharType="end"/>
        </w:r>
      </w:hyperlink>
    </w:p>
    <w:p>
      <w:pPr>
        <w:pStyle w:val="TOC2"/>
        <w:tabs>
          <w:tab w:val="right" w:leader="dot" w:pos="8306"/>
        </w:tabs>
      </w:pPr>
      <w:hyperlink w:anchor="_Toc17034" w:history="1">
        <w:r>
          <w:rPr>
            <w:rFonts w:ascii="仿宋" w:eastAsia="仿宋" w:hAnsi="仿宋" w:cs="仿宋" w:hint="eastAsia"/>
            <w:lang w:eastAsia="zh-CN"/>
          </w:rPr>
          <w:t>(三)、电子装联专用设备项目合同管理与法律事务</w:t>
        </w:r>
        <w:r>
          <w:tab/>
        </w:r>
        <w:r>
          <w:fldChar w:fldCharType="begin"/>
        </w:r>
        <w:r>
          <w:instrText xml:space="preserve"> PAGEREF _Toc17034 \h </w:instrText>
        </w:r>
        <w:r>
          <w:fldChar w:fldCharType="separate"/>
        </w:r>
        <w:r>
          <w:t>75</w:t>
        </w:r>
        <w:r>
          <w:fldChar w:fldCharType="end"/>
        </w:r>
      </w:hyperlink>
    </w:p>
    <w:p>
      <w:pPr>
        <w:pStyle w:val="TOC2"/>
        <w:tabs>
          <w:tab w:val="right" w:leader="dot" w:pos="8306"/>
        </w:tabs>
      </w:pPr>
      <w:hyperlink w:anchor="_Toc7677" w:history="1">
        <w:r>
          <w:rPr>
            <w:rFonts w:ascii="仿宋" w:eastAsia="仿宋" w:hAnsi="仿宋" w:cs="仿宋" w:hint="eastAsia"/>
            <w:lang w:eastAsia="zh-CN"/>
          </w:rPr>
          <w:t>(四)、电子装联专用设备项目知识产权保护策略</w:t>
        </w:r>
        <w:r>
          <w:tab/>
        </w:r>
        <w:r>
          <w:fldChar w:fldCharType="begin"/>
        </w:r>
        <w:r>
          <w:instrText xml:space="preserve"> PAGEREF _Toc7677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610"/>
      <w:r>
        <w:rPr>
          <w:rFonts w:ascii="仿宋" w:eastAsia="仿宋" w:hAnsi="仿宋" w:cs="仿宋" w:hint="eastAsia"/>
          <w:sz w:val="28"/>
          <w:lang w:eastAsia="zh-CN"/>
        </w:rPr>
        <w:t>一、电子装联专用设备项目建设单位说明</w:t>
      </w:r>
      <w:bookmarkEnd w:id="2"/>
    </w:p>
    <w:p>
      <w:pPr>
        <w:pStyle w:val="Heading2"/>
        <w:rPr>
          <w:rFonts w:ascii="仿宋" w:eastAsia="仿宋" w:hAnsi="仿宋" w:cs="仿宋" w:hint="eastAsia"/>
          <w:lang w:eastAsia="zh-CN"/>
        </w:rPr>
      </w:pPr>
      <w:bookmarkStart w:id="3" w:name="_Toc4102"/>
      <w:r>
        <w:rPr>
          <w:rFonts w:ascii="仿宋" w:eastAsia="仿宋" w:hAnsi="仿宋" w:cs="仿宋" w:hint="eastAsia"/>
          <w:lang w:eastAsia="zh-CN"/>
        </w:rPr>
        <w:t>(一)、电子装联专用设备项目承办单位基本情况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41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子装联专用设备项目承办单位的XXXX，我们着眼于实现可持续的经济效益。通过技术创新和解决方案的提供，公司预计在电子装联专用设备项目执行期间将获得可观的收入增长。这一收入来源主要包括电子装联专用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同时，我们注重成本控制和效率提升，以确保电子装联专用设备项目的可持续盈利。透过精细的管理和资源优化，公司期望实现电子装联专用设备项目利润最大化。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子装联专用设备项目实施进行全面的投资评估，包括电子装联专用设备项目启动阶段的资金投入和后续运营成本。通过对电子装联专用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电子装联专用设备项目实施过程中具备足够的资金流动性，公司将进行详尽的现金流分析。这包括资金需求的合理预测、电子装联专用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3598"/>
      <w:r>
        <w:rPr>
          <w:rFonts w:ascii="仿宋" w:eastAsia="仿宋" w:hAnsi="仿宋" w:cs="仿宋" w:hint="eastAsia"/>
          <w:sz w:val="28"/>
          <w:lang w:eastAsia="zh-CN"/>
        </w:rPr>
        <w:t>二、电子装联专用设备项目概论</w:t>
      </w:r>
      <w:bookmarkEnd w:id="5"/>
    </w:p>
    <w:p>
      <w:pPr>
        <w:pStyle w:val="Heading2"/>
        <w:rPr>
          <w:rFonts w:ascii="仿宋" w:eastAsia="仿宋" w:hAnsi="仿宋" w:cs="仿宋" w:hint="eastAsia"/>
          <w:lang w:eastAsia="zh-CN"/>
        </w:rPr>
      </w:pPr>
      <w:bookmarkStart w:id="6" w:name="_Toc11262"/>
      <w:r>
        <w:rPr>
          <w:rFonts w:ascii="仿宋" w:eastAsia="仿宋" w:hAnsi="仿宋" w:cs="仿宋" w:hint="eastAsia"/>
          <w:lang w:eastAsia="zh-CN"/>
        </w:rPr>
        <w:t>(一)、电子装联专用设备项目概况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装联专用设备项目的起源追溯至对市场的深入洞察。市场的不断演变与变革为电子装联专用设备项目提供了难得的机遇。当前市场存在的需求缺口和变革的大环境共同构成了电子装联专用设备项目的背景。这个电子装联专用设备项目旨在充分利用市场机遇，填补行业中尚未满足的需求，为客户提供全新的解决方案。市场的变革和需求的增长使得这个电子装联专用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电子装联专用设备项目名称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装联专用设备项目正式命名为电子装联专用设备。这个名称不仅仅是一个标识，更代表了电子装联专用设备项目的核心理念和愿景。它蕴含着电子装联专用设备项目所要解决问题的关键字，具有强烈的表达和辨识度，为电子装联专用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电子装联专用设备项目目标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装联专用设备项目的核心目标是提供一种全新、高效的解决方案，满足客户日益增长的需求。电子装联专用设备项目追求的不仅仅是满足市场需求，更是在市场中获得卓越的竞争优势。通过不断提升产品或服务的质量和创新水平，电子装联专用设备项目旨在成为行业中的领军者。</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1.4 电子装联专用设备项目范围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装联专用设备项目全面涵盖了产品研发、制造、市场推广和售后服务，确保从产品设计到最终用户体验的全方位关注。这一全面的电子装联专用设备项目范围是为了确保电子装联专用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电子装联专用设备项目时间表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电子装联专用设备项目计划在未来18个月内完成，包括研发、测试、市场试点和正式推出等不同阶段。这个时间表的合理设计是为了确保电子装联专用设备项目各个阶段的顺利推进，以便按时交付高质量的成果。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电子装联专用设备项目预算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装联专用设备项目总预算估算为XX百万美元，主要分配在研发、市场推广、人员培训和运营等方面。这一充足的预算为电子装联专用设备项目提供了充足的资源，确保电子装联专用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电子装联专用设备项目风险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装联专用设备项目可能面临的风险包括市场接受度低、技术难题、竞争激烈等。电子装联专用设备项目团队已经制定了相应的风险应对计划，通过前瞻性的风险管理，确保电子装联专用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电子装联专用设备项目团队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电子装联专用设备项目汇聚了一支经验丰富、多领域专业素养的核心团队，确保电子装联专用设备项目在各个方面都能拥有高水平的执行力。团队的协同作战是电子装联专用设备项目成功的关键因素之一。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电子装联专用设备项目背景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电子装联专用设备项目的背景根植于市场对更高效、创新产品的渴望，同时也受到科技发展对行业格局的深刻改变的影响。这为电子装联专用设备项目提供了广阔的发展空间和市场需求。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电子装联专用设备项目现状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截至目前，电子装联专用设备项目已完成市场调研和技术验证，取得了初步的成功。这为电子装联专用设备项目在未来的发展奠定了坚实的基础，为更远大的目标打下了坚实的基石。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1672"/>
      <w:r>
        <w:rPr>
          <w:rFonts w:ascii="仿宋" w:eastAsia="仿宋" w:hAnsi="仿宋" w:cs="仿宋" w:hint="eastAsia"/>
          <w:sz w:val="28"/>
          <w:lang w:eastAsia="zh-CN"/>
        </w:rPr>
        <w:t>(二)、电子装联专用设备项目目标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子装联专用设备项目首要业务目标是在市场中占据有利地位，实现产品/服务的成功推广和销售。通过不断提升产品质量、创新性，电子装联专用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在科技迅速发展的时代，电子装联专用设备项目着眼于技术创新。通过持续的研发和技术升级，电子装联专用设备项目旨在推出更具创新性的产品或服务，以满足市场对新鲜、先进解决方案的需求。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子装联专用设备项目设定了客户满意度目标。通过提供卓越的产品质量和优质的客户服务，电子装联专用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电子装联专用设备项目注重社会责任和可持续发展。通过实施环保、社会责任电子装联专用设备项目，电子装联专用设备项目致力于在经济发展的同时保护环境，促进社会公平，实现可持续经营。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电子装联专用设备项目的团队是实现目标的核心驱动力。因此，电子装联专用设备项目设定了团队发展目标，包括提升团队成员的专业技能、培养领导力，以及搭建协同高效的团队工作氛围。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1898"/>
      <w:r>
        <w:rPr>
          <w:rFonts w:ascii="仿宋" w:eastAsia="仿宋" w:hAnsi="仿宋" w:cs="仿宋" w:hint="eastAsia"/>
          <w:sz w:val="28"/>
          <w:lang w:eastAsia="zh-CN"/>
        </w:rPr>
        <w:t>(三)、电子装联专用设备项目提出的理由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电子装联专用设备项目提出的理由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装联专用设备项目的提出源于对市场机遇的深刻洞察。当前市场中存在的需求缺口和行业发展趋势表明，有巨大的商业机会等待被开发。通过准确捕捉市场机遇，电子装联专用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装联专用设备项目的理念基于对技术创新的信仰。通过持续的研发和技术投入，电子装联专用设备项目有望推出更具创新性的产品或服务。在科技飞速发展的当下，电子装联专用设备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装联专用设备项目的提出是为了增强企业的行业竞争力。通过提升产品或服务的质量和独特性，电子装联专用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装联专用设备项目响应了消费者需求的变化。随着社会和科技的不断发展，消费者对产品和服务的需求也在发生变化。通过深入了解并及时回应消费者的新需求，电子装联专用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装联专用设备项目的提出是企业战略发展规划的一部分。在面对日益激烈的市场竞争和不断变化的商业环境中，电子装联专用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装联专用设备项目的提出不仅仅是基于商业考量，还注重社会责任。通过推出环保、社会责任等方面的电子装联专用设备项目，电子装联专用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电子装联专用设备项目的提出反映了对利益相关者期望的关注。包括客户、员工、投资者等利益相关者在企业发展中都有着各自的期望，电子装联专用设备项目力求在满足这些期望的同时，取得更大的共赢。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9319"/>
      <w:r>
        <w:rPr>
          <w:rFonts w:ascii="仿宋" w:eastAsia="仿宋" w:hAnsi="仿宋" w:cs="仿宋" w:hint="eastAsia"/>
          <w:sz w:val="28"/>
          <w:lang w:eastAsia="zh-CN"/>
        </w:rPr>
        <w:t>(四)、电子装联专用设备项目意义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在实施电子装联专用设备项目的过程中，我们不仅仅是在追逐商业成功，更是为企业和社会的多个层面创造了深远的意义。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装联专用设备项目的首要意义在于提升企业的市场竞争力。通过持续的创新和对产品质量的高标准要求，电子装联专用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子装联专用设备项目的推进将促使行业技术水平的提升。通过引入先进技术和创新性解决方案，电子装联专用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子装联专用设备项目不仅创造了大量就业机会，提高了就业水平，还注重社会责任和环保。通过参与社会公益事业和推动环保电子装联专用设备项目，电子装联专用设备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综合而言，电子装联专用设备项目意义重大，不仅推动了企业的发展，也为行业和社会的进步贡献了积极力量。这是一个全面而深刻的影响，将在未来产生可持续的正面效应。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819"/>
      <w:r>
        <w:rPr>
          <w:rFonts w:ascii="仿宋" w:eastAsia="仿宋" w:hAnsi="仿宋" w:cs="仿宋" w:hint="eastAsia"/>
          <w:sz w:val="28"/>
          <w:lang w:eastAsia="zh-CN"/>
        </w:rPr>
        <w:t>(五)、电子装联专用设备项目背景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在当今迅猛发展的商业环境中，电子装联专用设备项目的动因根植于对多方面因素的审慎考量。这个电子装联专用设备项目的提出并非孤立的决策，而是对企业所处背景深入思考的产物。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子装联专用设备项目背后的首要原因。科技的迅速发展和全球市场的快速变化使得企业必须灵活应对。电子装联专用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竞争的激烈程度也是电子装联专用设备项目背景中不可忽视的一环。企业需要在激烈竞争中脱颖而出，为此，电子装联专用设备项目致力于打破常规，提供独特的价值主张，以吸引客户并确保市场份额的增长。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技术的迅速发展为企业带来了机遇与挑战。作为电子装联专用设备项目启动的背景之一，对新兴技术的应用将有助于提升企业的技术水平，使其在不断演进的商业环境中保持竞争优势。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此外，社会对企业责任的期望也在逐渐升高。电子装联专用设备项目充分融入了社会责任的理念，通过可持续经营和社会公益电子装联专用设备项目，企图为社会贡献一份力量，在商业成功的同时关注社会价值。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8455"/>
      <w:r>
        <w:rPr>
          <w:rFonts w:ascii="仿宋" w:eastAsia="仿宋" w:hAnsi="仿宋" w:cs="仿宋" w:hint="eastAsia"/>
          <w:sz w:val="28"/>
          <w:lang w:eastAsia="zh-CN"/>
        </w:rPr>
        <w:t>三、电子装联专用设备项目文档管理</w:t>
      </w:r>
      <w:bookmarkEnd w:id="11"/>
    </w:p>
    <w:p>
      <w:pPr>
        <w:pStyle w:val="Heading2"/>
        <w:rPr>
          <w:rFonts w:ascii="仿宋" w:eastAsia="仿宋" w:hAnsi="仿宋" w:cs="仿宋" w:hint="eastAsia"/>
          <w:lang w:eastAsia="zh-CN"/>
        </w:rPr>
      </w:pPr>
      <w:bookmarkStart w:id="12" w:name="_Toc8177"/>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电子装联专用设备项目高度重视文档的质量和准确性，以支持电子装联专用设备项目的各项活动和决策。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装联专用设备项目文档的编制始于电子装联专用设备项目计划的初期，我们制定了详细的文档编制计划，明确了每个文档的内容、格式和编写责任人。在电子装联专用设备项目启动阶段，我们首先编制了电子装联专用设备项目章程，明确定义了电子装联专用设备项目的目标、范围、风险等关键要素。随后，电子装联专用设备项目团队根据计划陆续编制了需求文档、设计文档、测试文档等各类文档，确保电子装联专用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子装联专用设备项目管理中的重要环节，旨在确保电子装联专用设备项目文档符合质量标准和电子装联专用设备项目需求。在电子装联专用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子装联专用设备项目相关利益方和专业领域的专家对文档进行独立审查。这有助于获取更全面、客观的反馈，确保电子装联专用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装联专用设备项目在文档编制与审查方面建立了严格的管理机制，通过规范的流程和多维度的审查，确保电子装联专用设备项目文档的质量、准确性和可靠性，为电子装联专用设备项目的顺利推进提供了有力支持。</w:t>
      </w:r>
    </w:p>
    <w:p>
      <w:pPr>
        <w:pStyle w:val="Heading2"/>
        <w:ind w:firstLine="560" w:firstLineChars="200"/>
        <w:rPr>
          <w:rFonts w:ascii="仿宋" w:eastAsia="仿宋" w:hAnsi="仿宋" w:cs="仿宋" w:hint="eastAsia"/>
          <w:sz w:val="28"/>
          <w:lang w:eastAsia="zh-CN"/>
        </w:rPr>
      </w:pPr>
      <w:bookmarkStart w:id="13" w:name="_Toc17172"/>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在电子装联专用设备项目中，我们致力于优化文档发布与分发过程，以确保信息的高效传递和团队间协作的顺畅进行。以下是我们采取的关键优化策略：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我们通过多渠道发布文档，包括电子邮件、电子装联专用设备项目管理平台、内部网站等，以满足不同团队成员的偏好和需求。多渠道发布确保了信息的全面覆盖。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我们采用了精细的权限控制，确保只有授权人员可以访问敏感信息。这种安全措施保护了电子装联专用设备项目文档的机密性，防止了未经授权的信息泄露。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4552"/>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子装联专用设备项目生命周期中一个至关重要的环节，直接关系到电子装联专用设备项目信息的长期保存和历史记录的完整性。在电子装联专用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5312"/>
      <w:r>
        <w:rPr>
          <w:rFonts w:ascii="仿宋" w:eastAsia="仿宋" w:hAnsi="仿宋" w:cs="仿宋" w:hint="eastAsia"/>
          <w:sz w:val="28"/>
          <w:lang w:eastAsia="zh-CN"/>
        </w:rPr>
        <w:t>四、电子装联专用设备项目绩效评估</w:t>
      </w:r>
      <w:bookmarkEnd w:id="15"/>
    </w:p>
    <w:p>
      <w:pPr>
        <w:pStyle w:val="Heading2"/>
        <w:rPr>
          <w:rFonts w:ascii="仿宋" w:eastAsia="仿宋" w:hAnsi="仿宋" w:cs="仿宋" w:hint="eastAsia"/>
          <w:lang w:eastAsia="zh-CN"/>
        </w:rPr>
      </w:pPr>
      <w:bookmarkStart w:id="16" w:name="_Toc14415"/>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电子装联专用设备项目中，我们设计了一套全面的绩效评估指标，以确保电子装联专用设备项目的可控和成功交付。这些指标跨足电子装联专用设备项目目标、成本、进度和质量等多个维度，为我们提供了全面洞察电子装联专用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装联专用设备项目目标达成率是我们关注的首要指标。我们设定了明确的目标，并通过定期监测和评估，迅速发现并应对潜在的目标偏差。这为电子装联专用设备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成本绩效是另一个核心关注点。通过实际成本与预算成本的对比分析，我们深入了解成本差异的原因，及时调整资源分配，保持电子装联专用设备项目在经济效益方面的合理水平。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装联专用设备项目进度作为关键的绩效指标之一，得到了精心的关注。我们制定了详细的电子装联专用设备项目进度计划，并设立了进度符合度指标，确保实际进度与计划进度保持一致。这使我们能够快速发现和解决潜在的进度问题，保持电子装联专用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子装联专用设备项目绩效的不可或缺的一环。我们引入了一系列的质量标准和客户满意度指标，以确保电子装联专用设备项目交付的成果在质量上达到或超越预期水平。通过持续监测这些指标，我们努力提升电子装联专用设备项目整体质量水平，为电子装联专用设备项目的成功交付提供有力保障。通过这些科学且全面的绩效评估，我们能够更好地引导电子装联专用设备项目的持续改进，确保电子装联专用设备项目目标的顺利达成。</w:t>
      </w:r>
    </w:p>
    <w:p>
      <w:pPr>
        <w:pStyle w:val="Heading2"/>
        <w:ind w:firstLine="560" w:firstLineChars="200"/>
        <w:rPr>
          <w:rFonts w:ascii="仿宋" w:eastAsia="仿宋" w:hAnsi="仿宋" w:cs="仿宋" w:hint="eastAsia"/>
          <w:sz w:val="28"/>
          <w:lang w:eastAsia="zh-CN"/>
        </w:rPr>
      </w:pPr>
      <w:bookmarkStart w:id="17" w:name="_Toc6955"/>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绩效评估是电子装联专用设备项目中的关键环节，为确保电子装联专用设备项目达到预期目标，我们采用了多层次、多维度的绩效评估方法。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https://d.book118.com/518044112007006027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电子装联专用设备项目规划设计蓝图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2763FA"/>
    <w:rsid w:val="4D2763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8044112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2024-01-16T06:03:00Z</dcterms:created>
  <dcterms:modified xsi:type="dcterms:W3CDTF">2024-01-16T06:04:18Z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E6B149CC8ACC47AF9E2C3F218CC6544D_11</vt:lpwstr>
  </property>
  <property fmtid="{D5CDD505-2E9C-101B-9397-08002B2CF9AE}" pid="3" name="KSOProductBuildVer">
    <vt:lpwstr>2052-12.1.0.16120</vt:lpwstr>
  </property>
</Properties>
</file>