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新型油封合作协议书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6" w:history="1">
        <w:r>
          <w:rPr>
            <w:rFonts w:ascii="仿宋" w:eastAsia="仿宋" w:hAnsi="仿宋" w:cs="仿宋" w:hint="eastAsia"/>
            <w:lang w:eastAsia="zh-CN"/>
          </w:rPr>
          <w:t>前言</w:t>
        </w:r>
        <w:r>
          <w:tab/>
        </w:r>
        <w:r>
          <w:fldChar w:fldCharType="begin"/>
        </w:r>
        <w:r>
          <w:instrText xml:space="preserve"> PAGEREF _Toc23546 \h </w:instrText>
        </w:r>
        <w:r>
          <w:fldChar w:fldCharType="separate"/>
        </w:r>
        <w:r>
          <w:t>3</w:t>
        </w:r>
        <w:r>
          <w:fldChar w:fldCharType="end"/>
        </w:r>
      </w:hyperlink>
    </w:p>
    <w:p>
      <w:pPr>
        <w:pStyle w:val="TOC1"/>
        <w:tabs>
          <w:tab w:val="right" w:leader="dot" w:pos="8306"/>
        </w:tabs>
      </w:pPr>
      <w:hyperlink w:anchor="_Toc29148" w:history="1">
        <w:r>
          <w:rPr>
            <w:rFonts w:ascii="仿宋" w:eastAsia="仿宋" w:hAnsi="仿宋" w:cs="仿宋" w:hint="eastAsia"/>
            <w:lang w:eastAsia="zh-CN"/>
          </w:rPr>
          <w:t>一、风险应对评估</w:t>
        </w:r>
        <w:r>
          <w:tab/>
        </w:r>
        <w:r>
          <w:fldChar w:fldCharType="begin"/>
        </w:r>
        <w:r>
          <w:instrText xml:space="preserve"> PAGEREF _Toc29148 \h </w:instrText>
        </w:r>
        <w:r>
          <w:fldChar w:fldCharType="separate"/>
        </w:r>
        <w:r>
          <w:t>3</w:t>
        </w:r>
        <w:r>
          <w:fldChar w:fldCharType="end"/>
        </w:r>
      </w:hyperlink>
    </w:p>
    <w:p>
      <w:pPr>
        <w:pStyle w:val="TOC2"/>
        <w:tabs>
          <w:tab w:val="right" w:leader="dot" w:pos="8306"/>
        </w:tabs>
      </w:pPr>
      <w:hyperlink w:anchor="_Toc14455" w:history="1">
        <w:r>
          <w:rPr>
            <w:rFonts w:ascii="仿宋" w:eastAsia="仿宋" w:hAnsi="仿宋" w:cs="仿宋" w:hint="eastAsia"/>
            <w:lang w:eastAsia="zh-CN"/>
          </w:rPr>
          <w:t>(一)、政策风险分析</w:t>
        </w:r>
        <w:r>
          <w:tab/>
        </w:r>
        <w:r>
          <w:fldChar w:fldCharType="begin"/>
        </w:r>
        <w:r>
          <w:instrText xml:space="preserve"> PAGEREF _Toc14455 \h </w:instrText>
        </w:r>
        <w:r>
          <w:fldChar w:fldCharType="separate"/>
        </w:r>
        <w:r>
          <w:t>3</w:t>
        </w:r>
        <w:r>
          <w:fldChar w:fldCharType="end"/>
        </w:r>
      </w:hyperlink>
    </w:p>
    <w:p>
      <w:pPr>
        <w:pStyle w:val="TOC2"/>
        <w:tabs>
          <w:tab w:val="right" w:leader="dot" w:pos="8306"/>
        </w:tabs>
      </w:pPr>
      <w:hyperlink w:anchor="_Toc13455" w:history="1">
        <w:r>
          <w:rPr>
            <w:rFonts w:ascii="仿宋" w:eastAsia="仿宋" w:hAnsi="仿宋" w:cs="仿宋" w:hint="eastAsia"/>
            <w:lang w:eastAsia="zh-CN"/>
          </w:rPr>
          <w:t>(二)、社会风险分析</w:t>
        </w:r>
        <w:r>
          <w:tab/>
        </w:r>
        <w:r>
          <w:fldChar w:fldCharType="begin"/>
        </w:r>
        <w:r>
          <w:instrText xml:space="preserve"> PAGEREF _Toc13455 \h </w:instrText>
        </w:r>
        <w:r>
          <w:fldChar w:fldCharType="separate"/>
        </w:r>
        <w:r>
          <w:t>3</w:t>
        </w:r>
        <w:r>
          <w:fldChar w:fldCharType="end"/>
        </w:r>
      </w:hyperlink>
    </w:p>
    <w:p>
      <w:pPr>
        <w:pStyle w:val="TOC2"/>
        <w:tabs>
          <w:tab w:val="right" w:leader="dot" w:pos="8306"/>
        </w:tabs>
      </w:pPr>
      <w:hyperlink w:anchor="_Toc22142" w:history="1">
        <w:r>
          <w:rPr>
            <w:rFonts w:ascii="仿宋" w:eastAsia="仿宋" w:hAnsi="仿宋" w:cs="仿宋" w:hint="eastAsia"/>
            <w:lang w:eastAsia="zh-CN"/>
          </w:rPr>
          <w:t>(三)、市场风险分析</w:t>
        </w:r>
        <w:r>
          <w:tab/>
        </w:r>
        <w:r>
          <w:fldChar w:fldCharType="begin"/>
        </w:r>
        <w:r>
          <w:instrText xml:space="preserve"> PAGEREF _Toc22142 \h </w:instrText>
        </w:r>
        <w:r>
          <w:fldChar w:fldCharType="separate"/>
        </w:r>
        <w:r>
          <w:t>4</w:t>
        </w:r>
        <w:r>
          <w:fldChar w:fldCharType="end"/>
        </w:r>
      </w:hyperlink>
    </w:p>
    <w:p>
      <w:pPr>
        <w:pStyle w:val="TOC2"/>
        <w:tabs>
          <w:tab w:val="right" w:leader="dot" w:pos="8306"/>
        </w:tabs>
      </w:pPr>
      <w:hyperlink w:anchor="_Toc23615" w:history="1">
        <w:r>
          <w:rPr>
            <w:rFonts w:ascii="仿宋" w:eastAsia="仿宋" w:hAnsi="仿宋" w:cs="仿宋" w:hint="eastAsia"/>
            <w:lang w:eastAsia="zh-CN"/>
          </w:rPr>
          <w:t>(四)、资金风险分析</w:t>
        </w:r>
        <w:r>
          <w:tab/>
        </w:r>
        <w:r>
          <w:fldChar w:fldCharType="begin"/>
        </w:r>
        <w:r>
          <w:instrText xml:space="preserve"> PAGEREF _Toc23615 \h </w:instrText>
        </w:r>
        <w:r>
          <w:fldChar w:fldCharType="separate"/>
        </w:r>
        <w:r>
          <w:t>4</w:t>
        </w:r>
        <w:r>
          <w:fldChar w:fldCharType="end"/>
        </w:r>
      </w:hyperlink>
    </w:p>
    <w:p>
      <w:pPr>
        <w:pStyle w:val="TOC2"/>
        <w:tabs>
          <w:tab w:val="right" w:leader="dot" w:pos="8306"/>
        </w:tabs>
      </w:pPr>
      <w:hyperlink w:anchor="_Toc15807" w:history="1">
        <w:r>
          <w:rPr>
            <w:rFonts w:ascii="仿宋" w:eastAsia="仿宋" w:hAnsi="仿宋" w:cs="仿宋" w:hint="eastAsia"/>
            <w:lang w:eastAsia="zh-CN"/>
          </w:rPr>
          <w:t>(五)、技术风险分析</w:t>
        </w:r>
        <w:r>
          <w:tab/>
        </w:r>
        <w:r>
          <w:fldChar w:fldCharType="begin"/>
        </w:r>
        <w:r>
          <w:instrText xml:space="preserve"> PAGEREF _Toc15807 \h </w:instrText>
        </w:r>
        <w:r>
          <w:fldChar w:fldCharType="separate"/>
        </w:r>
        <w:r>
          <w:t>4</w:t>
        </w:r>
        <w:r>
          <w:fldChar w:fldCharType="end"/>
        </w:r>
      </w:hyperlink>
    </w:p>
    <w:p>
      <w:pPr>
        <w:pStyle w:val="TOC2"/>
        <w:tabs>
          <w:tab w:val="right" w:leader="dot" w:pos="8306"/>
        </w:tabs>
      </w:pPr>
      <w:hyperlink w:anchor="_Toc24741" w:history="1">
        <w:r>
          <w:rPr>
            <w:rFonts w:ascii="仿宋" w:eastAsia="仿宋" w:hAnsi="仿宋" w:cs="仿宋" w:hint="eastAsia"/>
            <w:lang w:eastAsia="zh-CN"/>
          </w:rPr>
          <w:t>(六)、财务风险分析</w:t>
        </w:r>
        <w:r>
          <w:tab/>
        </w:r>
        <w:r>
          <w:fldChar w:fldCharType="begin"/>
        </w:r>
        <w:r>
          <w:instrText xml:space="preserve"> PAGEREF _Toc24741 \h </w:instrText>
        </w:r>
        <w:r>
          <w:fldChar w:fldCharType="separate"/>
        </w:r>
        <w:r>
          <w:t>4</w:t>
        </w:r>
        <w:r>
          <w:fldChar w:fldCharType="end"/>
        </w:r>
      </w:hyperlink>
    </w:p>
    <w:p>
      <w:pPr>
        <w:pStyle w:val="TOC2"/>
        <w:tabs>
          <w:tab w:val="right" w:leader="dot" w:pos="8306"/>
        </w:tabs>
      </w:pPr>
      <w:hyperlink w:anchor="_Toc696" w:history="1">
        <w:r>
          <w:rPr>
            <w:rFonts w:ascii="仿宋" w:eastAsia="仿宋" w:hAnsi="仿宋" w:cs="仿宋" w:hint="eastAsia"/>
            <w:lang w:eastAsia="zh-CN"/>
          </w:rPr>
          <w:t>(七)、管理风险分析</w:t>
        </w:r>
        <w:r>
          <w:tab/>
        </w:r>
        <w:r>
          <w:fldChar w:fldCharType="begin"/>
        </w:r>
        <w:r>
          <w:instrText xml:space="preserve"> PAGEREF _Toc696 \h </w:instrText>
        </w:r>
        <w:r>
          <w:fldChar w:fldCharType="separate"/>
        </w:r>
        <w:r>
          <w:t>5</w:t>
        </w:r>
        <w:r>
          <w:fldChar w:fldCharType="end"/>
        </w:r>
      </w:hyperlink>
    </w:p>
    <w:p>
      <w:pPr>
        <w:pStyle w:val="TOC2"/>
        <w:tabs>
          <w:tab w:val="right" w:leader="dot" w:pos="8306"/>
        </w:tabs>
      </w:pPr>
      <w:hyperlink w:anchor="_Toc6493" w:history="1">
        <w:r>
          <w:rPr>
            <w:rFonts w:ascii="仿宋" w:eastAsia="仿宋" w:hAnsi="仿宋" w:cs="仿宋" w:hint="eastAsia"/>
            <w:lang w:eastAsia="zh-CN"/>
          </w:rPr>
          <w:t>(八)、其它风险分析</w:t>
        </w:r>
        <w:r>
          <w:tab/>
        </w:r>
        <w:r>
          <w:fldChar w:fldCharType="begin"/>
        </w:r>
        <w:r>
          <w:instrText xml:space="preserve"> PAGEREF _Toc6493 \h </w:instrText>
        </w:r>
        <w:r>
          <w:fldChar w:fldCharType="separate"/>
        </w:r>
        <w:r>
          <w:t>5</w:t>
        </w:r>
        <w:r>
          <w:fldChar w:fldCharType="end"/>
        </w:r>
      </w:hyperlink>
    </w:p>
    <w:p>
      <w:pPr>
        <w:pStyle w:val="TOC1"/>
        <w:tabs>
          <w:tab w:val="right" w:leader="dot" w:pos="8306"/>
        </w:tabs>
      </w:pPr>
      <w:hyperlink w:anchor="_Toc18241" w:history="1">
        <w:r>
          <w:rPr>
            <w:rFonts w:ascii="仿宋" w:eastAsia="仿宋" w:hAnsi="仿宋" w:cs="仿宋" w:hint="eastAsia"/>
            <w:lang w:eastAsia="zh-CN"/>
          </w:rPr>
          <w:t>二、新型油封项目建设地分析</w:t>
        </w:r>
        <w:r>
          <w:tab/>
        </w:r>
        <w:r>
          <w:fldChar w:fldCharType="begin"/>
        </w:r>
        <w:r>
          <w:instrText xml:space="preserve"> PAGEREF _Toc18241 \h </w:instrText>
        </w:r>
        <w:r>
          <w:fldChar w:fldCharType="separate"/>
        </w:r>
        <w:r>
          <w:t>5</w:t>
        </w:r>
        <w:r>
          <w:fldChar w:fldCharType="end"/>
        </w:r>
      </w:hyperlink>
    </w:p>
    <w:p>
      <w:pPr>
        <w:pStyle w:val="TOC2"/>
        <w:tabs>
          <w:tab w:val="right" w:leader="dot" w:pos="8306"/>
        </w:tabs>
      </w:pPr>
      <w:hyperlink w:anchor="_Toc28367" w:history="1">
        <w:r>
          <w:rPr>
            <w:rFonts w:ascii="仿宋" w:eastAsia="仿宋" w:hAnsi="仿宋" w:cs="仿宋" w:hint="eastAsia"/>
            <w:lang w:eastAsia="zh-CN"/>
          </w:rPr>
          <w:t>(一)、新型油封项目选址原则</w:t>
        </w:r>
        <w:r>
          <w:tab/>
        </w:r>
        <w:r>
          <w:fldChar w:fldCharType="begin"/>
        </w:r>
        <w:r>
          <w:instrText xml:space="preserve"> PAGEREF _Toc28367 \h </w:instrText>
        </w:r>
        <w:r>
          <w:fldChar w:fldCharType="separate"/>
        </w:r>
        <w:r>
          <w:t>5</w:t>
        </w:r>
        <w:r>
          <w:fldChar w:fldCharType="end"/>
        </w:r>
      </w:hyperlink>
    </w:p>
    <w:p>
      <w:pPr>
        <w:pStyle w:val="TOC2"/>
        <w:tabs>
          <w:tab w:val="right" w:leader="dot" w:pos="8306"/>
        </w:tabs>
      </w:pPr>
      <w:hyperlink w:anchor="_Toc4199" w:history="1">
        <w:r>
          <w:rPr>
            <w:rFonts w:ascii="仿宋" w:eastAsia="仿宋" w:hAnsi="仿宋" w:cs="仿宋" w:hint="eastAsia"/>
            <w:lang w:eastAsia="zh-CN"/>
          </w:rPr>
          <w:t>(二)、新型油封项目选址</w:t>
        </w:r>
        <w:r>
          <w:tab/>
        </w:r>
        <w:r>
          <w:fldChar w:fldCharType="begin"/>
        </w:r>
        <w:r>
          <w:instrText xml:space="preserve"> PAGEREF _Toc4199 \h </w:instrText>
        </w:r>
        <w:r>
          <w:fldChar w:fldCharType="separate"/>
        </w:r>
        <w:r>
          <w:t>6</w:t>
        </w:r>
        <w:r>
          <w:fldChar w:fldCharType="end"/>
        </w:r>
      </w:hyperlink>
    </w:p>
    <w:p>
      <w:pPr>
        <w:pStyle w:val="TOC2"/>
        <w:tabs>
          <w:tab w:val="right" w:leader="dot" w:pos="8306"/>
        </w:tabs>
      </w:pPr>
      <w:hyperlink w:anchor="_Toc7946" w:history="1">
        <w:r>
          <w:rPr>
            <w:rFonts w:ascii="仿宋" w:eastAsia="仿宋" w:hAnsi="仿宋" w:cs="仿宋" w:hint="eastAsia"/>
            <w:lang w:eastAsia="zh-CN"/>
          </w:rPr>
          <w:t>(三)、建设条件分析</w:t>
        </w:r>
        <w:r>
          <w:tab/>
        </w:r>
        <w:r>
          <w:fldChar w:fldCharType="begin"/>
        </w:r>
        <w:r>
          <w:instrText xml:space="preserve"> PAGEREF _Toc7946 \h </w:instrText>
        </w:r>
        <w:r>
          <w:fldChar w:fldCharType="separate"/>
        </w:r>
        <w:r>
          <w:t>7</w:t>
        </w:r>
        <w:r>
          <w:fldChar w:fldCharType="end"/>
        </w:r>
      </w:hyperlink>
    </w:p>
    <w:p>
      <w:pPr>
        <w:pStyle w:val="TOC2"/>
        <w:tabs>
          <w:tab w:val="right" w:leader="dot" w:pos="8306"/>
        </w:tabs>
      </w:pPr>
      <w:hyperlink w:anchor="_Toc9292" w:history="1">
        <w:r>
          <w:rPr>
            <w:rFonts w:ascii="仿宋" w:eastAsia="仿宋" w:hAnsi="仿宋" w:cs="仿宋" w:hint="eastAsia"/>
            <w:lang w:eastAsia="zh-CN"/>
          </w:rPr>
          <w:t>(四)、用地控制指标</w:t>
        </w:r>
        <w:r>
          <w:tab/>
        </w:r>
        <w:r>
          <w:fldChar w:fldCharType="begin"/>
        </w:r>
        <w:r>
          <w:instrText xml:space="preserve"> PAGEREF _Toc9292 \h </w:instrText>
        </w:r>
        <w:r>
          <w:fldChar w:fldCharType="separate"/>
        </w:r>
        <w:r>
          <w:t>8</w:t>
        </w:r>
        <w:r>
          <w:fldChar w:fldCharType="end"/>
        </w:r>
      </w:hyperlink>
    </w:p>
    <w:p>
      <w:pPr>
        <w:pStyle w:val="TOC2"/>
        <w:tabs>
          <w:tab w:val="right" w:leader="dot" w:pos="8306"/>
        </w:tabs>
      </w:pPr>
      <w:hyperlink w:anchor="_Toc7858" w:history="1">
        <w:r>
          <w:rPr>
            <w:rFonts w:ascii="仿宋" w:eastAsia="仿宋" w:hAnsi="仿宋" w:cs="仿宋" w:hint="eastAsia"/>
            <w:lang w:eastAsia="zh-CN"/>
          </w:rPr>
          <w:t>(五)、用地总体要求</w:t>
        </w:r>
        <w:r>
          <w:tab/>
        </w:r>
        <w:r>
          <w:fldChar w:fldCharType="begin"/>
        </w:r>
        <w:r>
          <w:instrText xml:space="preserve"> PAGEREF _Toc7858 \h </w:instrText>
        </w:r>
        <w:r>
          <w:fldChar w:fldCharType="separate"/>
        </w:r>
        <w:r>
          <w:t>9</w:t>
        </w:r>
        <w:r>
          <w:fldChar w:fldCharType="end"/>
        </w:r>
      </w:hyperlink>
    </w:p>
    <w:p>
      <w:pPr>
        <w:pStyle w:val="TOC2"/>
        <w:tabs>
          <w:tab w:val="right" w:leader="dot" w:pos="8306"/>
        </w:tabs>
      </w:pPr>
      <w:hyperlink w:anchor="_Toc30697" w:history="1">
        <w:r>
          <w:rPr>
            <w:rFonts w:ascii="仿宋" w:eastAsia="仿宋" w:hAnsi="仿宋" w:cs="仿宋" w:hint="eastAsia"/>
            <w:lang w:eastAsia="zh-CN"/>
          </w:rPr>
          <w:t>(六)、节约用地措施</w:t>
        </w:r>
        <w:r>
          <w:tab/>
        </w:r>
        <w:r>
          <w:fldChar w:fldCharType="begin"/>
        </w:r>
        <w:r>
          <w:instrText xml:space="preserve"> PAGEREF _Toc30697 \h </w:instrText>
        </w:r>
        <w:r>
          <w:fldChar w:fldCharType="separate"/>
        </w:r>
        <w:r>
          <w:t>10</w:t>
        </w:r>
        <w:r>
          <w:fldChar w:fldCharType="end"/>
        </w:r>
      </w:hyperlink>
    </w:p>
    <w:p>
      <w:pPr>
        <w:pStyle w:val="TOC2"/>
        <w:tabs>
          <w:tab w:val="right" w:leader="dot" w:pos="8306"/>
        </w:tabs>
      </w:pPr>
      <w:hyperlink w:anchor="_Toc7738" w:history="1">
        <w:r>
          <w:rPr>
            <w:rFonts w:ascii="仿宋" w:eastAsia="仿宋" w:hAnsi="仿宋" w:cs="仿宋" w:hint="eastAsia"/>
            <w:lang w:eastAsia="zh-CN"/>
          </w:rPr>
          <w:t>(七)、总图布置方案</w:t>
        </w:r>
        <w:r>
          <w:tab/>
        </w:r>
        <w:r>
          <w:fldChar w:fldCharType="begin"/>
        </w:r>
        <w:r>
          <w:instrText xml:space="preserve"> PAGEREF _Toc7738 \h </w:instrText>
        </w:r>
        <w:r>
          <w:fldChar w:fldCharType="separate"/>
        </w:r>
        <w:r>
          <w:t>11</w:t>
        </w:r>
        <w:r>
          <w:fldChar w:fldCharType="end"/>
        </w:r>
      </w:hyperlink>
    </w:p>
    <w:p>
      <w:pPr>
        <w:pStyle w:val="TOC2"/>
        <w:tabs>
          <w:tab w:val="right" w:leader="dot" w:pos="8306"/>
        </w:tabs>
      </w:pPr>
      <w:hyperlink w:anchor="_Toc13274" w:history="1">
        <w:r>
          <w:rPr>
            <w:rFonts w:ascii="仿宋" w:eastAsia="仿宋" w:hAnsi="仿宋" w:cs="仿宋" w:hint="eastAsia"/>
            <w:lang w:eastAsia="zh-CN"/>
          </w:rPr>
          <w:t>(八)、运输组成</w:t>
        </w:r>
        <w:r>
          <w:tab/>
        </w:r>
        <w:r>
          <w:fldChar w:fldCharType="begin"/>
        </w:r>
        <w:r>
          <w:instrText xml:space="preserve"> PAGEREF _Toc13274 \h </w:instrText>
        </w:r>
        <w:r>
          <w:fldChar w:fldCharType="separate"/>
        </w:r>
        <w:r>
          <w:t>13</w:t>
        </w:r>
        <w:r>
          <w:fldChar w:fldCharType="end"/>
        </w:r>
      </w:hyperlink>
    </w:p>
    <w:p>
      <w:pPr>
        <w:pStyle w:val="TOC2"/>
        <w:tabs>
          <w:tab w:val="right" w:leader="dot" w:pos="8306"/>
        </w:tabs>
      </w:pPr>
      <w:hyperlink w:anchor="_Toc15860" w:history="1">
        <w:r>
          <w:rPr>
            <w:rFonts w:ascii="仿宋" w:eastAsia="仿宋" w:hAnsi="仿宋" w:cs="仿宋" w:hint="eastAsia"/>
            <w:lang w:eastAsia="zh-CN"/>
          </w:rPr>
          <w:t>(九)、选址综合评价</w:t>
        </w:r>
        <w:r>
          <w:tab/>
        </w:r>
        <w:r>
          <w:fldChar w:fldCharType="begin"/>
        </w:r>
        <w:r>
          <w:instrText xml:space="preserve"> PAGEREF _Toc15860 \h </w:instrText>
        </w:r>
        <w:r>
          <w:fldChar w:fldCharType="separate"/>
        </w:r>
        <w:r>
          <w:t>16</w:t>
        </w:r>
        <w:r>
          <w:fldChar w:fldCharType="end"/>
        </w:r>
      </w:hyperlink>
    </w:p>
    <w:p>
      <w:pPr>
        <w:pStyle w:val="TOC1"/>
        <w:tabs>
          <w:tab w:val="right" w:leader="dot" w:pos="8306"/>
        </w:tabs>
      </w:pPr>
      <w:hyperlink w:anchor="_Toc20644" w:history="1">
        <w:r>
          <w:rPr>
            <w:rFonts w:ascii="仿宋" w:eastAsia="仿宋" w:hAnsi="仿宋" w:cs="仿宋" w:hint="eastAsia"/>
            <w:lang w:eastAsia="zh-CN"/>
          </w:rPr>
          <w:t>三、背景和必要性研究</w:t>
        </w:r>
        <w:r>
          <w:tab/>
        </w:r>
        <w:r>
          <w:fldChar w:fldCharType="begin"/>
        </w:r>
        <w:r>
          <w:instrText xml:space="preserve"> PAGEREF _Toc20644 \h </w:instrText>
        </w:r>
        <w:r>
          <w:fldChar w:fldCharType="separate"/>
        </w:r>
        <w:r>
          <w:t>16</w:t>
        </w:r>
        <w:r>
          <w:fldChar w:fldCharType="end"/>
        </w:r>
      </w:hyperlink>
    </w:p>
    <w:p>
      <w:pPr>
        <w:pStyle w:val="TOC2"/>
        <w:tabs>
          <w:tab w:val="right" w:leader="dot" w:pos="8306"/>
        </w:tabs>
      </w:pPr>
      <w:hyperlink w:anchor="_Toc4046" w:history="1">
        <w:r>
          <w:rPr>
            <w:rFonts w:ascii="仿宋" w:eastAsia="仿宋" w:hAnsi="仿宋" w:cs="仿宋" w:hint="eastAsia"/>
            <w:lang w:eastAsia="zh-CN"/>
          </w:rPr>
          <w:t>(一)、新型油封项目承办单位背景分析</w:t>
        </w:r>
        <w:r>
          <w:tab/>
        </w:r>
        <w:r>
          <w:fldChar w:fldCharType="begin"/>
        </w:r>
        <w:r>
          <w:instrText xml:space="preserve"> PAGEREF _Toc4046 \h </w:instrText>
        </w:r>
        <w:r>
          <w:fldChar w:fldCharType="separate"/>
        </w:r>
        <w:r>
          <w:t>16</w:t>
        </w:r>
        <w:r>
          <w:fldChar w:fldCharType="end"/>
        </w:r>
      </w:hyperlink>
    </w:p>
    <w:p>
      <w:pPr>
        <w:pStyle w:val="TOC2"/>
        <w:tabs>
          <w:tab w:val="right" w:leader="dot" w:pos="8306"/>
        </w:tabs>
      </w:pPr>
      <w:hyperlink w:anchor="_Toc3603" w:history="1">
        <w:r>
          <w:rPr>
            <w:rFonts w:ascii="仿宋" w:eastAsia="仿宋" w:hAnsi="仿宋" w:cs="仿宋" w:hint="eastAsia"/>
            <w:lang w:eastAsia="zh-CN"/>
          </w:rPr>
          <w:t>(二)、新型油封项目背景分析</w:t>
        </w:r>
        <w:r>
          <w:tab/>
        </w:r>
        <w:r>
          <w:fldChar w:fldCharType="begin"/>
        </w:r>
        <w:r>
          <w:instrText xml:space="preserve"> PAGEREF _Toc3603 \h </w:instrText>
        </w:r>
        <w:r>
          <w:fldChar w:fldCharType="separate"/>
        </w:r>
        <w:r>
          <w:t>17</w:t>
        </w:r>
        <w:r>
          <w:fldChar w:fldCharType="end"/>
        </w:r>
      </w:hyperlink>
    </w:p>
    <w:p>
      <w:pPr>
        <w:pStyle w:val="TOC1"/>
        <w:tabs>
          <w:tab w:val="right" w:leader="dot" w:pos="8306"/>
        </w:tabs>
      </w:pPr>
      <w:hyperlink w:anchor="_Toc15273" w:history="1">
        <w:r>
          <w:rPr>
            <w:rFonts w:ascii="仿宋" w:eastAsia="仿宋" w:hAnsi="仿宋" w:cs="仿宋" w:hint="eastAsia"/>
            <w:lang w:eastAsia="zh-CN"/>
          </w:rPr>
          <w:t>四、工程设计说明</w:t>
        </w:r>
        <w:r>
          <w:tab/>
        </w:r>
        <w:r>
          <w:fldChar w:fldCharType="begin"/>
        </w:r>
        <w:r>
          <w:instrText xml:space="preserve"> PAGEREF _Toc15273 \h </w:instrText>
        </w:r>
        <w:r>
          <w:fldChar w:fldCharType="separate"/>
        </w:r>
        <w:r>
          <w:t>18</w:t>
        </w:r>
        <w:r>
          <w:fldChar w:fldCharType="end"/>
        </w:r>
      </w:hyperlink>
    </w:p>
    <w:p>
      <w:pPr>
        <w:pStyle w:val="TOC2"/>
        <w:tabs>
          <w:tab w:val="right" w:leader="dot" w:pos="8306"/>
        </w:tabs>
      </w:pPr>
      <w:hyperlink w:anchor="_Toc26276" w:history="1">
        <w:r>
          <w:rPr>
            <w:rFonts w:ascii="仿宋" w:eastAsia="仿宋" w:hAnsi="仿宋" w:cs="仿宋" w:hint="eastAsia"/>
            <w:lang w:eastAsia="zh-CN"/>
          </w:rPr>
          <w:t>(一)、建筑工程设计原则</w:t>
        </w:r>
        <w:r>
          <w:tab/>
        </w:r>
        <w:r>
          <w:fldChar w:fldCharType="begin"/>
        </w:r>
        <w:r>
          <w:instrText xml:space="preserve"> PAGEREF _Toc26276 \h </w:instrText>
        </w:r>
        <w:r>
          <w:fldChar w:fldCharType="separate"/>
        </w:r>
        <w:r>
          <w:t>18</w:t>
        </w:r>
        <w:r>
          <w:fldChar w:fldCharType="end"/>
        </w:r>
      </w:hyperlink>
    </w:p>
    <w:p>
      <w:pPr>
        <w:pStyle w:val="TOC2"/>
        <w:tabs>
          <w:tab w:val="right" w:leader="dot" w:pos="8306"/>
        </w:tabs>
      </w:pPr>
      <w:hyperlink w:anchor="_Toc941" w:history="1">
        <w:r>
          <w:rPr>
            <w:rFonts w:ascii="仿宋" w:eastAsia="仿宋" w:hAnsi="仿宋" w:cs="仿宋" w:hint="eastAsia"/>
            <w:lang w:eastAsia="zh-CN"/>
          </w:rPr>
          <w:t>(二)、新型油封项目工程建设标准规范</w:t>
        </w:r>
        <w:r>
          <w:tab/>
        </w:r>
        <w:r>
          <w:fldChar w:fldCharType="begin"/>
        </w:r>
        <w:r>
          <w:instrText xml:space="preserve"> PAGEREF _Toc941 \h </w:instrText>
        </w:r>
        <w:r>
          <w:fldChar w:fldCharType="separate"/>
        </w:r>
        <w:r>
          <w:t>18</w:t>
        </w:r>
        <w:r>
          <w:fldChar w:fldCharType="end"/>
        </w:r>
      </w:hyperlink>
    </w:p>
    <w:p>
      <w:pPr>
        <w:pStyle w:val="TOC2"/>
        <w:tabs>
          <w:tab w:val="right" w:leader="dot" w:pos="8306"/>
        </w:tabs>
      </w:pPr>
      <w:hyperlink w:anchor="_Toc26387" w:history="1">
        <w:r>
          <w:rPr>
            <w:rFonts w:ascii="仿宋" w:eastAsia="仿宋" w:hAnsi="仿宋" w:cs="仿宋" w:hint="eastAsia"/>
            <w:lang w:eastAsia="zh-CN"/>
          </w:rPr>
          <w:t>(三)、新型油封项目总平面设计要求</w:t>
        </w:r>
        <w:r>
          <w:tab/>
        </w:r>
        <w:r>
          <w:fldChar w:fldCharType="begin"/>
        </w:r>
        <w:r>
          <w:instrText xml:space="preserve"> PAGEREF _Toc26387 \h </w:instrText>
        </w:r>
        <w:r>
          <w:fldChar w:fldCharType="separate"/>
        </w:r>
        <w:r>
          <w:t>18</w:t>
        </w:r>
        <w:r>
          <w:fldChar w:fldCharType="end"/>
        </w:r>
      </w:hyperlink>
    </w:p>
    <w:p>
      <w:pPr>
        <w:pStyle w:val="TOC2"/>
        <w:tabs>
          <w:tab w:val="right" w:leader="dot" w:pos="8306"/>
        </w:tabs>
      </w:pPr>
      <w:hyperlink w:anchor="_Toc4110" w:history="1">
        <w:r>
          <w:rPr>
            <w:rFonts w:ascii="仿宋" w:eastAsia="仿宋" w:hAnsi="仿宋" w:cs="仿宋" w:hint="eastAsia"/>
            <w:lang w:eastAsia="zh-CN"/>
          </w:rPr>
          <w:t>(四)、建筑设计规范和标准</w:t>
        </w:r>
        <w:r>
          <w:tab/>
        </w:r>
        <w:r>
          <w:fldChar w:fldCharType="begin"/>
        </w:r>
        <w:r>
          <w:instrText xml:space="preserve"> PAGEREF _Toc4110 \h </w:instrText>
        </w:r>
        <w:r>
          <w:fldChar w:fldCharType="separate"/>
        </w:r>
        <w:r>
          <w:t>19</w:t>
        </w:r>
        <w:r>
          <w:fldChar w:fldCharType="end"/>
        </w:r>
      </w:hyperlink>
    </w:p>
    <w:p>
      <w:pPr>
        <w:pStyle w:val="TOC2"/>
        <w:tabs>
          <w:tab w:val="right" w:leader="dot" w:pos="8306"/>
        </w:tabs>
      </w:pPr>
      <w:hyperlink w:anchor="_Toc21381" w:history="1">
        <w:r>
          <w:rPr>
            <w:rFonts w:ascii="仿宋" w:eastAsia="仿宋" w:hAnsi="仿宋" w:cs="仿宋" w:hint="eastAsia"/>
            <w:lang w:eastAsia="zh-CN"/>
          </w:rPr>
          <w:t>(五)、土建工程设计年限及安全等级</w:t>
        </w:r>
        <w:r>
          <w:tab/>
        </w:r>
        <w:r>
          <w:fldChar w:fldCharType="begin"/>
        </w:r>
        <w:r>
          <w:instrText xml:space="preserve"> PAGEREF _Toc21381 \h </w:instrText>
        </w:r>
        <w:r>
          <w:fldChar w:fldCharType="separate"/>
        </w:r>
        <w:r>
          <w:t>19</w:t>
        </w:r>
        <w:r>
          <w:fldChar w:fldCharType="end"/>
        </w:r>
      </w:hyperlink>
    </w:p>
    <w:p>
      <w:pPr>
        <w:pStyle w:val="TOC2"/>
        <w:tabs>
          <w:tab w:val="right" w:leader="dot" w:pos="8306"/>
        </w:tabs>
      </w:pPr>
      <w:hyperlink w:anchor="_Toc26135" w:history="1">
        <w:r>
          <w:rPr>
            <w:rFonts w:ascii="仿宋" w:eastAsia="仿宋" w:hAnsi="仿宋" w:cs="仿宋" w:hint="eastAsia"/>
            <w:lang w:eastAsia="zh-CN"/>
          </w:rPr>
          <w:t>(六)、建筑工程设计总体要求</w:t>
        </w:r>
        <w:r>
          <w:tab/>
        </w:r>
        <w:r>
          <w:fldChar w:fldCharType="begin"/>
        </w:r>
        <w:r>
          <w:instrText xml:space="preserve"> PAGEREF _Toc26135 \h </w:instrText>
        </w:r>
        <w:r>
          <w:fldChar w:fldCharType="separate"/>
        </w:r>
        <w:r>
          <w:t>19</w:t>
        </w:r>
        <w:r>
          <w:fldChar w:fldCharType="end"/>
        </w:r>
      </w:hyperlink>
    </w:p>
    <w:p>
      <w:pPr>
        <w:pStyle w:val="TOC1"/>
        <w:tabs>
          <w:tab w:val="right" w:leader="dot" w:pos="8306"/>
        </w:tabs>
      </w:pPr>
      <w:hyperlink w:anchor="_Toc3821" w:history="1">
        <w:r>
          <w:rPr>
            <w:rFonts w:ascii="仿宋" w:eastAsia="仿宋" w:hAnsi="仿宋" w:cs="仿宋" w:hint="eastAsia"/>
            <w:lang w:eastAsia="zh-CN"/>
          </w:rPr>
          <w:t>五、新型油封项目落地与推广</w:t>
        </w:r>
        <w:r>
          <w:tab/>
        </w:r>
        <w:r>
          <w:fldChar w:fldCharType="begin"/>
        </w:r>
        <w:r>
          <w:instrText xml:space="preserve"> PAGEREF _Toc3821 \h </w:instrText>
        </w:r>
        <w:r>
          <w:fldChar w:fldCharType="separate"/>
        </w:r>
        <w:r>
          <w:t>19</w:t>
        </w:r>
        <w:r>
          <w:fldChar w:fldCharType="end"/>
        </w:r>
      </w:hyperlink>
    </w:p>
    <w:p>
      <w:pPr>
        <w:pStyle w:val="TOC2"/>
        <w:tabs>
          <w:tab w:val="right" w:leader="dot" w:pos="8306"/>
        </w:tabs>
      </w:pPr>
      <w:hyperlink w:anchor="_Toc19578" w:history="1">
        <w:r>
          <w:rPr>
            <w:rFonts w:ascii="仿宋" w:eastAsia="仿宋" w:hAnsi="仿宋" w:cs="仿宋" w:hint="eastAsia"/>
            <w:lang w:eastAsia="zh-CN"/>
          </w:rPr>
          <w:t>(一)、新型油封项目推广计划</w:t>
        </w:r>
        <w:r>
          <w:tab/>
        </w:r>
        <w:r>
          <w:fldChar w:fldCharType="begin"/>
        </w:r>
        <w:r>
          <w:instrText xml:space="preserve"> PAGEREF _Toc19578 \h </w:instrText>
        </w:r>
        <w:r>
          <w:fldChar w:fldCharType="separate"/>
        </w:r>
        <w:r>
          <w:t>19</w:t>
        </w:r>
        <w:r>
          <w:fldChar w:fldCharType="end"/>
        </w:r>
      </w:hyperlink>
    </w:p>
    <w:p>
      <w:pPr>
        <w:pStyle w:val="TOC2"/>
        <w:tabs>
          <w:tab w:val="right" w:leader="dot" w:pos="8306"/>
        </w:tabs>
      </w:pPr>
      <w:hyperlink w:anchor="_Toc7828" w:history="1">
        <w:r>
          <w:rPr>
            <w:rFonts w:ascii="仿宋" w:eastAsia="仿宋" w:hAnsi="仿宋" w:cs="仿宋" w:hint="eastAsia"/>
            <w:lang w:eastAsia="zh-CN"/>
          </w:rPr>
          <w:t>(二)、地方政府支持与合作</w:t>
        </w:r>
        <w:r>
          <w:tab/>
        </w:r>
        <w:r>
          <w:fldChar w:fldCharType="begin"/>
        </w:r>
        <w:r>
          <w:instrText xml:space="preserve"> PAGEREF _Toc7828 \h </w:instrText>
        </w:r>
        <w:r>
          <w:fldChar w:fldCharType="separate"/>
        </w:r>
        <w:r>
          <w:t>20</w:t>
        </w:r>
        <w:r>
          <w:fldChar w:fldCharType="end"/>
        </w:r>
      </w:hyperlink>
    </w:p>
    <w:p>
      <w:pPr>
        <w:pStyle w:val="TOC2"/>
        <w:tabs>
          <w:tab w:val="right" w:leader="dot" w:pos="8306"/>
        </w:tabs>
      </w:pPr>
      <w:hyperlink w:anchor="_Toc12086" w:history="1">
        <w:r>
          <w:rPr>
            <w:rFonts w:ascii="仿宋" w:eastAsia="仿宋" w:hAnsi="仿宋" w:cs="仿宋" w:hint="eastAsia"/>
            <w:lang w:eastAsia="zh-CN"/>
          </w:rPr>
          <w:t>(三)、市场推广与品牌建设</w:t>
        </w:r>
        <w:r>
          <w:tab/>
        </w:r>
        <w:r>
          <w:fldChar w:fldCharType="begin"/>
        </w:r>
        <w:r>
          <w:instrText xml:space="preserve"> PAGEREF _Toc12086 \h </w:instrText>
        </w:r>
        <w:r>
          <w:fldChar w:fldCharType="separate"/>
        </w:r>
        <w:r>
          <w:t>21</w:t>
        </w:r>
        <w:r>
          <w:fldChar w:fldCharType="end"/>
        </w:r>
      </w:hyperlink>
    </w:p>
    <w:p>
      <w:pPr>
        <w:pStyle w:val="TOC2"/>
        <w:tabs>
          <w:tab w:val="right" w:leader="dot" w:pos="8306"/>
        </w:tabs>
      </w:pPr>
      <w:hyperlink w:anchor="_Toc13040" w:history="1">
        <w:r>
          <w:rPr>
            <w:rFonts w:ascii="仿宋" w:eastAsia="仿宋" w:hAnsi="仿宋" w:cs="仿宋" w:hint="eastAsia"/>
            <w:lang w:eastAsia="zh-CN"/>
          </w:rPr>
          <w:t>(四)、社会参与与共享机制</w:t>
        </w:r>
        <w:r>
          <w:tab/>
        </w:r>
        <w:r>
          <w:fldChar w:fldCharType="begin"/>
        </w:r>
        <w:r>
          <w:instrText xml:space="preserve"> PAGEREF _Toc13040 \h </w:instrText>
        </w:r>
        <w:r>
          <w:fldChar w:fldCharType="separate"/>
        </w:r>
        <w:r>
          <w:t>22</w:t>
        </w:r>
        <w:r>
          <w:fldChar w:fldCharType="end"/>
        </w:r>
      </w:hyperlink>
    </w:p>
    <w:p>
      <w:pPr>
        <w:pStyle w:val="TOC1"/>
        <w:tabs>
          <w:tab w:val="right" w:leader="dot" w:pos="8306"/>
        </w:tabs>
      </w:pPr>
      <w:hyperlink w:anchor="_Toc26513" w:history="1">
        <w:r>
          <w:rPr>
            <w:rFonts w:ascii="仿宋" w:eastAsia="仿宋" w:hAnsi="仿宋" w:cs="仿宋" w:hint="eastAsia"/>
            <w:lang w:eastAsia="zh-CN"/>
          </w:rPr>
          <w:t>六、新型油封项目收尾与总结</w:t>
        </w:r>
        <w:r>
          <w:tab/>
        </w:r>
        <w:r>
          <w:fldChar w:fldCharType="begin"/>
        </w:r>
        <w:r>
          <w:instrText xml:space="preserve"> PAGEREF _Toc26513 \h </w:instrText>
        </w:r>
        <w:r>
          <w:fldChar w:fldCharType="separate"/>
        </w:r>
        <w:r>
          <w:t>23</w:t>
        </w:r>
        <w:r>
          <w:fldChar w:fldCharType="end"/>
        </w:r>
      </w:hyperlink>
    </w:p>
    <w:p>
      <w:pPr>
        <w:pStyle w:val="TOC2"/>
        <w:tabs>
          <w:tab w:val="right" w:leader="dot" w:pos="8306"/>
        </w:tabs>
      </w:pPr>
      <w:hyperlink w:anchor="_Toc10289" w:history="1">
        <w:r>
          <w:rPr>
            <w:rFonts w:ascii="仿宋" w:eastAsia="仿宋" w:hAnsi="仿宋" w:cs="仿宋" w:hint="eastAsia"/>
            <w:lang w:eastAsia="zh-CN"/>
          </w:rPr>
          <w:t>(一)、新型油封项目总结与经验分享</w:t>
        </w:r>
        <w:r>
          <w:tab/>
        </w:r>
        <w:r>
          <w:fldChar w:fldCharType="begin"/>
        </w:r>
        <w:r>
          <w:instrText xml:space="preserve"> PAGEREF _Toc10289 \h </w:instrText>
        </w:r>
        <w:r>
          <w:fldChar w:fldCharType="separate"/>
        </w:r>
        <w:r>
          <w:t>23</w:t>
        </w:r>
        <w:r>
          <w:fldChar w:fldCharType="end"/>
        </w:r>
      </w:hyperlink>
    </w:p>
    <w:p>
      <w:pPr>
        <w:pStyle w:val="TOC2"/>
        <w:tabs>
          <w:tab w:val="right" w:leader="dot" w:pos="8306"/>
        </w:tabs>
      </w:pPr>
      <w:hyperlink w:anchor="_Toc12534" w:history="1">
        <w:r>
          <w:rPr>
            <w:rFonts w:ascii="仿宋" w:eastAsia="仿宋" w:hAnsi="仿宋" w:cs="仿宋" w:hint="eastAsia"/>
            <w:lang w:eastAsia="zh-CN"/>
          </w:rPr>
          <w:t>(二)、新型油封项目报告与归档</w:t>
        </w:r>
        <w:r>
          <w:tab/>
        </w:r>
        <w:r>
          <w:fldChar w:fldCharType="begin"/>
        </w:r>
        <w:r>
          <w:instrText xml:space="preserve"> PAGEREF _Toc12534 \h </w:instrText>
        </w:r>
        <w:r>
          <w:fldChar w:fldCharType="separate"/>
        </w:r>
        <w:r>
          <w:t>26</w:t>
        </w:r>
        <w:r>
          <w:fldChar w:fldCharType="end"/>
        </w:r>
      </w:hyperlink>
    </w:p>
    <w:p>
      <w:pPr>
        <w:pStyle w:val="TOC2"/>
        <w:tabs>
          <w:tab w:val="right" w:leader="dot" w:pos="8306"/>
        </w:tabs>
      </w:pPr>
      <w:hyperlink w:anchor="_Toc17449" w:history="1">
        <w:r>
          <w:rPr>
            <w:rFonts w:ascii="仿宋" w:eastAsia="仿宋" w:hAnsi="仿宋" w:cs="仿宋" w:hint="eastAsia"/>
            <w:lang w:eastAsia="zh-CN"/>
          </w:rPr>
          <w:t>(三)、新型油封项目收尾与结算</w:t>
        </w:r>
        <w:r>
          <w:tab/>
        </w:r>
        <w:r>
          <w:fldChar w:fldCharType="begin"/>
        </w:r>
        <w:r>
          <w:instrText xml:space="preserve"> PAGEREF _Toc17449 \h </w:instrText>
        </w:r>
        <w:r>
          <w:fldChar w:fldCharType="separate"/>
        </w:r>
        <w:r>
          <w:t>27</w:t>
        </w:r>
        <w:r>
          <w:fldChar w:fldCharType="end"/>
        </w:r>
      </w:hyperlink>
    </w:p>
    <w:p>
      <w:pPr>
        <w:pStyle w:val="TOC2"/>
        <w:tabs>
          <w:tab w:val="right" w:leader="dot" w:pos="8306"/>
        </w:tabs>
      </w:pPr>
      <w:hyperlink w:anchor="_Toc6587" w:history="1">
        <w:r>
          <w:rPr>
            <w:rFonts w:ascii="仿宋" w:eastAsia="仿宋" w:hAnsi="仿宋" w:cs="仿宋" w:hint="eastAsia"/>
            <w:lang w:eastAsia="zh-CN"/>
          </w:rPr>
          <w:t>(四)、团队人员调整与反馈</w:t>
        </w:r>
        <w:r>
          <w:tab/>
        </w:r>
        <w:r>
          <w:fldChar w:fldCharType="begin"/>
        </w:r>
        <w:r>
          <w:instrText xml:space="preserve"> PAGEREF _Toc6587 \h </w:instrText>
        </w:r>
        <w:r>
          <w:fldChar w:fldCharType="separate"/>
        </w:r>
        <w:r>
          <w:t>28</w:t>
        </w:r>
        <w:r>
          <w:fldChar w:fldCharType="end"/>
        </w:r>
      </w:hyperlink>
    </w:p>
    <w:p>
      <w:pPr>
        <w:pStyle w:val="TOC1"/>
        <w:tabs>
          <w:tab w:val="right" w:leader="dot" w:pos="8306"/>
        </w:tabs>
      </w:pPr>
      <w:hyperlink w:anchor="_Toc25720" w:history="1">
        <w:r>
          <w:rPr>
            <w:rFonts w:ascii="仿宋" w:eastAsia="仿宋" w:hAnsi="仿宋" w:cs="仿宋" w:hint="eastAsia"/>
            <w:lang w:eastAsia="zh-CN"/>
          </w:rPr>
          <w:t>七、质量管理与监督</w:t>
        </w:r>
        <w:r>
          <w:tab/>
        </w:r>
        <w:r>
          <w:fldChar w:fldCharType="begin"/>
        </w:r>
        <w:r>
          <w:instrText xml:space="preserve"> PAGEREF _Toc25720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87" w:history="1">
        <w:r>
          <w:rPr>
            <w:rFonts w:ascii="仿宋" w:eastAsia="仿宋" w:hAnsi="仿宋" w:cs="仿宋" w:hint="eastAsia"/>
            <w:lang w:eastAsia="zh-CN"/>
          </w:rPr>
          <w:t>(一)、质量管理原则</w:t>
        </w:r>
        <w:r>
          <w:tab/>
        </w:r>
        <w:r>
          <w:fldChar w:fldCharType="begin"/>
        </w:r>
        <w:r>
          <w:instrText xml:space="preserve"> PAGEREF _Toc30487 \h </w:instrText>
        </w:r>
        <w:r>
          <w:fldChar w:fldCharType="separate"/>
        </w:r>
        <w:r>
          <w:t>29</w:t>
        </w:r>
        <w:r>
          <w:fldChar w:fldCharType="end"/>
        </w:r>
      </w:hyperlink>
    </w:p>
    <w:p>
      <w:pPr>
        <w:pStyle w:val="TOC2"/>
        <w:tabs>
          <w:tab w:val="right" w:leader="dot" w:pos="8306"/>
        </w:tabs>
      </w:pPr>
      <w:hyperlink w:anchor="_Toc10024" w:history="1">
        <w:r>
          <w:rPr>
            <w:rFonts w:ascii="仿宋" w:eastAsia="仿宋" w:hAnsi="仿宋" w:cs="仿宋" w:hint="eastAsia"/>
            <w:lang w:eastAsia="zh-CN"/>
          </w:rPr>
          <w:t>(二)、质量控制措施</w:t>
        </w:r>
        <w:r>
          <w:tab/>
        </w:r>
        <w:r>
          <w:fldChar w:fldCharType="begin"/>
        </w:r>
        <w:r>
          <w:instrText xml:space="preserve"> PAGEREF _Toc10024 \h </w:instrText>
        </w:r>
        <w:r>
          <w:fldChar w:fldCharType="separate"/>
        </w:r>
        <w:r>
          <w:t>31</w:t>
        </w:r>
        <w:r>
          <w:fldChar w:fldCharType="end"/>
        </w:r>
      </w:hyperlink>
    </w:p>
    <w:p>
      <w:pPr>
        <w:pStyle w:val="TOC2"/>
        <w:tabs>
          <w:tab w:val="right" w:leader="dot" w:pos="8306"/>
        </w:tabs>
      </w:pPr>
      <w:hyperlink w:anchor="_Toc24021" w:history="1">
        <w:r>
          <w:rPr>
            <w:rFonts w:ascii="仿宋" w:eastAsia="仿宋" w:hAnsi="仿宋" w:cs="仿宋" w:hint="eastAsia"/>
            <w:lang w:eastAsia="zh-CN"/>
          </w:rPr>
          <w:t>(三)、监督与评估机制</w:t>
        </w:r>
        <w:r>
          <w:tab/>
        </w:r>
        <w:r>
          <w:fldChar w:fldCharType="begin"/>
        </w:r>
        <w:r>
          <w:instrText xml:space="preserve"> PAGEREF _Toc24021 \h </w:instrText>
        </w:r>
        <w:r>
          <w:fldChar w:fldCharType="separate"/>
        </w:r>
        <w:r>
          <w:t>33</w:t>
        </w:r>
        <w:r>
          <w:fldChar w:fldCharType="end"/>
        </w:r>
      </w:hyperlink>
    </w:p>
    <w:p>
      <w:pPr>
        <w:pStyle w:val="TOC2"/>
        <w:tabs>
          <w:tab w:val="right" w:leader="dot" w:pos="8306"/>
        </w:tabs>
      </w:pPr>
      <w:hyperlink w:anchor="_Toc10528" w:history="1">
        <w:r>
          <w:rPr>
            <w:rFonts w:ascii="仿宋" w:eastAsia="仿宋" w:hAnsi="仿宋" w:cs="仿宋" w:hint="eastAsia"/>
            <w:lang w:eastAsia="zh-CN"/>
          </w:rPr>
          <w:t>(四)、持续改进与反馈</w:t>
        </w:r>
        <w:r>
          <w:tab/>
        </w:r>
        <w:r>
          <w:fldChar w:fldCharType="begin"/>
        </w:r>
        <w:r>
          <w:instrText xml:space="preserve"> PAGEREF _Toc10528 \h </w:instrText>
        </w:r>
        <w:r>
          <w:fldChar w:fldCharType="separate"/>
        </w:r>
        <w:r>
          <w:t>34</w:t>
        </w:r>
        <w:r>
          <w:fldChar w:fldCharType="end"/>
        </w:r>
      </w:hyperlink>
    </w:p>
    <w:p>
      <w:pPr>
        <w:pStyle w:val="TOC1"/>
        <w:tabs>
          <w:tab w:val="right" w:leader="dot" w:pos="8306"/>
        </w:tabs>
      </w:pPr>
      <w:hyperlink w:anchor="_Toc28033" w:history="1">
        <w:r>
          <w:rPr>
            <w:rFonts w:ascii="仿宋" w:eastAsia="仿宋" w:hAnsi="仿宋" w:cs="仿宋" w:hint="eastAsia"/>
            <w:lang w:eastAsia="zh-CN"/>
          </w:rPr>
          <w:t>八、科技创新与研发</w:t>
        </w:r>
        <w:r>
          <w:tab/>
        </w:r>
        <w:r>
          <w:fldChar w:fldCharType="begin"/>
        </w:r>
        <w:r>
          <w:instrText xml:space="preserve"> PAGEREF _Toc28033 \h </w:instrText>
        </w:r>
        <w:r>
          <w:fldChar w:fldCharType="separate"/>
        </w:r>
        <w:r>
          <w:t>37</w:t>
        </w:r>
        <w:r>
          <w:fldChar w:fldCharType="end"/>
        </w:r>
      </w:hyperlink>
    </w:p>
    <w:p>
      <w:pPr>
        <w:pStyle w:val="TOC2"/>
        <w:tabs>
          <w:tab w:val="right" w:leader="dot" w:pos="8306"/>
        </w:tabs>
      </w:pPr>
      <w:hyperlink w:anchor="_Toc4359" w:history="1">
        <w:r>
          <w:rPr>
            <w:rFonts w:ascii="仿宋" w:eastAsia="仿宋" w:hAnsi="仿宋" w:cs="仿宋" w:hint="eastAsia"/>
            <w:lang w:eastAsia="zh-CN"/>
          </w:rPr>
          <w:t>(一)、科技创新战略规划</w:t>
        </w:r>
        <w:r>
          <w:tab/>
        </w:r>
        <w:r>
          <w:fldChar w:fldCharType="begin"/>
        </w:r>
        <w:r>
          <w:instrText xml:space="preserve"> PAGEREF _Toc4359 \h </w:instrText>
        </w:r>
        <w:r>
          <w:fldChar w:fldCharType="separate"/>
        </w:r>
        <w:r>
          <w:t>37</w:t>
        </w:r>
        <w:r>
          <w:fldChar w:fldCharType="end"/>
        </w:r>
      </w:hyperlink>
    </w:p>
    <w:p>
      <w:pPr>
        <w:pStyle w:val="TOC2"/>
        <w:tabs>
          <w:tab w:val="right" w:leader="dot" w:pos="8306"/>
        </w:tabs>
      </w:pPr>
      <w:hyperlink w:anchor="_Toc27174" w:history="1">
        <w:r>
          <w:rPr>
            <w:rFonts w:ascii="仿宋" w:eastAsia="仿宋" w:hAnsi="仿宋" w:cs="仿宋" w:hint="eastAsia"/>
            <w:lang w:eastAsia="zh-CN"/>
          </w:rPr>
          <w:t>(二)、研发团队建设</w:t>
        </w:r>
        <w:r>
          <w:tab/>
        </w:r>
        <w:r>
          <w:fldChar w:fldCharType="begin"/>
        </w:r>
        <w:r>
          <w:instrText xml:space="preserve"> PAGEREF _Toc27174 \h </w:instrText>
        </w:r>
        <w:r>
          <w:fldChar w:fldCharType="separate"/>
        </w:r>
        <w:r>
          <w:t>39</w:t>
        </w:r>
        <w:r>
          <w:fldChar w:fldCharType="end"/>
        </w:r>
      </w:hyperlink>
    </w:p>
    <w:p>
      <w:pPr>
        <w:pStyle w:val="TOC2"/>
        <w:tabs>
          <w:tab w:val="right" w:leader="dot" w:pos="8306"/>
        </w:tabs>
      </w:pPr>
      <w:hyperlink w:anchor="_Toc4770" w:history="1">
        <w:r>
          <w:rPr>
            <w:rFonts w:ascii="仿宋" w:eastAsia="仿宋" w:hAnsi="仿宋" w:cs="仿宋" w:hint="eastAsia"/>
            <w:lang w:eastAsia="zh-CN"/>
          </w:rPr>
          <w:t>(三)、知识产权保护机制</w:t>
        </w:r>
        <w:r>
          <w:tab/>
        </w:r>
        <w:r>
          <w:fldChar w:fldCharType="begin"/>
        </w:r>
        <w:r>
          <w:instrText xml:space="preserve"> PAGEREF _Toc4770 \h </w:instrText>
        </w:r>
        <w:r>
          <w:fldChar w:fldCharType="separate"/>
        </w:r>
        <w:r>
          <w:t>40</w:t>
        </w:r>
        <w:r>
          <w:fldChar w:fldCharType="end"/>
        </w:r>
      </w:hyperlink>
    </w:p>
    <w:p>
      <w:pPr>
        <w:pStyle w:val="TOC2"/>
        <w:tabs>
          <w:tab w:val="right" w:leader="dot" w:pos="8306"/>
        </w:tabs>
      </w:pPr>
      <w:hyperlink w:anchor="_Toc16599" w:history="1">
        <w:r>
          <w:rPr>
            <w:rFonts w:ascii="仿宋" w:eastAsia="仿宋" w:hAnsi="仿宋" w:cs="仿宋" w:hint="eastAsia"/>
            <w:lang w:eastAsia="zh-CN"/>
          </w:rPr>
          <w:t>(四)、技术引进与应用</w:t>
        </w:r>
        <w:r>
          <w:tab/>
        </w:r>
        <w:r>
          <w:fldChar w:fldCharType="begin"/>
        </w:r>
        <w:r>
          <w:instrText xml:space="preserve"> PAGEREF _Toc16599 \h </w:instrText>
        </w:r>
        <w:r>
          <w:fldChar w:fldCharType="separate"/>
        </w:r>
        <w:r>
          <w:t>41</w:t>
        </w:r>
        <w:r>
          <w:fldChar w:fldCharType="end"/>
        </w:r>
      </w:hyperlink>
    </w:p>
    <w:p>
      <w:pPr>
        <w:pStyle w:val="TOC1"/>
        <w:tabs>
          <w:tab w:val="right" w:leader="dot" w:pos="8306"/>
        </w:tabs>
      </w:pPr>
      <w:hyperlink w:anchor="_Toc13737" w:history="1">
        <w:r>
          <w:rPr>
            <w:rFonts w:ascii="仿宋" w:eastAsia="仿宋" w:hAnsi="仿宋" w:cs="仿宋" w:hint="eastAsia"/>
            <w:lang w:eastAsia="zh-CN"/>
          </w:rPr>
          <w:t>九、危机管理与应急响应</w:t>
        </w:r>
        <w:r>
          <w:tab/>
        </w:r>
        <w:r>
          <w:fldChar w:fldCharType="begin"/>
        </w:r>
        <w:r>
          <w:instrText xml:space="preserve"> PAGEREF _Toc13737 \h </w:instrText>
        </w:r>
        <w:r>
          <w:fldChar w:fldCharType="separate"/>
        </w:r>
        <w:r>
          <w:t>42</w:t>
        </w:r>
        <w:r>
          <w:fldChar w:fldCharType="end"/>
        </w:r>
      </w:hyperlink>
    </w:p>
    <w:p>
      <w:pPr>
        <w:pStyle w:val="TOC2"/>
        <w:tabs>
          <w:tab w:val="right" w:leader="dot" w:pos="8306"/>
        </w:tabs>
      </w:pPr>
      <w:hyperlink w:anchor="_Toc13716" w:history="1">
        <w:r>
          <w:rPr>
            <w:rFonts w:ascii="仿宋" w:eastAsia="仿宋" w:hAnsi="仿宋" w:cs="仿宋" w:hint="eastAsia"/>
            <w:lang w:eastAsia="zh-CN"/>
          </w:rPr>
          <w:t>(一)、危机预警机制</w:t>
        </w:r>
        <w:r>
          <w:tab/>
        </w:r>
        <w:r>
          <w:fldChar w:fldCharType="begin"/>
        </w:r>
        <w:r>
          <w:instrText xml:space="preserve"> PAGEREF _Toc13716 \h </w:instrText>
        </w:r>
        <w:r>
          <w:fldChar w:fldCharType="separate"/>
        </w:r>
        <w:r>
          <w:t>42</w:t>
        </w:r>
        <w:r>
          <w:fldChar w:fldCharType="end"/>
        </w:r>
      </w:hyperlink>
    </w:p>
    <w:p>
      <w:pPr>
        <w:pStyle w:val="TOC2"/>
        <w:tabs>
          <w:tab w:val="right" w:leader="dot" w:pos="8306"/>
        </w:tabs>
      </w:pPr>
      <w:hyperlink w:anchor="_Toc17566" w:history="1">
        <w:r>
          <w:rPr>
            <w:rFonts w:ascii="仿宋" w:eastAsia="仿宋" w:hAnsi="仿宋" w:cs="仿宋" w:hint="eastAsia"/>
            <w:lang w:eastAsia="zh-CN"/>
          </w:rPr>
          <w:t>(二)、应急预案与演练</w:t>
        </w:r>
        <w:r>
          <w:tab/>
        </w:r>
        <w:r>
          <w:fldChar w:fldCharType="begin"/>
        </w:r>
        <w:r>
          <w:instrText xml:space="preserve"> PAGEREF _Toc17566 \h </w:instrText>
        </w:r>
        <w:r>
          <w:fldChar w:fldCharType="separate"/>
        </w:r>
        <w:r>
          <w:t>43</w:t>
        </w:r>
        <w:r>
          <w:fldChar w:fldCharType="end"/>
        </w:r>
      </w:hyperlink>
    </w:p>
    <w:p>
      <w:pPr>
        <w:pStyle w:val="TOC2"/>
        <w:tabs>
          <w:tab w:val="right" w:leader="dot" w:pos="8306"/>
        </w:tabs>
      </w:pPr>
      <w:hyperlink w:anchor="_Toc11598" w:history="1">
        <w:r>
          <w:rPr>
            <w:rFonts w:ascii="仿宋" w:eastAsia="仿宋" w:hAnsi="仿宋" w:cs="仿宋" w:hint="eastAsia"/>
            <w:lang w:eastAsia="zh-CN"/>
          </w:rPr>
          <w:t>(三)、公关与舆情管理</w:t>
        </w:r>
        <w:r>
          <w:tab/>
        </w:r>
        <w:r>
          <w:fldChar w:fldCharType="begin"/>
        </w:r>
        <w:r>
          <w:instrText xml:space="preserve"> PAGEREF _Toc11598 \h </w:instrText>
        </w:r>
        <w:r>
          <w:fldChar w:fldCharType="separate"/>
        </w:r>
        <w:r>
          <w:t>45</w:t>
        </w:r>
        <w:r>
          <w:fldChar w:fldCharType="end"/>
        </w:r>
      </w:hyperlink>
    </w:p>
    <w:p>
      <w:pPr>
        <w:pStyle w:val="TOC2"/>
        <w:tabs>
          <w:tab w:val="right" w:leader="dot" w:pos="8306"/>
        </w:tabs>
      </w:pPr>
      <w:hyperlink w:anchor="_Toc11072" w:history="1">
        <w:r>
          <w:rPr>
            <w:rFonts w:ascii="仿宋" w:eastAsia="仿宋" w:hAnsi="仿宋" w:cs="仿宋" w:hint="eastAsia"/>
            <w:lang w:eastAsia="zh-CN"/>
          </w:rPr>
          <w:t>(四)、危机后期修复与改进</w:t>
        </w:r>
        <w:r>
          <w:tab/>
        </w:r>
        <w:r>
          <w:fldChar w:fldCharType="begin"/>
        </w:r>
        <w:r>
          <w:instrText xml:space="preserve"> PAGEREF _Toc11072 \h </w:instrText>
        </w:r>
        <w:r>
          <w:fldChar w:fldCharType="separate"/>
        </w:r>
        <w:r>
          <w:t>47</w:t>
        </w:r>
        <w:r>
          <w:fldChar w:fldCharType="end"/>
        </w:r>
      </w:hyperlink>
    </w:p>
    <w:p>
      <w:pPr>
        <w:pStyle w:val="TOC1"/>
        <w:tabs>
          <w:tab w:val="right" w:leader="dot" w:pos="8306"/>
        </w:tabs>
      </w:pPr>
      <w:hyperlink w:anchor="_Toc23831" w:history="1">
        <w:r>
          <w:rPr>
            <w:rFonts w:ascii="仿宋" w:eastAsia="仿宋" w:hAnsi="仿宋" w:cs="仿宋" w:hint="eastAsia"/>
            <w:lang w:eastAsia="zh-CN"/>
          </w:rPr>
          <w:t>十、员工福利与团队建设</w:t>
        </w:r>
        <w:r>
          <w:tab/>
        </w:r>
        <w:r>
          <w:fldChar w:fldCharType="begin"/>
        </w:r>
        <w:r>
          <w:instrText xml:space="preserve"> PAGEREF _Toc23831 \h </w:instrText>
        </w:r>
        <w:r>
          <w:fldChar w:fldCharType="separate"/>
        </w:r>
        <w:r>
          <w:t>48</w:t>
        </w:r>
        <w:r>
          <w:fldChar w:fldCharType="end"/>
        </w:r>
      </w:hyperlink>
    </w:p>
    <w:p>
      <w:pPr>
        <w:pStyle w:val="TOC2"/>
        <w:tabs>
          <w:tab w:val="right" w:leader="dot" w:pos="8306"/>
        </w:tabs>
      </w:pPr>
      <w:hyperlink w:anchor="_Toc2427" w:history="1">
        <w:r>
          <w:rPr>
            <w:rFonts w:ascii="仿宋" w:eastAsia="仿宋" w:hAnsi="仿宋" w:cs="仿宋" w:hint="eastAsia"/>
            <w:lang w:eastAsia="zh-CN"/>
          </w:rPr>
          <w:t>(一)、员工福利政策制定</w:t>
        </w:r>
        <w:r>
          <w:tab/>
        </w:r>
        <w:r>
          <w:fldChar w:fldCharType="begin"/>
        </w:r>
        <w:r>
          <w:instrText xml:space="preserve"> PAGEREF _Toc2427 \h </w:instrText>
        </w:r>
        <w:r>
          <w:fldChar w:fldCharType="separate"/>
        </w:r>
        <w:r>
          <w:t>48</w:t>
        </w:r>
        <w:r>
          <w:fldChar w:fldCharType="end"/>
        </w:r>
      </w:hyperlink>
    </w:p>
    <w:p>
      <w:pPr>
        <w:pStyle w:val="TOC2"/>
        <w:tabs>
          <w:tab w:val="right" w:leader="dot" w:pos="8306"/>
        </w:tabs>
      </w:pPr>
      <w:hyperlink w:anchor="_Toc12224" w:history="1">
        <w:r>
          <w:rPr>
            <w:rFonts w:ascii="仿宋" w:eastAsia="仿宋" w:hAnsi="仿宋" w:cs="仿宋" w:hint="eastAsia"/>
            <w:lang w:eastAsia="zh-CN"/>
          </w:rPr>
          <w:t>(二)、团队建设活动规划</w:t>
        </w:r>
        <w:r>
          <w:tab/>
        </w:r>
        <w:r>
          <w:fldChar w:fldCharType="begin"/>
        </w:r>
        <w:r>
          <w:instrText xml:space="preserve"> PAGEREF _Toc12224 \h </w:instrText>
        </w:r>
        <w:r>
          <w:fldChar w:fldCharType="separate"/>
        </w:r>
        <w:r>
          <w:t>50</w:t>
        </w:r>
        <w:r>
          <w:fldChar w:fldCharType="end"/>
        </w:r>
      </w:hyperlink>
    </w:p>
    <w:p>
      <w:pPr>
        <w:pStyle w:val="TOC2"/>
        <w:tabs>
          <w:tab w:val="right" w:leader="dot" w:pos="8306"/>
        </w:tabs>
      </w:pPr>
      <w:hyperlink w:anchor="_Toc10002" w:history="1">
        <w:r>
          <w:rPr>
            <w:rFonts w:ascii="仿宋" w:eastAsia="仿宋" w:hAnsi="仿宋" w:cs="仿宋" w:hint="eastAsia"/>
            <w:lang w:eastAsia="zh-CN"/>
          </w:rPr>
          <w:t>(三)、员工关怀与激励措施</w:t>
        </w:r>
        <w:r>
          <w:tab/>
        </w:r>
        <w:r>
          <w:fldChar w:fldCharType="begin"/>
        </w:r>
        <w:r>
          <w:instrText xml:space="preserve"> PAGEREF _Toc10002 \h </w:instrText>
        </w:r>
        <w:r>
          <w:fldChar w:fldCharType="separate"/>
        </w:r>
        <w:r>
          <w:t>50</w:t>
        </w:r>
        <w:r>
          <w:fldChar w:fldCharType="end"/>
        </w:r>
      </w:hyperlink>
    </w:p>
    <w:p>
      <w:pPr>
        <w:pStyle w:val="TOC2"/>
        <w:tabs>
          <w:tab w:val="right" w:leader="dot" w:pos="8306"/>
        </w:tabs>
      </w:pPr>
      <w:hyperlink w:anchor="_Toc32111" w:history="1">
        <w:r>
          <w:rPr>
            <w:rFonts w:ascii="仿宋" w:eastAsia="仿宋" w:hAnsi="仿宋" w:cs="仿宋" w:hint="eastAsia"/>
            <w:lang w:eastAsia="zh-CN"/>
          </w:rPr>
          <w:t>(四)、团队文化与价值观塑造</w:t>
        </w:r>
        <w:r>
          <w:tab/>
        </w:r>
        <w:r>
          <w:fldChar w:fldCharType="begin"/>
        </w:r>
        <w:r>
          <w:instrText xml:space="preserve"> PAGEREF _Toc32111 \h </w:instrText>
        </w:r>
        <w:r>
          <w:fldChar w:fldCharType="separate"/>
        </w:r>
        <w:r>
          <w:t>52</w:t>
        </w:r>
        <w:r>
          <w:fldChar w:fldCharType="end"/>
        </w:r>
      </w:hyperlink>
    </w:p>
    <w:p>
      <w:pPr>
        <w:pStyle w:val="TOC1"/>
        <w:tabs>
          <w:tab w:val="right" w:leader="dot" w:pos="8306"/>
        </w:tabs>
      </w:pPr>
      <w:hyperlink w:anchor="_Toc5455" w:history="1">
        <w:r>
          <w:rPr>
            <w:rFonts w:ascii="仿宋" w:eastAsia="仿宋" w:hAnsi="仿宋" w:cs="仿宋" w:hint="eastAsia"/>
            <w:lang w:eastAsia="zh-CN"/>
          </w:rPr>
          <w:t>十一、市场营销与品牌推广</w:t>
        </w:r>
        <w:r>
          <w:tab/>
        </w:r>
        <w:r>
          <w:fldChar w:fldCharType="begin"/>
        </w:r>
        <w:r>
          <w:instrText xml:space="preserve"> PAGEREF _Toc5455 \h </w:instrText>
        </w:r>
        <w:r>
          <w:fldChar w:fldCharType="separate"/>
        </w:r>
        <w:r>
          <w:t>53</w:t>
        </w:r>
        <w:r>
          <w:fldChar w:fldCharType="end"/>
        </w:r>
      </w:hyperlink>
    </w:p>
    <w:p>
      <w:pPr>
        <w:pStyle w:val="TOC2"/>
        <w:tabs>
          <w:tab w:val="right" w:leader="dot" w:pos="8306"/>
        </w:tabs>
      </w:pPr>
      <w:hyperlink w:anchor="_Toc19708" w:history="1">
        <w:r>
          <w:rPr>
            <w:rFonts w:ascii="仿宋" w:eastAsia="仿宋" w:hAnsi="仿宋" w:cs="仿宋" w:hint="eastAsia"/>
            <w:lang w:eastAsia="zh-CN"/>
          </w:rPr>
          <w:t>(一)、市场调研与定位</w:t>
        </w:r>
        <w:r>
          <w:tab/>
        </w:r>
        <w:r>
          <w:fldChar w:fldCharType="begin"/>
        </w:r>
        <w:r>
          <w:instrText xml:space="preserve"> PAGEREF _Toc19708 \h </w:instrText>
        </w:r>
        <w:r>
          <w:fldChar w:fldCharType="separate"/>
        </w:r>
        <w:r>
          <w:t>53</w:t>
        </w:r>
        <w:r>
          <w:fldChar w:fldCharType="end"/>
        </w:r>
      </w:hyperlink>
    </w:p>
    <w:p>
      <w:pPr>
        <w:pStyle w:val="TOC2"/>
        <w:tabs>
          <w:tab w:val="right" w:leader="dot" w:pos="8306"/>
        </w:tabs>
      </w:pPr>
      <w:hyperlink w:anchor="_Toc30588" w:history="1">
        <w:r>
          <w:rPr>
            <w:rFonts w:ascii="仿宋" w:eastAsia="仿宋" w:hAnsi="仿宋" w:cs="仿宋" w:hint="eastAsia"/>
            <w:lang w:eastAsia="zh-CN"/>
          </w:rPr>
          <w:t>(二)、营销策略与推广计划</w:t>
        </w:r>
        <w:r>
          <w:tab/>
        </w:r>
        <w:r>
          <w:fldChar w:fldCharType="begin"/>
        </w:r>
        <w:r>
          <w:instrText xml:space="preserve"> PAGEREF _Toc30588 \h </w:instrText>
        </w:r>
        <w:r>
          <w:fldChar w:fldCharType="separate"/>
        </w:r>
        <w:r>
          <w:t>54</w:t>
        </w:r>
        <w:r>
          <w:fldChar w:fldCharType="end"/>
        </w:r>
      </w:hyperlink>
    </w:p>
    <w:p>
      <w:pPr>
        <w:pStyle w:val="TOC2"/>
        <w:tabs>
          <w:tab w:val="right" w:leader="dot" w:pos="8306"/>
        </w:tabs>
      </w:pPr>
      <w:hyperlink w:anchor="_Toc21778" w:history="1">
        <w:r>
          <w:rPr>
            <w:rFonts w:ascii="仿宋" w:eastAsia="仿宋" w:hAnsi="仿宋" w:cs="仿宋" w:hint="eastAsia"/>
            <w:lang w:eastAsia="zh-CN"/>
          </w:rPr>
          <w:t>(三)、客户关系管理</w:t>
        </w:r>
        <w:r>
          <w:tab/>
        </w:r>
        <w:r>
          <w:fldChar w:fldCharType="begin"/>
        </w:r>
        <w:r>
          <w:instrText xml:space="preserve"> PAGEREF _Toc21778 \h </w:instrText>
        </w:r>
        <w:r>
          <w:fldChar w:fldCharType="separate"/>
        </w:r>
        <w:r>
          <w:t>56</w:t>
        </w:r>
        <w:r>
          <w:fldChar w:fldCharType="end"/>
        </w:r>
      </w:hyperlink>
    </w:p>
    <w:p>
      <w:pPr>
        <w:pStyle w:val="TOC2"/>
        <w:tabs>
          <w:tab w:val="right" w:leader="dot" w:pos="8306"/>
        </w:tabs>
      </w:pPr>
      <w:hyperlink w:anchor="_Toc28670" w:history="1">
        <w:r>
          <w:rPr>
            <w:rFonts w:ascii="仿宋" w:eastAsia="仿宋" w:hAnsi="仿宋" w:cs="仿宋" w:hint="eastAsia"/>
            <w:lang w:eastAsia="zh-CN"/>
          </w:rPr>
          <w:t>(四)、品牌建设与维护</w:t>
        </w:r>
        <w:r>
          <w:tab/>
        </w:r>
        <w:r>
          <w:fldChar w:fldCharType="begin"/>
        </w:r>
        <w:r>
          <w:instrText xml:space="preserve"> PAGEREF _Toc28670 \h </w:instrText>
        </w:r>
        <w:r>
          <w:fldChar w:fldCharType="separate"/>
        </w:r>
        <w:r>
          <w:t>57</w:t>
        </w:r>
        <w:r>
          <w:fldChar w:fldCharType="end"/>
        </w:r>
      </w:hyperlink>
    </w:p>
    <w:p>
      <w:pPr>
        <w:pStyle w:val="TOC1"/>
        <w:tabs>
          <w:tab w:val="right" w:leader="dot" w:pos="8306"/>
        </w:tabs>
      </w:pPr>
      <w:hyperlink w:anchor="_Toc25441" w:history="1">
        <w:r>
          <w:rPr>
            <w:rFonts w:ascii="仿宋" w:eastAsia="仿宋" w:hAnsi="仿宋" w:cs="仿宋" w:hint="eastAsia"/>
            <w:lang w:eastAsia="zh-CN"/>
          </w:rPr>
          <w:t>十二、成本控制与效益提升</w:t>
        </w:r>
        <w:r>
          <w:tab/>
        </w:r>
        <w:r>
          <w:fldChar w:fldCharType="begin"/>
        </w:r>
        <w:r>
          <w:instrText xml:space="preserve"> PAGEREF _Toc25441 \h </w:instrText>
        </w:r>
        <w:r>
          <w:fldChar w:fldCharType="separate"/>
        </w:r>
        <w:r>
          <w:t>59</w:t>
        </w:r>
        <w:r>
          <w:fldChar w:fldCharType="end"/>
        </w:r>
      </w:hyperlink>
    </w:p>
    <w:p>
      <w:pPr>
        <w:pStyle w:val="TOC2"/>
        <w:tabs>
          <w:tab w:val="right" w:leader="dot" w:pos="8306"/>
        </w:tabs>
      </w:pPr>
      <w:hyperlink w:anchor="_Toc24375" w:history="1">
        <w:r>
          <w:rPr>
            <w:rFonts w:ascii="仿宋" w:eastAsia="仿宋" w:hAnsi="仿宋" w:cs="仿宋" w:hint="eastAsia"/>
            <w:lang w:eastAsia="zh-CN"/>
          </w:rPr>
          <w:t>(一)、成本核算与预算管理</w:t>
        </w:r>
        <w:r>
          <w:tab/>
        </w:r>
        <w:r>
          <w:fldChar w:fldCharType="begin"/>
        </w:r>
        <w:r>
          <w:instrText xml:space="preserve"> PAGEREF _Toc24375 \h </w:instrText>
        </w:r>
        <w:r>
          <w:fldChar w:fldCharType="separate"/>
        </w:r>
        <w:r>
          <w:t>59</w:t>
        </w:r>
        <w:r>
          <w:fldChar w:fldCharType="end"/>
        </w:r>
      </w:hyperlink>
    </w:p>
    <w:p>
      <w:pPr>
        <w:pStyle w:val="TOC2"/>
        <w:tabs>
          <w:tab w:val="right" w:leader="dot" w:pos="8306"/>
        </w:tabs>
      </w:pPr>
      <w:hyperlink w:anchor="_Toc17001" w:history="1">
        <w:r>
          <w:rPr>
            <w:rFonts w:ascii="仿宋" w:eastAsia="仿宋" w:hAnsi="仿宋" w:cs="仿宋" w:hint="eastAsia"/>
            <w:lang w:eastAsia="zh-CN"/>
          </w:rPr>
          <w:t>(二)、资源利用效率评估</w:t>
        </w:r>
        <w:r>
          <w:tab/>
        </w:r>
        <w:r>
          <w:fldChar w:fldCharType="begin"/>
        </w:r>
        <w:r>
          <w:instrText xml:space="preserve"> PAGEREF _Toc17001 \h </w:instrText>
        </w:r>
        <w:r>
          <w:fldChar w:fldCharType="separate"/>
        </w:r>
        <w:r>
          <w:t>61</w:t>
        </w:r>
        <w:r>
          <w:fldChar w:fldCharType="end"/>
        </w:r>
      </w:hyperlink>
    </w:p>
    <w:p>
      <w:pPr>
        <w:pStyle w:val="TOC2"/>
        <w:tabs>
          <w:tab w:val="right" w:leader="dot" w:pos="8306"/>
        </w:tabs>
      </w:pPr>
      <w:hyperlink w:anchor="_Toc19109" w:history="1">
        <w:r>
          <w:rPr>
            <w:rFonts w:ascii="仿宋" w:eastAsia="仿宋" w:hAnsi="仿宋" w:cs="仿宋" w:hint="eastAsia"/>
            <w:lang w:eastAsia="zh-CN"/>
          </w:rPr>
          <w:t>(三)、降本增效的具体措施</w:t>
        </w:r>
        <w:r>
          <w:tab/>
        </w:r>
        <w:r>
          <w:fldChar w:fldCharType="begin"/>
        </w:r>
        <w:r>
          <w:instrText xml:space="preserve"> PAGEREF _Toc19109 \h </w:instrText>
        </w:r>
        <w:r>
          <w:fldChar w:fldCharType="separate"/>
        </w:r>
        <w:r>
          <w:t>63</w:t>
        </w:r>
        <w:r>
          <w:fldChar w:fldCharType="end"/>
        </w:r>
      </w:hyperlink>
    </w:p>
    <w:p>
      <w:pPr>
        <w:pStyle w:val="TOC2"/>
        <w:tabs>
          <w:tab w:val="right" w:leader="dot" w:pos="8306"/>
        </w:tabs>
      </w:pPr>
      <w:hyperlink w:anchor="_Toc15019" w:history="1">
        <w:r>
          <w:rPr>
            <w:rFonts w:ascii="仿宋" w:eastAsia="仿宋" w:hAnsi="仿宋" w:cs="仿宋" w:hint="eastAsia"/>
            <w:lang w:eastAsia="zh-CN"/>
          </w:rPr>
          <w:t>(四)、成本与效益的平衡策略</w:t>
        </w:r>
        <w:r>
          <w:tab/>
        </w:r>
        <w:r>
          <w:fldChar w:fldCharType="begin"/>
        </w:r>
        <w:r>
          <w:instrText xml:space="preserve"> PAGEREF _Toc15019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9148"/>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445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油封项目实施过程中，政策因素可能对新型油封项目产生一定的影响。为了应对潜在的政策风险，我们将密切关注国家和地方相关政策的变化。与相关政府部门建立良好的沟通渠道，及时获取政策信息，确保新型油封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345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214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油封项目面临的重要挑战之一。我们将进行全面的市场调研，了解目标市场的需求和竞争格局。同时，制定灵活的市场推广策略，以适应市场变化。建立多层次、多元化的市场渠道，降低单一市场对新型油封项目的风险影响。</w:t>
      </w:r>
    </w:p>
    <w:p>
      <w:pPr>
        <w:pStyle w:val="Heading2"/>
        <w:ind w:firstLine="560" w:firstLineChars="200"/>
        <w:rPr>
          <w:rFonts w:ascii="仿宋" w:eastAsia="仿宋" w:hAnsi="仿宋" w:cs="仿宋" w:hint="eastAsia"/>
          <w:sz w:val="28"/>
          <w:lang w:eastAsia="zh-CN"/>
        </w:rPr>
      </w:pPr>
      <w:bookmarkStart w:id="6" w:name="_Toc2361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新型油封项目成功实施的基础。我们将建立健全的资金管理制度，定期进行资金流量分析，确保新型油封项目运营资金的充足。与金融机构建立良好的合作关系，提前制定应对资金紧张的预案，以确保新型油封项目的资金安全。</w:t>
      </w:r>
    </w:p>
    <w:p>
      <w:pPr>
        <w:pStyle w:val="Heading2"/>
        <w:ind w:firstLine="560" w:firstLineChars="200"/>
        <w:rPr>
          <w:rFonts w:ascii="仿宋" w:eastAsia="仿宋" w:hAnsi="仿宋" w:cs="仿宋" w:hint="eastAsia"/>
          <w:sz w:val="28"/>
          <w:lang w:eastAsia="zh-CN"/>
        </w:rPr>
      </w:pPr>
      <w:bookmarkStart w:id="7" w:name="_Toc1580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技术风险是新型油封项目实施中不可避免的挑战。我们将进行全面的技术评估，确保所采用的技术方案是成熟、可行的。与专业技术团队建立良好的合作关系，及时解决技术难题，确保新型油封项目按计划进行。</w:t>
      </w:r>
    </w:p>
    <w:p>
      <w:pPr>
        <w:pStyle w:val="Heading2"/>
        <w:ind w:firstLine="560" w:firstLineChars="200"/>
        <w:rPr>
          <w:rFonts w:ascii="仿宋" w:eastAsia="仿宋" w:hAnsi="仿宋" w:cs="仿宋" w:hint="eastAsia"/>
          <w:sz w:val="28"/>
          <w:lang w:eastAsia="zh-CN"/>
        </w:rPr>
      </w:pPr>
      <w:bookmarkStart w:id="8" w:name="_Toc2474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财务风险是新型油封项目运营中需要高度重视的方面。我们将建立健全的财务管理体系，严格执行财务制度。通过多元化投资，降低财务风险集中度。及时调整财务战略，确保新型油封项目财务运作的健康发展。</w:t>
      </w:r>
    </w:p>
    <w:p>
      <w:pPr>
        <w:pStyle w:val="Heading2"/>
        <w:ind w:firstLine="560" w:firstLineChars="200"/>
        <w:rPr>
          <w:rFonts w:ascii="仿宋" w:eastAsia="仿宋" w:hAnsi="仿宋" w:cs="仿宋" w:hint="eastAsia"/>
          <w:sz w:val="28"/>
          <w:lang w:eastAsia="zh-CN"/>
        </w:rPr>
      </w:pPr>
      <w:bookmarkStart w:id="9" w:name="_Toc69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新型油封项目进度管理等方面。我们将通过建设高效的管理团队，提升管理水平。建立科学的新型油封项目管理体系，确保新型油封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6493"/>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油封项目实施中可能还存在其他各种意外风险，我们将建立综合的风险管理机制，及时评估、响应和应对各类潜在风险。通过建设风险管理团队，提高应对不确定性的能力。灵活调整新型油封项目计划，确保新型油封项目始终处于可控的状态。</w:t>
      </w:r>
    </w:p>
    <w:p>
      <w:pPr>
        <w:pStyle w:val="Heading1"/>
        <w:ind w:firstLine="560" w:firstLineChars="200"/>
        <w:rPr>
          <w:rFonts w:ascii="仿宋" w:eastAsia="仿宋" w:hAnsi="仿宋" w:cs="仿宋" w:hint="eastAsia"/>
          <w:sz w:val="28"/>
          <w:lang w:eastAsia="zh-CN"/>
        </w:rPr>
      </w:pPr>
      <w:bookmarkStart w:id="11" w:name="_Toc18241"/>
      <w:r>
        <w:rPr>
          <w:rFonts w:ascii="仿宋" w:eastAsia="仿宋" w:hAnsi="仿宋" w:cs="仿宋" w:hint="eastAsia"/>
          <w:sz w:val="28"/>
          <w:lang w:eastAsia="zh-CN"/>
        </w:rPr>
        <w:t>二、新型油封项目建设地分析</w:t>
      </w:r>
      <w:bookmarkEnd w:id="11"/>
    </w:p>
    <w:p>
      <w:pPr>
        <w:pStyle w:val="Heading2"/>
        <w:rPr>
          <w:rFonts w:ascii="仿宋" w:eastAsia="仿宋" w:hAnsi="仿宋" w:cs="仿宋" w:hint="eastAsia"/>
          <w:lang w:eastAsia="zh-CN"/>
        </w:rPr>
      </w:pPr>
      <w:bookmarkStart w:id="12" w:name="_Toc28367"/>
      <w:r>
        <w:rPr>
          <w:rFonts w:ascii="仿宋" w:eastAsia="仿宋" w:hAnsi="仿宋" w:cs="仿宋" w:hint="eastAsia"/>
          <w:lang w:eastAsia="zh-CN"/>
        </w:rPr>
        <w:t>(一)、新型油封项目选址原则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确保新型油封项目建设不会对周围环境造成污染，或者任何潜在的污染都将控制在国家法律和标准允许的范围内。新型油封项目建设的区域将依据城市总体规划，以确保布局相对独立，便于进行科研、生产经营和管理活动。同时，新型油封项目建设区域与城市建设地的联系也将得到全面考虑，以促使新型油封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建设方案将在满足新型油封项目产品生产工艺、消防安全、环境保护卫生等要求的前提下，尽量合并建筑，以提高资源利用效率。在布置方面，将充分利用自然空间，贯彻执行“十分珍惜和合理利用土地”的基本国策，根据具体情况因地制宜，合理布置新型油封项目建设，确保土地利用的合理性和可持续性。这样的新型油封项目规划将确保在新型油封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4199"/>
      <w:r>
        <w:rPr>
          <w:rFonts w:ascii="仿宋" w:eastAsia="仿宋" w:hAnsi="仿宋" w:cs="仿宋" w:hint="eastAsia"/>
          <w:sz w:val="28"/>
          <w:lang w:eastAsia="zh-CN"/>
        </w:rPr>
        <w:t>(二)、新型油封项目选址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新型油封项目选址在 xxx 产业示范园区，这一选址的决定经过了充分的论证和考量。首先，xxx 产业示范园区作为地区内产业发展的重要引擎，具备了先进的基础设施和产业配套条件，为新型油封项目的顺利开展提供了有力支持。其次，该示范园区拥有便捷的交通网络和优越的地理位置，有利于原材料供应、产品流通以及人员往来，提高了新型油封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新型油封项目的环保理念高度契合。选址于示范园区，不仅可以有效整合各类资源，降低新型油封项目建设和运营的成本，同时也有助于提升新型油封项目的整体竞争力。综合考虑产业集聚效应、交通便捷性以及生态环保等多方面因素，选址于 xxx 产业示范园区对新型油封项目的可持续发展具有积极的促进作用。</w:t>
      </w:r>
    </w:p>
    <w:p>
      <w:pPr>
        <w:pStyle w:val="Heading2"/>
        <w:ind w:firstLine="560" w:firstLineChars="200"/>
        <w:rPr>
          <w:rFonts w:ascii="仿宋" w:eastAsia="仿宋" w:hAnsi="仿宋" w:cs="仿宋" w:hint="eastAsia"/>
          <w:sz w:val="28"/>
          <w:lang w:eastAsia="zh-CN"/>
        </w:rPr>
      </w:pPr>
      <w:bookmarkStart w:id="14" w:name="_Toc7946"/>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承办单位目前资产运营状况良好，财务管理制度健全且完善，企业财务雄厚。凭借卓越的产品质量、科学的管理模式以及灵活畅通的销售网络，该单位连年实现盈利，为新型油封项目建设提供充足的计划自筹资金。当地人民政府和主管部门高度重视新型油封项目建设，土地、规划、建设等管理部门提出了切实可行的实施方案和保障措施，并给予充分的认可。此外，新型油封项目建设区域拥有充足的水、电、气等资源供给，足以满足新型油封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新型油封项目可依托新型油封项目建设地成熟的公用工程、辅助工程、储运设施等富余资源，同时拥有丰富的劳动力资源和完善的社会服务体系。这将有助于加速新型油封项目建设进度，降低建设成本，实现新型油封项目投资的节约，提升新型油封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油封项目承办单位具备一大批丰富经验的新型油封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新型油封项目承办单位还与多家科研院所建立了长期的合作关系，并设立了向科研开发倾斜的奖励机制，每年投入专项资金用于重点产品和关键工艺的研发奖励。这为新型油封项目的科研创新提供了有力的支持。</w:t>
      </w:r>
    </w:p>
    <w:p>
      <w:pPr>
        <w:pStyle w:val="Heading2"/>
        <w:ind w:firstLine="560" w:firstLineChars="200"/>
        <w:rPr>
          <w:rFonts w:ascii="仿宋" w:eastAsia="仿宋" w:hAnsi="仿宋" w:cs="仿宋" w:hint="eastAsia"/>
          <w:sz w:val="28"/>
          <w:lang w:eastAsia="zh-CN"/>
        </w:rPr>
      </w:pPr>
      <w:bookmarkStart w:id="15" w:name="_Toc9292"/>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新型油封项目选址于 xxx 产业示范园区，关于用地控制指标的规划与管理，本新型油封项目将严格遵循国家和地方的相关法规和标准。用地控制指标包括但不限于以下几个方面：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新型油封项目将严格按照规划建设主体工程的需要，确保建筑物基底占地面积在符合法规的范围内，以最大限度地利用土地，提高用地利用效率。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根据示范园区的总体规划，新型油封项目将遵循相应的建筑密度标准，合理规划建设，保障新型油封项目建设的紧凑性和高效性。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在新型油封项目建设中，将注重绿化工作，确保绿化率达到或超过规划要求。通过科学合理的绿化设计，提升新型油封项目周边的生态环境，使其更加宜居宜业。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新型油封项目将根据规划要求，合理规划地上和地下层数，确保建设的稳定性和安全性。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根据示范园区的具体规划和相关法规，新型油封项目还将遵循其他用地控制指标，如建筑线、退让线等，确保新型油封项目的建设与周边环境的和谐相处。</w:t>
      </w:r>
    </w:p>
    <w:p>
      <w:pPr>
        <w:pStyle w:val="Heading2"/>
        <w:ind w:firstLine="560" w:firstLineChars="200"/>
        <w:rPr>
          <w:rFonts w:ascii="仿宋" w:eastAsia="仿宋" w:hAnsi="仿宋" w:cs="仿宋" w:hint="eastAsia"/>
          <w:sz w:val="28"/>
          <w:lang w:eastAsia="zh-CN"/>
        </w:rPr>
      </w:pPr>
      <w:bookmarkStart w:id="16" w:name="_Toc7858"/>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在本期工程新型油封项目的建设规划中，涉及到一系列关键的建设指标，这些指标将有助于确保新型油封项目的合理规划和高效建设。具体而言：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新型油封项目的建筑系数为XXX%。该系数是对新型油封项目建筑面积与用地面积的比例控制，通过设定合理的建筑系数，可以确保新型油封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新型油封项目的建筑容积率为XXX。该率值衡量了建筑物总体积与用地面积的比例，是规划中用来控制建筑高度和密度的关键参数。通过合理控制建筑容积率，可以在确保建筑物结构合理的同时，使新型油封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新型油封项目的生态品质，本期工程新型油封项目将严格执行绿化覆盖率标准，目标值为XXX%。这意味着在新型油封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新型油封项目的固定资产投资强度为XXX万元/亩。该指标表征了每亩土地上的固定资产投资额，是评估新型油封项目投资规模的重要参考。通过科学合理地控制投资强度，可以实现资金的有效利用，确保新型油封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这些建设规划指标将有助于新型油封项目在建设过程中充分考虑资源利用效率、环境保护、投资效益等多个方面，实现可持续发展的目标。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30697"/>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油封项目建设坚持专业化生产原则，将主要生产过程和关键工序由新型油封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新型油封项目采用高效的生产工艺，通过科学的设备布局，最大程度地提高生产效率，减少生产空间的浪费。这包括合理的生产流程设计，避免不必要的物料运输和仓储空间占用。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在土地利用的同时，新型油封项目建设将考虑采用绿色建筑理念，以减少对周边自然环境的影响。通过科学规划和环保措施，确保生产过程中的废弃物处理和排放均符合环保标准，最小化对土地生态的冲击。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在生产过程中，新型油封项目将注重资源的综合利用，减少废弃物的产生。通过回收再利用、能源回收等手段，最大化地减少对新资源的依赖，实现对土地资源的更为有效的利用。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新型油封项目建设在土地资源的规划和使用上不仅注重高效性和科技性，同时保持对生态环境的尊重。这种全方位的土地资源节约措施将有助于新型油封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7738"/>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在新型油封项目规划中，总图布置方案是确保各个组成部分协调有序、高效运作的关键。以下是总图布置方案的主要考虑因素：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新型油封项目整体布局应基于高效生产流程和员工流动，确保各功能区域之间协调有序。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引入环保设计理念，设置废弃物处理区域和环保设施，确保新型油封项目对环境的影响最小化。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安排紧急设备和安全设备的布局，提高应急处理效率，确保新型油封项目安全运行。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留出足够的空间，以便未来新型油封项目扩建和设备更新。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总图布置方案应充分考虑以上因素，以确保新型油封项目在运作中能够高效、安全、可持续地发展。该方案的设计应符合新型油封项目的整体战略规划和长期发展目标。</w:t>
      </w:r>
    </w:p>
    <w:p>
      <w:pPr>
        <w:pStyle w:val="Heading2"/>
        <w:ind w:firstLine="560" w:firstLineChars="200"/>
        <w:rPr>
          <w:rFonts w:ascii="仿宋" w:eastAsia="仿宋" w:hAnsi="仿宋" w:cs="仿宋" w:hint="eastAsia"/>
          <w:sz w:val="28"/>
          <w:lang w:eastAsia="zh-CN"/>
        </w:rPr>
      </w:pPr>
      <w:bookmarkStart w:id="19" w:name="_Toc13274"/>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新型油封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新型油封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场外运输主要包括原材料的供给和产品的外运。远距离运输采用汽车或铁路解决，而区域内社会运输力量充足，可以满足本期工程新型油封项目场外远距离运输需求。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新型油封项目选址位于XXX产业示范园区，将确保运输活动对周围环境不产生污染，且不超过国家法律和标准允许的范围。新型油封项目建设区域布局相对独立，便于科研、生产和管理活动，同时与建成区有便捷联系，确保新型油封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新型油封项目建设方案将遵循土地利用的基本国策，采用因地制宜的方式进行合理布置，最大限度地减少土地利用的负面影响。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新型油封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综合考虑了物流系统的整体设计、运输安全、环保和社会影响、运输成本优化等方面，新型油封项目将致力于打造高效、安全、环保的物流体系，以支持新型油封项目的顺利实施和可持续发展。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15860"/>
      <w:r>
        <w:rPr>
          <w:rFonts w:ascii="仿宋" w:eastAsia="仿宋" w:hAnsi="仿宋" w:cs="仿宋" w:hint="eastAsia"/>
          <w:sz w:val="28"/>
          <w:lang w:eastAsia="zh-CN"/>
        </w:rPr>
        <w:t>(九)、选址综合评价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选址地理位置优越，交通便利，具有显著的区位优势。该地区通讯便捷，水资源丰富，能源供应充足，这为新型油封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1" w:name="_Toc20644"/>
      <w:r>
        <w:rPr>
          <w:rFonts w:ascii="仿宋" w:eastAsia="仿宋" w:hAnsi="仿宋" w:cs="仿宋" w:hint="eastAsia"/>
          <w:sz w:val="28"/>
          <w:lang w:eastAsia="zh-CN"/>
        </w:rPr>
        <w:t>三、背景和必要性研究</w:t>
      </w:r>
      <w:bookmarkEnd w:id="21"/>
    </w:p>
    <w:p>
      <w:pPr>
        <w:pStyle w:val="Heading2"/>
        <w:rPr>
          <w:rFonts w:ascii="仿宋" w:eastAsia="仿宋" w:hAnsi="仿宋" w:cs="仿宋" w:hint="eastAsia"/>
          <w:lang w:eastAsia="zh-CN"/>
        </w:rPr>
      </w:pPr>
      <w:bookmarkStart w:id="22" w:name="_Toc4046"/>
      <w:r>
        <w:rPr>
          <w:rFonts w:ascii="仿宋" w:eastAsia="仿宋" w:hAnsi="仿宋" w:cs="仿宋" w:hint="eastAsia"/>
          <w:lang w:eastAsia="zh-CN"/>
        </w:rPr>
        <w:t>(一)、新型油封项目承办单位背景分析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3" w:name="_Toc3603"/>
      <w:r>
        <w:rPr>
          <w:rFonts w:ascii="仿宋" w:eastAsia="仿宋" w:hAnsi="仿宋" w:cs="仿宋" w:hint="eastAsia"/>
          <w:sz w:val="28"/>
          <w:lang w:eastAsia="zh-CN"/>
        </w:rPr>
        <w:t>(二)、新型油封项目背景分析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新型油封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4" w:name="_Toc15273"/>
      <w:r>
        <w:rPr>
          <w:rFonts w:ascii="仿宋" w:eastAsia="仿宋" w:hAnsi="仿宋" w:cs="仿宋" w:hint="eastAsia"/>
          <w:sz w:val="28"/>
          <w:lang w:eastAsia="zh-CN"/>
        </w:rPr>
        <w:t>四、工程设计说明</w:t>
      </w:r>
      <w:bookmarkEnd w:id="24"/>
    </w:p>
    <w:p>
      <w:pPr>
        <w:pStyle w:val="Heading2"/>
        <w:rPr>
          <w:rFonts w:ascii="仿宋" w:eastAsia="仿宋" w:hAnsi="仿宋" w:cs="仿宋" w:hint="eastAsia"/>
          <w:lang w:eastAsia="zh-CN"/>
        </w:rPr>
      </w:pPr>
      <w:bookmarkStart w:id="25" w:name="_Toc26276"/>
      <w:r>
        <w:rPr>
          <w:rFonts w:ascii="仿宋" w:eastAsia="仿宋" w:hAnsi="仿宋" w:cs="仿宋" w:hint="eastAsia"/>
          <w:lang w:eastAsia="zh-CN"/>
        </w:rPr>
        <w:t>(一)、建筑工程设计原则</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6" w:name="_Toc941"/>
      <w:r>
        <w:rPr>
          <w:rFonts w:ascii="仿宋" w:eastAsia="仿宋" w:hAnsi="仿宋" w:cs="仿宋" w:hint="eastAsia"/>
          <w:sz w:val="28"/>
          <w:lang w:eastAsia="zh-CN"/>
        </w:rPr>
        <w:t>(二)、新型油封项目工程建设标准规范</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7" w:name="_Toc26387"/>
      <w:r>
        <w:rPr>
          <w:rFonts w:ascii="仿宋" w:eastAsia="仿宋" w:hAnsi="仿宋" w:cs="仿宋" w:hint="eastAsia"/>
          <w:sz w:val="28"/>
          <w:lang w:eastAsia="zh-CN"/>
        </w:rPr>
        <w:t>(三)、新型油封项目总平面设计要求</w:t>
      </w:r>
      <w:bookmarkEnd w:id="2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新型油封项目总平面设计要求将包括对新型油封项目用地的科学规划，确保合理的场地利用和各功能区域的合理布局。这涉及到交通流线、景观绿化、建筑分布等方面的综合考虑。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8" w:name="_Toc4110"/>
      <w:r>
        <w:rPr>
          <w:rFonts w:ascii="仿宋" w:eastAsia="仿宋" w:hAnsi="仿宋" w:cs="仿宋" w:hint="eastAsia"/>
          <w:sz w:val="28"/>
          <w:lang w:eastAsia="zh-CN"/>
        </w:rPr>
        <w:t>(四)、建筑设计规范和标准</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9" w:name="_Toc21381"/>
      <w:r>
        <w:rPr>
          <w:rFonts w:ascii="仿宋" w:eastAsia="仿宋" w:hAnsi="仿宋" w:cs="仿宋" w:hint="eastAsia"/>
          <w:sz w:val="28"/>
          <w:lang w:eastAsia="zh-CN"/>
        </w:rPr>
        <w:t>(五)、土建工程设计年限及安全等级</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30" w:name="_Toc26135"/>
      <w:r>
        <w:rPr>
          <w:rFonts w:ascii="仿宋" w:eastAsia="仿宋" w:hAnsi="仿宋" w:cs="仿宋" w:hint="eastAsia"/>
          <w:sz w:val="28"/>
          <w:lang w:eastAsia="zh-CN"/>
        </w:rPr>
        <w:t>(六)、建筑工程设计总体要求</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31" w:name="_Toc3821"/>
      <w:r>
        <w:rPr>
          <w:rFonts w:ascii="仿宋" w:eastAsia="仿宋" w:hAnsi="仿宋" w:cs="仿宋" w:hint="eastAsia"/>
          <w:sz w:val="28"/>
          <w:lang w:eastAsia="zh-CN"/>
        </w:rPr>
        <w:t>五、新型油封项目落地与推广</w:t>
      </w:r>
      <w:bookmarkEnd w:id="31"/>
    </w:p>
    <w:p>
      <w:pPr>
        <w:pStyle w:val="Heading2"/>
        <w:rPr>
          <w:rFonts w:ascii="仿宋" w:eastAsia="仿宋" w:hAnsi="仿宋" w:cs="仿宋" w:hint="eastAsia"/>
          <w:lang w:eastAsia="zh-CN"/>
        </w:rPr>
      </w:pPr>
      <w:bookmarkStart w:id="32" w:name="_Toc19578"/>
      <w:r>
        <w:rPr>
          <w:rFonts w:ascii="仿宋" w:eastAsia="仿宋" w:hAnsi="仿宋" w:cs="仿宋" w:hint="eastAsia"/>
          <w:lang w:eastAsia="zh-CN"/>
        </w:rPr>
        <w:t>(一)、新型油封项目推广计划</w:t>
      </w:r>
      <w:bookmarkEnd w:id="3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https://d.book118.com/518045050004006040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新型油封合作协议书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D20A6F"/>
    <w:rsid w:val="2CCA2C19"/>
    <w:rsid w:val="63D20A6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8045050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2024-01-25T13:34:00Z</dcterms:created>
  <dcterms:modified xsi:type="dcterms:W3CDTF">2024-01-25T13:35:06Z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A01663271D2B4B8697D4EBB72FACFD80_11</vt:lpwstr>
  </property>
  <property fmtid="{D5CDD505-2E9C-101B-9397-08002B2CF9AE}" pid="3" name="KSOProductBuildVer">
    <vt:lpwstr>2052-12.1.0.16120</vt:lpwstr>
  </property>
</Properties>
</file>