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返回系统的组件和部件项目规划设计纲要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6" w:history="1">
        <w:r>
          <w:rPr>
            <w:rFonts w:ascii="仿宋" w:eastAsia="仿宋" w:hAnsi="仿宋" w:cs="仿宋" w:hint="eastAsia"/>
            <w:lang w:eastAsia="zh-CN"/>
          </w:rPr>
          <w:t>序言</w:t>
        </w:r>
        <w:r>
          <w:tab/>
        </w:r>
        <w:r>
          <w:fldChar w:fldCharType="begin"/>
        </w:r>
        <w:r>
          <w:instrText xml:space="preserve"> PAGEREF _Toc24506 \h </w:instrText>
        </w:r>
        <w:r>
          <w:fldChar w:fldCharType="separate"/>
        </w:r>
        <w:r>
          <w:t>3</w:t>
        </w:r>
        <w:r>
          <w:fldChar w:fldCharType="end"/>
        </w:r>
      </w:hyperlink>
    </w:p>
    <w:p>
      <w:pPr>
        <w:pStyle w:val="TOC1"/>
        <w:tabs>
          <w:tab w:val="right" w:leader="dot" w:pos="8306"/>
        </w:tabs>
      </w:pPr>
      <w:hyperlink w:anchor="_Toc9380" w:history="1">
        <w:r>
          <w:rPr>
            <w:rFonts w:ascii="仿宋" w:eastAsia="仿宋" w:hAnsi="仿宋" w:cs="仿宋" w:hint="eastAsia"/>
            <w:lang w:eastAsia="zh-CN"/>
          </w:rPr>
          <w:t>一、返回系统的组件和部件项目建设单位说明</w:t>
        </w:r>
        <w:r>
          <w:tab/>
        </w:r>
        <w:r>
          <w:fldChar w:fldCharType="begin"/>
        </w:r>
        <w:r>
          <w:instrText xml:space="preserve"> PAGEREF _Toc9380 \h </w:instrText>
        </w:r>
        <w:r>
          <w:fldChar w:fldCharType="separate"/>
        </w:r>
        <w:r>
          <w:t>3</w:t>
        </w:r>
        <w:r>
          <w:fldChar w:fldCharType="end"/>
        </w:r>
      </w:hyperlink>
    </w:p>
    <w:p>
      <w:pPr>
        <w:pStyle w:val="TOC2"/>
        <w:tabs>
          <w:tab w:val="right" w:leader="dot" w:pos="8306"/>
        </w:tabs>
      </w:pPr>
      <w:hyperlink w:anchor="_Toc2913" w:history="1">
        <w:r>
          <w:rPr>
            <w:rFonts w:ascii="仿宋" w:eastAsia="仿宋" w:hAnsi="仿宋" w:cs="仿宋" w:hint="eastAsia"/>
            <w:lang w:eastAsia="zh-CN"/>
          </w:rPr>
          <w:t>(一)、返回系统的组件和部件项目承办单位基本情况</w:t>
        </w:r>
        <w:r>
          <w:tab/>
        </w:r>
        <w:r>
          <w:fldChar w:fldCharType="begin"/>
        </w:r>
        <w:r>
          <w:instrText xml:space="preserve"> PAGEREF _Toc2913 \h </w:instrText>
        </w:r>
        <w:r>
          <w:fldChar w:fldCharType="separate"/>
        </w:r>
        <w:r>
          <w:t>3</w:t>
        </w:r>
        <w:r>
          <w:fldChar w:fldCharType="end"/>
        </w:r>
      </w:hyperlink>
    </w:p>
    <w:p>
      <w:pPr>
        <w:pStyle w:val="TOC2"/>
        <w:tabs>
          <w:tab w:val="right" w:leader="dot" w:pos="8306"/>
        </w:tabs>
      </w:pPr>
      <w:hyperlink w:anchor="_Toc2538" w:history="1">
        <w:r>
          <w:rPr>
            <w:rFonts w:ascii="仿宋" w:eastAsia="仿宋" w:hAnsi="仿宋" w:cs="仿宋" w:hint="eastAsia"/>
            <w:lang w:eastAsia="zh-CN"/>
          </w:rPr>
          <w:t>(二)、公司经济效益分析</w:t>
        </w:r>
        <w:r>
          <w:tab/>
        </w:r>
        <w:r>
          <w:fldChar w:fldCharType="begin"/>
        </w:r>
        <w:r>
          <w:instrText xml:space="preserve"> PAGEREF _Toc2538 \h </w:instrText>
        </w:r>
        <w:r>
          <w:fldChar w:fldCharType="separate"/>
        </w:r>
        <w:r>
          <w:t>4</w:t>
        </w:r>
        <w:r>
          <w:fldChar w:fldCharType="end"/>
        </w:r>
      </w:hyperlink>
    </w:p>
    <w:p>
      <w:pPr>
        <w:pStyle w:val="TOC1"/>
        <w:tabs>
          <w:tab w:val="right" w:leader="dot" w:pos="8306"/>
        </w:tabs>
      </w:pPr>
      <w:hyperlink w:anchor="_Toc15490" w:history="1">
        <w:r>
          <w:rPr>
            <w:rFonts w:ascii="仿宋" w:eastAsia="仿宋" w:hAnsi="仿宋" w:cs="仿宋" w:hint="eastAsia"/>
            <w:lang w:eastAsia="zh-CN"/>
          </w:rPr>
          <w:t>二、产品规划分析</w:t>
        </w:r>
        <w:r>
          <w:tab/>
        </w:r>
        <w:r>
          <w:fldChar w:fldCharType="begin"/>
        </w:r>
        <w:r>
          <w:instrText xml:space="preserve"> PAGEREF _Toc15490 \h </w:instrText>
        </w:r>
        <w:r>
          <w:fldChar w:fldCharType="separate"/>
        </w:r>
        <w:r>
          <w:t>5</w:t>
        </w:r>
        <w:r>
          <w:fldChar w:fldCharType="end"/>
        </w:r>
      </w:hyperlink>
    </w:p>
    <w:p>
      <w:pPr>
        <w:pStyle w:val="TOC2"/>
        <w:tabs>
          <w:tab w:val="right" w:leader="dot" w:pos="8306"/>
        </w:tabs>
      </w:pPr>
      <w:hyperlink w:anchor="_Toc1745" w:history="1">
        <w:r>
          <w:rPr>
            <w:rFonts w:ascii="仿宋" w:eastAsia="仿宋" w:hAnsi="仿宋" w:cs="仿宋" w:hint="eastAsia"/>
            <w:lang w:eastAsia="zh-CN"/>
          </w:rPr>
          <w:t>(一)、产品规划</w:t>
        </w:r>
        <w:r>
          <w:tab/>
        </w:r>
        <w:r>
          <w:fldChar w:fldCharType="begin"/>
        </w:r>
        <w:r>
          <w:instrText xml:space="preserve"> PAGEREF _Toc1745 \h </w:instrText>
        </w:r>
        <w:r>
          <w:fldChar w:fldCharType="separate"/>
        </w:r>
        <w:r>
          <w:t>5</w:t>
        </w:r>
        <w:r>
          <w:fldChar w:fldCharType="end"/>
        </w:r>
      </w:hyperlink>
    </w:p>
    <w:p>
      <w:pPr>
        <w:pStyle w:val="TOC2"/>
        <w:tabs>
          <w:tab w:val="right" w:leader="dot" w:pos="8306"/>
        </w:tabs>
      </w:pPr>
      <w:hyperlink w:anchor="_Toc31635" w:history="1">
        <w:r>
          <w:rPr>
            <w:rFonts w:ascii="仿宋" w:eastAsia="仿宋" w:hAnsi="仿宋" w:cs="仿宋" w:hint="eastAsia"/>
            <w:lang w:eastAsia="zh-CN"/>
          </w:rPr>
          <w:t>(二)、建设规模</w:t>
        </w:r>
        <w:r>
          <w:tab/>
        </w:r>
        <w:r>
          <w:fldChar w:fldCharType="begin"/>
        </w:r>
        <w:r>
          <w:instrText xml:space="preserve"> PAGEREF _Toc31635 \h </w:instrText>
        </w:r>
        <w:r>
          <w:fldChar w:fldCharType="separate"/>
        </w:r>
        <w:r>
          <w:t>5</w:t>
        </w:r>
        <w:r>
          <w:fldChar w:fldCharType="end"/>
        </w:r>
      </w:hyperlink>
    </w:p>
    <w:p>
      <w:pPr>
        <w:pStyle w:val="TOC1"/>
        <w:tabs>
          <w:tab w:val="right" w:leader="dot" w:pos="8306"/>
        </w:tabs>
      </w:pPr>
      <w:hyperlink w:anchor="_Toc29806" w:history="1">
        <w:r>
          <w:rPr>
            <w:rFonts w:ascii="仿宋" w:eastAsia="仿宋" w:hAnsi="仿宋" w:cs="仿宋" w:hint="eastAsia"/>
            <w:lang w:eastAsia="zh-CN"/>
          </w:rPr>
          <w:t>三、返回系统的组件和部件项目可持续发展</w:t>
        </w:r>
        <w:r>
          <w:tab/>
        </w:r>
        <w:r>
          <w:fldChar w:fldCharType="begin"/>
        </w:r>
        <w:r>
          <w:instrText xml:space="preserve"> PAGEREF _Toc29806 \h </w:instrText>
        </w:r>
        <w:r>
          <w:fldChar w:fldCharType="separate"/>
        </w:r>
        <w:r>
          <w:t>7</w:t>
        </w:r>
        <w:r>
          <w:fldChar w:fldCharType="end"/>
        </w:r>
      </w:hyperlink>
    </w:p>
    <w:p>
      <w:pPr>
        <w:pStyle w:val="TOC2"/>
        <w:tabs>
          <w:tab w:val="right" w:leader="dot" w:pos="8306"/>
        </w:tabs>
      </w:pPr>
      <w:hyperlink w:anchor="_Toc19938" w:history="1">
        <w:r>
          <w:rPr>
            <w:rFonts w:ascii="仿宋" w:eastAsia="仿宋" w:hAnsi="仿宋" w:cs="仿宋" w:hint="eastAsia"/>
            <w:lang w:eastAsia="zh-CN"/>
          </w:rPr>
          <w:t>(一)、可持续战略与实践</w:t>
        </w:r>
        <w:r>
          <w:tab/>
        </w:r>
        <w:r>
          <w:fldChar w:fldCharType="begin"/>
        </w:r>
        <w:r>
          <w:instrText xml:space="preserve"> PAGEREF _Toc19938 \h </w:instrText>
        </w:r>
        <w:r>
          <w:fldChar w:fldCharType="separate"/>
        </w:r>
        <w:r>
          <w:t>7</w:t>
        </w:r>
        <w:r>
          <w:fldChar w:fldCharType="end"/>
        </w:r>
      </w:hyperlink>
    </w:p>
    <w:p>
      <w:pPr>
        <w:pStyle w:val="TOC2"/>
        <w:tabs>
          <w:tab w:val="right" w:leader="dot" w:pos="8306"/>
        </w:tabs>
      </w:pPr>
      <w:hyperlink w:anchor="_Toc22823" w:history="1">
        <w:r>
          <w:rPr>
            <w:rFonts w:ascii="仿宋" w:eastAsia="仿宋" w:hAnsi="仿宋" w:cs="仿宋" w:hint="eastAsia"/>
            <w:lang w:eastAsia="zh-CN"/>
          </w:rPr>
          <w:t>(二)、环保与社会责任</w:t>
        </w:r>
        <w:r>
          <w:tab/>
        </w:r>
        <w:r>
          <w:fldChar w:fldCharType="begin"/>
        </w:r>
        <w:r>
          <w:instrText xml:space="preserve"> PAGEREF _Toc22823 \h </w:instrText>
        </w:r>
        <w:r>
          <w:fldChar w:fldCharType="separate"/>
        </w:r>
        <w:r>
          <w:t>7</w:t>
        </w:r>
        <w:r>
          <w:fldChar w:fldCharType="end"/>
        </w:r>
      </w:hyperlink>
    </w:p>
    <w:p>
      <w:pPr>
        <w:pStyle w:val="TOC1"/>
        <w:tabs>
          <w:tab w:val="right" w:leader="dot" w:pos="8306"/>
        </w:tabs>
      </w:pPr>
      <w:hyperlink w:anchor="_Toc1385" w:history="1">
        <w:r>
          <w:rPr>
            <w:rFonts w:ascii="仿宋" w:eastAsia="仿宋" w:hAnsi="仿宋" w:cs="仿宋" w:hint="eastAsia"/>
            <w:lang w:eastAsia="zh-CN"/>
          </w:rPr>
          <w:t>四、返回系统的组件和部件项目土建工程</w:t>
        </w:r>
        <w:r>
          <w:tab/>
        </w:r>
        <w:r>
          <w:fldChar w:fldCharType="begin"/>
        </w:r>
        <w:r>
          <w:instrText xml:space="preserve"> PAGEREF _Toc1385 \h </w:instrText>
        </w:r>
        <w:r>
          <w:fldChar w:fldCharType="separate"/>
        </w:r>
        <w:r>
          <w:t>8</w:t>
        </w:r>
        <w:r>
          <w:fldChar w:fldCharType="end"/>
        </w:r>
      </w:hyperlink>
    </w:p>
    <w:p>
      <w:pPr>
        <w:pStyle w:val="TOC2"/>
        <w:tabs>
          <w:tab w:val="right" w:leader="dot" w:pos="8306"/>
        </w:tabs>
      </w:pPr>
      <w:hyperlink w:anchor="_Toc6055" w:history="1">
        <w:r>
          <w:rPr>
            <w:rFonts w:ascii="仿宋" w:eastAsia="仿宋" w:hAnsi="仿宋" w:cs="仿宋" w:hint="eastAsia"/>
            <w:lang w:eastAsia="zh-CN"/>
          </w:rPr>
          <w:t>(一)、建筑工程设计原则</w:t>
        </w:r>
        <w:r>
          <w:tab/>
        </w:r>
        <w:r>
          <w:fldChar w:fldCharType="begin"/>
        </w:r>
        <w:r>
          <w:instrText xml:space="preserve"> PAGEREF _Toc6055 \h </w:instrText>
        </w:r>
        <w:r>
          <w:fldChar w:fldCharType="separate"/>
        </w:r>
        <w:r>
          <w:t>8</w:t>
        </w:r>
        <w:r>
          <w:fldChar w:fldCharType="end"/>
        </w:r>
      </w:hyperlink>
    </w:p>
    <w:p>
      <w:pPr>
        <w:pStyle w:val="TOC2"/>
        <w:tabs>
          <w:tab w:val="right" w:leader="dot" w:pos="8306"/>
        </w:tabs>
      </w:pPr>
      <w:hyperlink w:anchor="_Toc22606" w:history="1">
        <w:r>
          <w:rPr>
            <w:rFonts w:ascii="仿宋" w:eastAsia="仿宋" w:hAnsi="仿宋" w:cs="仿宋" w:hint="eastAsia"/>
            <w:lang w:eastAsia="zh-CN"/>
          </w:rPr>
          <w:t>(二)、土建工程设计年限及安全等级</w:t>
        </w:r>
        <w:r>
          <w:tab/>
        </w:r>
        <w:r>
          <w:fldChar w:fldCharType="begin"/>
        </w:r>
        <w:r>
          <w:instrText xml:space="preserve"> PAGEREF _Toc22606 \h </w:instrText>
        </w:r>
        <w:r>
          <w:fldChar w:fldCharType="separate"/>
        </w:r>
        <w:r>
          <w:t>10</w:t>
        </w:r>
        <w:r>
          <w:fldChar w:fldCharType="end"/>
        </w:r>
      </w:hyperlink>
    </w:p>
    <w:p>
      <w:pPr>
        <w:pStyle w:val="TOC2"/>
        <w:tabs>
          <w:tab w:val="right" w:leader="dot" w:pos="8306"/>
        </w:tabs>
      </w:pPr>
      <w:hyperlink w:anchor="_Toc15073" w:history="1">
        <w:r>
          <w:rPr>
            <w:rFonts w:ascii="仿宋" w:eastAsia="仿宋" w:hAnsi="仿宋" w:cs="仿宋" w:hint="eastAsia"/>
            <w:lang w:eastAsia="zh-CN"/>
          </w:rPr>
          <w:t>(三)、建筑工程设计总体要求</w:t>
        </w:r>
        <w:r>
          <w:tab/>
        </w:r>
        <w:r>
          <w:fldChar w:fldCharType="begin"/>
        </w:r>
        <w:r>
          <w:instrText xml:space="preserve"> PAGEREF _Toc15073 \h </w:instrText>
        </w:r>
        <w:r>
          <w:fldChar w:fldCharType="separate"/>
        </w:r>
        <w:r>
          <w:t>11</w:t>
        </w:r>
        <w:r>
          <w:fldChar w:fldCharType="end"/>
        </w:r>
      </w:hyperlink>
    </w:p>
    <w:p>
      <w:pPr>
        <w:pStyle w:val="TOC2"/>
        <w:tabs>
          <w:tab w:val="right" w:leader="dot" w:pos="8306"/>
        </w:tabs>
      </w:pPr>
      <w:hyperlink w:anchor="_Toc17794" w:history="1">
        <w:r>
          <w:rPr>
            <w:rFonts w:ascii="仿宋" w:eastAsia="仿宋" w:hAnsi="仿宋" w:cs="仿宋" w:hint="eastAsia"/>
            <w:lang w:eastAsia="zh-CN"/>
          </w:rPr>
          <w:t>(四)、土建工程建设指标</w:t>
        </w:r>
        <w:r>
          <w:tab/>
        </w:r>
        <w:r>
          <w:fldChar w:fldCharType="begin"/>
        </w:r>
        <w:r>
          <w:instrText xml:space="preserve"> PAGEREF _Toc17794 \h </w:instrText>
        </w:r>
        <w:r>
          <w:fldChar w:fldCharType="separate"/>
        </w:r>
        <w:r>
          <w:t>12</w:t>
        </w:r>
        <w:r>
          <w:fldChar w:fldCharType="end"/>
        </w:r>
      </w:hyperlink>
    </w:p>
    <w:p>
      <w:pPr>
        <w:pStyle w:val="TOC1"/>
        <w:tabs>
          <w:tab w:val="right" w:leader="dot" w:pos="8306"/>
        </w:tabs>
      </w:pPr>
      <w:hyperlink w:anchor="_Toc28354" w:history="1">
        <w:r>
          <w:rPr>
            <w:rFonts w:ascii="仿宋" w:eastAsia="仿宋" w:hAnsi="仿宋" w:cs="仿宋" w:hint="eastAsia"/>
            <w:lang w:eastAsia="zh-CN"/>
          </w:rPr>
          <w:t>五、返回系统的组件和部件项目概论</w:t>
        </w:r>
        <w:r>
          <w:tab/>
        </w:r>
        <w:r>
          <w:fldChar w:fldCharType="begin"/>
        </w:r>
        <w:r>
          <w:instrText xml:space="preserve"> PAGEREF _Toc28354 \h </w:instrText>
        </w:r>
        <w:r>
          <w:fldChar w:fldCharType="separate"/>
        </w:r>
        <w:r>
          <w:t>12</w:t>
        </w:r>
        <w:r>
          <w:fldChar w:fldCharType="end"/>
        </w:r>
      </w:hyperlink>
    </w:p>
    <w:p>
      <w:pPr>
        <w:pStyle w:val="TOC2"/>
        <w:tabs>
          <w:tab w:val="right" w:leader="dot" w:pos="8306"/>
        </w:tabs>
      </w:pPr>
      <w:hyperlink w:anchor="_Toc14093" w:history="1">
        <w:r>
          <w:rPr>
            <w:rFonts w:ascii="仿宋" w:eastAsia="仿宋" w:hAnsi="仿宋" w:cs="仿宋" w:hint="eastAsia"/>
            <w:lang w:eastAsia="zh-CN"/>
          </w:rPr>
          <w:t>(一)、返回系统的组件和部件项目概况</w:t>
        </w:r>
        <w:r>
          <w:tab/>
        </w:r>
        <w:r>
          <w:fldChar w:fldCharType="begin"/>
        </w:r>
        <w:r>
          <w:instrText xml:space="preserve"> PAGEREF _Toc14093 \h </w:instrText>
        </w:r>
        <w:r>
          <w:fldChar w:fldCharType="separate"/>
        </w:r>
        <w:r>
          <w:t>12</w:t>
        </w:r>
        <w:r>
          <w:fldChar w:fldCharType="end"/>
        </w:r>
      </w:hyperlink>
    </w:p>
    <w:p>
      <w:pPr>
        <w:pStyle w:val="TOC2"/>
        <w:tabs>
          <w:tab w:val="right" w:leader="dot" w:pos="8306"/>
        </w:tabs>
      </w:pPr>
      <w:hyperlink w:anchor="_Toc29621" w:history="1">
        <w:r>
          <w:rPr>
            <w:rFonts w:ascii="仿宋" w:eastAsia="仿宋" w:hAnsi="仿宋" w:cs="仿宋" w:hint="eastAsia"/>
            <w:lang w:eastAsia="zh-CN"/>
          </w:rPr>
          <w:t>(二)、返回系统的组件和部件项目目标</w:t>
        </w:r>
        <w:r>
          <w:tab/>
        </w:r>
        <w:r>
          <w:fldChar w:fldCharType="begin"/>
        </w:r>
        <w:r>
          <w:instrText xml:space="preserve"> PAGEREF _Toc29621 \h </w:instrText>
        </w:r>
        <w:r>
          <w:fldChar w:fldCharType="separate"/>
        </w:r>
        <w:r>
          <w:t>14</w:t>
        </w:r>
        <w:r>
          <w:fldChar w:fldCharType="end"/>
        </w:r>
      </w:hyperlink>
    </w:p>
    <w:p>
      <w:pPr>
        <w:pStyle w:val="TOC2"/>
        <w:tabs>
          <w:tab w:val="right" w:leader="dot" w:pos="8306"/>
        </w:tabs>
      </w:pPr>
      <w:hyperlink w:anchor="_Toc6161" w:history="1">
        <w:r>
          <w:rPr>
            <w:rFonts w:ascii="仿宋" w:eastAsia="仿宋" w:hAnsi="仿宋" w:cs="仿宋" w:hint="eastAsia"/>
            <w:lang w:eastAsia="zh-CN"/>
          </w:rPr>
          <w:t>(三)、返回系统的组件和部件项目提出的理由</w:t>
        </w:r>
        <w:r>
          <w:tab/>
        </w:r>
        <w:r>
          <w:fldChar w:fldCharType="begin"/>
        </w:r>
        <w:r>
          <w:instrText xml:space="preserve"> PAGEREF _Toc6161 \h </w:instrText>
        </w:r>
        <w:r>
          <w:fldChar w:fldCharType="separate"/>
        </w:r>
        <w:r>
          <w:t>15</w:t>
        </w:r>
        <w:r>
          <w:fldChar w:fldCharType="end"/>
        </w:r>
      </w:hyperlink>
    </w:p>
    <w:p>
      <w:pPr>
        <w:pStyle w:val="TOC2"/>
        <w:tabs>
          <w:tab w:val="right" w:leader="dot" w:pos="8306"/>
        </w:tabs>
      </w:pPr>
      <w:hyperlink w:anchor="_Toc2871" w:history="1">
        <w:r>
          <w:rPr>
            <w:rFonts w:ascii="仿宋" w:eastAsia="仿宋" w:hAnsi="仿宋" w:cs="仿宋" w:hint="eastAsia"/>
            <w:lang w:eastAsia="zh-CN"/>
          </w:rPr>
          <w:t>(四)、返回系统的组件和部件项目意义</w:t>
        </w:r>
        <w:r>
          <w:tab/>
        </w:r>
        <w:r>
          <w:fldChar w:fldCharType="begin"/>
        </w:r>
        <w:r>
          <w:instrText xml:space="preserve"> PAGEREF _Toc2871 \h </w:instrText>
        </w:r>
        <w:r>
          <w:fldChar w:fldCharType="separate"/>
        </w:r>
        <w:r>
          <w:t>17</w:t>
        </w:r>
        <w:r>
          <w:fldChar w:fldCharType="end"/>
        </w:r>
      </w:hyperlink>
    </w:p>
    <w:p>
      <w:pPr>
        <w:pStyle w:val="TOC2"/>
        <w:tabs>
          <w:tab w:val="right" w:leader="dot" w:pos="8306"/>
        </w:tabs>
      </w:pPr>
      <w:hyperlink w:anchor="_Toc901" w:history="1">
        <w:r>
          <w:rPr>
            <w:rFonts w:ascii="仿宋" w:eastAsia="仿宋" w:hAnsi="仿宋" w:cs="仿宋" w:hint="eastAsia"/>
            <w:lang w:eastAsia="zh-CN"/>
          </w:rPr>
          <w:t>(五)、返回系统的组件和部件项目背景</w:t>
        </w:r>
        <w:r>
          <w:tab/>
        </w:r>
        <w:r>
          <w:fldChar w:fldCharType="begin"/>
        </w:r>
        <w:r>
          <w:instrText xml:space="preserve"> PAGEREF _Toc901 \h </w:instrText>
        </w:r>
        <w:r>
          <w:fldChar w:fldCharType="separate"/>
        </w:r>
        <w:r>
          <w:t>18</w:t>
        </w:r>
        <w:r>
          <w:fldChar w:fldCharType="end"/>
        </w:r>
      </w:hyperlink>
    </w:p>
    <w:p>
      <w:pPr>
        <w:pStyle w:val="TOC1"/>
        <w:tabs>
          <w:tab w:val="right" w:leader="dot" w:pos="8306"/>
        </w:tabs>
      </w:pPr>
      <w:hyperlink w:anchor="_Toc3588" w:history="1">
        <w:r>
          <w:rPr>
            <w:rFonts w:ascii="仿宋" w:eastAsia="仿宋" w:hAnsi="仿宋" w:cs="仿宋" w:hint="eastAsia"/>
            <w:lang w:eastAsia="zh-CN"/>
          </w:rPr>
          <w:t>六、返回系统的组件和部件项目选址可行性分析</w:t>
        </w:r>
        <w:r>
          <w:tab/>
        </w:r>
        <w:r>
          <w:fldChar w:fldCharType="begin"/>
        </w:r>
        <w:r>
          <w:instrText xml:space="preserve"> PAGEREF _Toc3588 \h </w:instrText>
        </w:r>
        <w:r>
          <w:fldChar w:fldCharType="separate"/>
        </w:r>
        <w:r>
          <w:t>19</w:t>
        </w:r>
        <w:r>
          <w:fldChar w:fldCharType="end"/>
        </w:r>
      </w:hyperlink>
    </w:p>
    <w:p>
      <w:pPr>
        <w:pStyle w:val="TOC2"/>
        <w:tabs>
          <w:tab w:val="right" w:leader="dot" w:pos="8306"/>
        </w:tabs>
      </w:pPr>
      <w:hyperlink w:anchor="_Toc6717" w:history="1">
        <w:r>
          <w:rPr>
            <w:rFonts w:ascii="仿宋" w:eastAsia="仿宋" w:hAnsi="仿宋" w:cs="仿宋" w:hint="eastAsia"/>
            <w:lang w:eastAsia="zh-CN"/>
          </w:rPr>
          <w:t>(一)、返回系统的组件和部件项目选址</w:t>
        </w:r>
        <w:r>
          <w:tab/>
        </w:r>
        <w:r>
          <w:fldChar w:fldCharType="begin"/>
        </w:r>
        <w:r>
          <w:instrText xml:space="preserve"> PAGEREF _Toc6717 \h </w:instrText>
        </w:r>
        <w:r>
          <w:fldChar w:fldCharType="separate"/>
        </w:r>
        <w:r>
          <w:t>19</w:t>
        </w:r>
        <w:r>
          <w:fldChar w:fldCharType="end"/>
        </w:r>
      </w:hyperlink>
    </w:p>
    <w:p>
      <w:pPr>
        <w:pStyle w:val="TOC2"/>
        <w:tabs>
          <w:tab w:val="right" w:leader="dot" w:pos="8306"/>
        </w:tabs>
      </w:pPr>
      <w:hyperlink w:anchor="_Toc8353" w:history="1">
        <w:r>
          <w:rPr>
            <w:rFonts w:ascii="仿宋" w:eastAsia="仿宋" w:hAnsi="仿宋" w:cs="仿宋" w:hint="eastAsia"/>
            <w:lang w:eastAsia="zh-CN"/>
          </w:rPr>
          <w:t>(二)、用地控制指标</w:t>
        </w:r>
        <w:r>
          <w:tab/>
        </w:r>
        <w:r>
          <w:fldChar w:fldCharType="begin"/>
        </w:r>
        <w:r>
          <w:instrText xml:space="preserve"> PAGEREF _Toc8353 \h </w:instrText>
        </w:r>
        <w:r>
          <w:fldChar w:fldCharType="separate"/>
        </w:r>
        <w:r>
          <w:t>19</w:t>
        </w:r>
        <w:r>
          <w:fldChar w:fldCharType="end"/>
        </w:r>
      </w:hyperlink>
    </w:p>
    <w:p>
      <w:pPr>
        <w:pStyle w:val="TOC2"/>
        <w:tabs>
          <w:tab w:val="right" w:leader="dot" w:pos="8306"/>
        </w:tabs>
      </w:pPr>
      <w:hyperlink w:anchor="_Toc16825" w:history="1">
        <w:r>
          <w:rPr>
            <w:rFonts w:ascii="仿宋" w:eastAsia="仿宋" w:hAnsi="仿宋" w:cs="仿宋" w:hint="eastAsia"/>
            <w:lang w:eastAsia="zh-CN"/>
          </w:rPr>
          <w:t>(三)、节约用地措施</w:t>
        </w:r>
        <w:r>
          <w:tab/>
        </w:r>
        <w:r>
          <w:fldChar w:fldCharType="begin"/>
        </w:r>
        <w:r>
          <w:instrText xml:space="preserve"> PAGEREF _Toc16825 \h </w:instrText>
        </w:r>
        <w:r>
          <w:fldChar w:fldCharType="separate"/>
        </w:r>
        <w:r>
          <w:t>21</w:t>
        </w:r>
        <w:r>
          <w:fldChar w:fldCharType="end"/>
        </w:r>
      </w:hyperlink>
    </w:p>
    <w:p>
      <w:pPr>
        <w:pStyle w:val="TOC2"/>
        <w:tabs>
          <w:tab w:val="right" w:leader="dot" w:pos="8306"/>
        </w:tabs>
      </w:pPr>
      <w:hyperlink w:anchor="_Toc24917" w:history="1">
        <w:r>
          <w:rPr>
            <w:rFonts w:ascii="仿宋" w:eastAsia="仿宋" w:hAnsi="仿宋" w:cs="仿宋" w:hint="eastAsia"/>
            <w:lang w:eastAsia="zh-CN"/>
          </w:rPr>
          <w:t>(四)、总图布置方案</w:t>
        </w:r>
        <w:r>
          <w:tab/>
        </w:r>
        <w:r>
          <w:fldChar w:fldCharType="begin"/>
        </w:r>
        <w:r>
          <w:instrText xml:space="preserve"> PAGEREF _Toc24917 \h </w:instrText>
        </w:r>
        <w:r>
          <w:fldChar w:fldCharType="separate"/>
        </w:r>
        <w:r>
          <w:t>23</w:t>
        </w:r>
        <w:r>
          <w:fldChar w:fldCharType="end"/>
        </w:r>
      </w:hyperlink>
    </w:p>
    <w:p>
      <w:pPr>
        <w:pStyle w:val="TOC2"/>
        <w:tabs>
          <w:tab w:val="right" w:leader="dot" w:pos="8306"/>
        </w:tabs>
      </w:pPr>
      <w:hyperlink w:anchor="_Toc23240" w:history="1">
        <w:r>
          <w:rPr>
            <w:rFonts w:ascii="仿宋" w:eastAsia="仿宋" w:hAnsi="仿宋" w:cs="仿宋" w:hint="eastAsia"/>
            <w:lang w:eastAsia="zh-CN"/>
          </w:rPr>
          <w:t>(五)、选址综合评价</w:t>
        </w:r>
        <w:r>
          <w:tab/>
        </w:r>
        <w:r>
          <w:fldChar w:fldCharType="begin"/>
        </w:r>
        <w:r>
          <w:instrText xml:space="preserve"> PAGEREF _Toc23240 \h </w:instrText>
        </w:r>
        <w:r>
          <w:fldChar w:fldCharType="separate"/>
        </w:r>
        <w:r>
          <w:t>24</w:t>
        </w:r>
        <w:r>
          <w:fldChar w:fldCharType="end"/>
        </w:r>
      </w:hyperlink>
    </w:p>
    <w:p>
      <w:pPr>
        <w:pStyle w:val="TOC1"/>
        <w:tabs>
          <w:tab w:val="right" w:leader="dot" w:pos="8306"/>
        </w:tabs>
      </w:pPr>
      <w:hyperlink w:anchor="_Toc717" w:history="1">
        <w:r>
          <w:rPr>
            <w:rFonts w:ascii="仿宋" w:eastAsia="仿宋" w:hAnsi="仿宋" w:cs="仿宋" w:hint="eastAsia"/>
            <w:lang w:eastAsia="zh-CN"/>
          </w:rPr>
          <w:t>七、返回系统的组件和部件项目投资规划</w:t>
        </w:r>
        <w:r>
          <w:tab/>
        </w:r>
        <w:r>
          <w:fldChar w:fldCharType="begin"/>
        </w:r>
        <w:r>
          <w:instrText xml:space="preserve"> PAGEREF _Toc717 \h </w:instrText>
        </w:r>
        <w:r>
          <w:fldChar w:fldCharType="separate"/>
        </w:r>
        <w:r>
          <w:t>25</w:t>
        </w:r>
        <w:r>
          <w:fldChar w:fldCharType="end"/>
        </w:r>
      </w:hyperlink>
    </w:p>
    <w:p>
      <w:pPr>
        <w:pStyle w:val="TOC2"/>
        <w:tabs>
          <w:tab w:val="right" w:leader="dot" w:pos="8306"/>
        </w:tabs>
      </w:pPr>
      <w:hyperlink w:anchor="_Toc13840" w:history="1">
        <w:r>
          <w:rPr>
            <w:rFonts w:ascii="仿宋" w:eastAsia="仿宋" w:hAnsi="仿宋" w:cs="仿宋" w:hint="eastAsia"/>
            <w:lang w:eastAsia="zh-CN"/>
          </w:rPr>
          <w:t>(一)、返回系统的组件和部件项目总投资估算</w:t>
        </w:r>
        <w:r>
          <w:tab/>
        </w:r>
        <w:r>
          <w:fldChar w:fldCharType="begin"/>
        </w:r>
        <w:r>
          <w:instrText xml:space="preserve"> PAGEREF _Toc13840 \h </w:instrText>
        </w:r>
        <w:r>
          <w:fldChar w:fldCharType="separate"/>
        </w:r>
        <w:r>
          <w:t>25</w:t>
        </w:r>
        <w:r>
          <w:fldChar w:fldCharType="end"/>
        </w:r>
      </w:hyperlink>
    </w:p>
    <w:p>
      <w:pPr>
        <w:pStyle w:val="TOC2"/>
        <w:tabs>
          <w:tab w:val="right" w:leader="dot" w:pos="8306"/>
        </w:tabs>
      </w:pPr>
      <w:hyperlink w:anchor="_Toc8449" w:history="1">
        <w:r>
          <w:rPr>
            <w:rFonts w:ascii="仿宋" w:eastAsia="仿宋" w:hAnsi="仿宋" w:cs="仿宋" w:hint="eastAsia"/>
            <w:lang w:eastAsia="zh-CN"/>
          </w:rPr>
          <w:t>(二)、资金筹措</w:t>
        </w:r>
        <w:r>
          <w:tab/>
        </w:r>
        <w:r>
          <w:fldChar w:fldCharType="begin"/>
        </w:r>
        <w:r>
          <w:instrText xml:space="preserve"> PAGEREF _Toc8449 \h </w:instrText>
        </w:r>
        <w:r>
          <w:fldChar w:fldCharType="separate"/>
        </w:r>
        <w:r>
          <w:t>26</w:t>
        </w:r>
        <w:r>
          <w:fldChar w:fldCharType="end"/>
        </w:r>
      </w:hyperlink>
    </w:p>
    <w:p>
      <w:pPr>
        <w:pStyle w:val="TOC1"/>
        <w:tabs>
          <w:tab w:val="right" w:leader="dot" w:pos="8306"/>
        </w:tabs>
      </w:pPr>
      <w:hyperlink w:anchor="_Toc32239" w:history="1">
        <w:r>
          <w:rPr>
            <w:rFonts w:ascii="仿宋" w:eastAsia="仿宋" w:hAnsi="仿宋" w:cs="仿宋" w:hint="eastAsia"/>
            <w:lang w:eastAsia="zh-CN"/>
          </w:rPr>
          <w:t>八、返回系统的组件和部件项目财务管理</w:t>
        </w:r>
        <w:r>
          <w:tab/>
        </w:r>
        <w:r>
          <w:fldChar w:fldCharType="begin"/>
        </w:r>
        <w:r>
          <w:instrText xml:space="preserve"> PAGEREF _Toc32239 \h </w:instrText>
        </w:r>
        <w:r>
          <w:fldChar w:fldCharType="separate"/>
        </w:r>
        <w:r>
          <w:t>27</w:t>
        </w:r>
        <w:r>
          <w:fldChar w:fldCharType="end"/>
        </w:r>
      </w:hyperlink>
    </w:p>
    <w:p>
      <w:pPr>
        <w:pStyle w:val="TOC2"/>
        <w:tabs>
          <w:tab w:val="right" w:leader="dot" w:pos="8306"/>
        </w:tabs>
      </w:pPr>
      <w:hyperlink w:anchor="_Toc18961" w:history="1">
        <w:r>
          <w:rPr>
            <w:rFonts w:ascii="仿宋" w:eastAsia="仿宋" w:hAnsi="仿宋" w:cs="仿宋" w:hint="eastAsia"/>
            <w:lang w:eastAsia="zh-CN"/>
          </w:rPr>
          <w:t>(一)、资金需求大</w:t>
        </w:r>
        <w:r>
          <w:tab/>
        </w:r>
        <w:r>
          <w:fldChar w:fldCharType="begin"/>
        </w:r>
        <w:r>
          <w:instrText xml:space="preserve"> PAGEREF _Toc18961 \h </w:instrText>
        </w:r>
        <w:r>
          <w:fldChar w:fldCharType="separate"/>
        </w:r>
        <w:r>
          <w:t>27</w:t>
        </w:r>
        <w:r>
          <w:fldChar w:fldCharType="end"/>
        </w:r>
      </w:hyperlink>
    </w:p>
    <w:p>
      <w:pPr>
        <w:pStyle w:val="TOC2"/>
        <w:tabs>
          <w:tab w:val="right" w:leader="dot" w:pos="8306"/>
        </w:tabs>
      </w:pPr>
      <w:hyperlink w:anchor="_Toc18520" w:history="1">
        <w:r>
          <w:rPr>
            <w:rFonts w:ascii="仿宋" w:eastAsia="仿宋" w:hAnsi="仿宋" w:cs="仿宋" w:hint="eastAsia"/>
            <w:lang w:eastAsia="zh-CN"/>
          </w:rPr>
          <w:t>(二)、研发周期长</w:t>
        </w:r>
        <w:r>
          <w:tab/>
        </w:r>
        <w:r>
          <w:fldChar w:fldCharType="begin"/>
        </w:r>
        <w:r>
          <w:instrText xml:space="preserve"> PAGEREF _Toc18520 \h </w:instrText>
        </w:r>
        <w:r>
          <w:fldChar w:fldCharType="separate"/>
        </w:r>
        <w:r>
          <w:t>28</w:t>
        </w:r>
        <w:r>
          <w:fldChar w:fldCharType="end"/>
        </w:r>
      </w:hyperlink>
    </w:p>
    <w:p>
      <w:pPr>
        <w:pStyle w:val="TOC2"/>
        <w:tabs>
          <w:tab w:val="right" w:leader="dot" w:pos="8306"/>
        </w:tabs>
      </w:pPr>
      <w:hyperlink w:anchor="_Toc17199" w:history="1">
        <w:r>
          <w:rPr>
            <w:rFonts w:ascii="仿宋" w:eastAsia="仿宋" w:hAnsi="仿宋" w:cs="仿宋" w:hint="eastAsia"/>
            <w:lang w:eastAsia="zh-CN"/>
          </w:rPr>
          <w:t>(三)、市场风险大</w:t>
        </w:r>
        <w:r>
          <w:tab/>
        </w:r>
        <w:r>
          <w:fldChar w:fldCharType="begin"/>
        </w:r>
        <w:r>
          <w:instrText xml:space="preserve"> PAGEREF _Toc17199 \h </w:instrText>
        </w:r>
        <w:r>
          <w:fldChar w:fldCharType="separate"/>
        </w:r>
        <w:r>
          <w:t>29</w:t>
        </w:r>
        <w:r>
          <w:fldChar w:fldCharType="end"/>
        </w:r>
      </w:hyperlink>
    </w:p>
    <w:p>
      <w:pPr>
        <w:pStyle w:val="TOC2"/>
        <w:tabs>
          <w:tab w:val="right" w:leader="dot" w:pos="8306"/>
        </w:tabs>
      </w:pPr>
      <w:hyperlink w:anchor="_Toc22674" w:history="1">
        <w:r>
          <w:rPr>
            <w:rFonts w:ascii="仿宋" w:eastAsia="仿宋" w:hAnsi="仿宋" w:cs="仿宋" w:hint="eastAsia"/>
            <w:lang w:eastAsia="zh-CN"/>
          </w:rPr>
          <w:t>(四)、利润率高</w:t>
        </w:r>
        <w:r>
          <w:tab/>
        </w:r>
        <w:r>
          <w:fldChar w:fldCharType="begin"/>
        </w:r>
        <w:r>
          <w:instrText xml:space="preserve"> PAGEREF _Toc22674 \h </w:instrText>
        </w:r>
        <w:r>
          <w:fldChar w:fldCharType="separate"/>
        </w:r>
        <w:r>
          <w:t>32</w:t>
        </w:r>
        <w:r>
          <w:fldChar w:fldCharType="end"/>
        </w:r>
      </w:hyperlink>
    </w:p>
    <w:p>
      <w:pPr>
        <w:pStyle w:val="TOC1"/>
        <w:tabs>
          <w:tab w:val="right" w:leader="dot" w:pos="8306"/>
        </w:tabs>
      </w:pPr>
      <w:hyperlink w:anchor="_Toc4575" w:history="1">
        <w:r>
          <w:rPr>
            <w:rFonts w:ascii="仿宋" w:eastAsia="仿宋" w:hAnsi="仿宋" w:cs="仿宋" w:hint="eastAsia"/>
            <w:lang w:eastAsia="zh-CN"/>
          </w:rPr>
          <w:t>九、返回系统的组件和部件项目环境影响分析</w:t>
        </w:r>
        <w:r>
          <w:tab/>
        </w:r>
        <w:r>
          <w:fldChar w:fldCharType="begin"/>
        </w:r>
        <w:r>
          <w:instrText xml:space="preserve"> PAGEREF _Toc4575 \h </w:instrText>
        </w:r>
        <w:r>
          <w:fldChar w:fldCharType="separate"/>
        </w:r>
        <w:r>
          <w:t>34</w:t>
        </w:r>
        <w:r>
          <w:fldChar w:fldCharType="end"/>
        </w:r>
      </w:hyperlink>
    </w:p>
    <w:p>
      <w:pPr>
        <w:pStyle w:val="TOC2"/>
        <w:tabs>
          <w:tab w:val="right" w:leader="dot" w:pos="8306"/>
        </w:tabs>
      </w:pPr>
      <w:hyperlink w:anchor="_Toc6154" w:history="1">
        <w:r>
          <w:rPr>
            <w:rFonts w:ascii="仿宋" w:eastAsia="仿宋" w:hAnsi="仿宋" w:cs="仿宋" w:hint="eastAsia"/>
            <w:lang w:eastAsia="zh-CN"/>
          </w:rPr>
          <w:t>(一)、建设区域环境质量现状</w:t>
        </w:r>
        <w:r>
          <w:tab/>
        </w:r>
        <w:r>
          <w:fldChar w:fldCharType="begin"/>
        </w:r>
        <w:r>
          <w:instrText xml:space="preserve"> PAGEREF _Toc6154 \h </w:instrText>
        </w:r>
        <w:r>
          <w:fldChar w:fldCharType="separate"/>
        </w:r>
        <w:r>
          <w:t>34</w:t>
        </w:r>
        <w:r>
          <w:fldChar w:fldCharType="end"/>
        </w:r>
      </w:hyperlink>
    </w:p>
    <w:p>
      <w:pPr>
        <w:pStyle w:val="TOC2"/>
        <w:tabs>
          <w:tab w:val="right" w:leader="dot" w:pos="8306"/>
        </w:tabs>
      </w:pPr>
      <w:hyperlink w:anchor="_Toc21507" w:history="1">
        <w:r>
          <w:rPr>
            <w:rFonts w:ascii="仿宋" w:eastAsia="仿宋" w:hAnsi="仿宋" w:cs="仿宋" w:hint="eastAsia"/>
            <w:lang w:eastAsia="zh-CN"/>
          </w:rPr>
          <w:t>(二)、建设期环境保护</w:t>
        </w:r>
        <w:r>
          <w:tab/>
        </w:r>
        <w:r>
          <w:fldChar w:fldCharType="begin"/>
        </w:r>
        <w:r>
          <w:instrText xml:space="preserve"> PAGEREF _Toc21507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(三)、运营期环境保护</w:t>
        </w:r>
        <w:r>
          <w:tab/>
        </w:r>
        <w:r>
          <w:fldChar w:fldCharType="begin"/>
        </w:r>
        <w:r>
          <w:instrText xml:space="preserve"> PAGEREF _Toc18069 \h </w:instrText>
        </w:r>
        <w:r>
          <w:fldChar w:fldCharType="separate"/>
        </w:r>
        <w:r>
          <w:t>37</w:t>
        </w:r>
        <w:r>
          <w:fldChar w:fldCharType="end"/>
        </w:r>
      </w:hyperlink>
    </w:p>
    <w:p>
      <w:pPr>
        <w:pStyle w:val="TOC2"/>
        <w:tabs>
          <w:tab w:val="right" w:leader="dot" w:pos="8306"/>
        </w:tabs>
      </w:pPr>
      <w:hyperlink w:anchor="_Toc1433" w:history="1">
        <w:r>
          <w:rPr>
            <w:rFonts w:ascii="仿宋" w:eastAsia="仿宋" w:hAnsi="仿宋" w:cs="仿宋" w:hint="eastAsia"/>
            <w:lang w:eastAsia="zh-CN"/>
          </w:rPr>
          <w:t>(四)、返回系统的组件和部件项目建设对区域经济的影响</w:t>
        </w:r>
        <w:r>
          <w:tab/>
        </w:r>
        <w:r>
          <w:fldChar w:fldCharType="begin"/>
        </w:r>
        <w:r>
          <w:instrText xml:space="preserve"> PAGEREF _Toc1433 \h </w:instrText>
        </w:r>
        <w:r>
          <w:fldChar w:fldCharType="separate"/>
        </w:r>
        <w:r>
          <w:t>39</w:t>
        </w:r>
        <w:r>
          <w:fldChar w:fldCharType="end"/>
        </w:r>
      </w:hyperlink>
    </w:p>
    <w:p>
      <w:pPr>
        <w:pStyle w:val="TOC2"/>
        <w:tabs>
          <w:tab w:val="right" w:leader="dot" w:pos="8306"/>
        </w:tabs>
      </w:pPr>
      <w:hyperlink w:anchor="_Toc9680" w:history="1">
        <w:r>
          <w:rPr>
            <w:rFonts w:ascii="仿宋" w:eastAsia="仿宋" w:hAnsi="仿宋" w:cs="仿宋" w:hint="eastAsia"/>
            <w:lang w:eastAsia="zh-CN"/>
          </w:rPr>
          <w:t>(五)、废弃物处理</w:t>
        </w:r>
        <w:r>
          <w:tab/>
        </w:r>
        <w:r>
          <w:fldChar w:fldCharType="begin"/>
        </w:r>
        <w:r>
          <w:instrText xml:space="preserve"> PAGEREF _Toc9680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 w:history="1">
        <w:r>
          <w:rPr>
            <w:rFonts w:ascii="仿宋" w:eastAsia="仿宋" w:hAnsi="仿宋" w:cs="仿宋" w:hint="eastAsia"/>
            <w:lang w:eastAsia="zh-CN"/>
          </w:rPr>
          <w:t>(六)、特殊环境影响分析</w:t>
        </w:r>
        <w:r>
          <w:tab/>
        </w:r>
        <w:r>
          <w:fldChar w:fldCharType="begin"/>
        </w:r>
        <w:r>
          <w:instrText xml:space="preserve"> PAGEREF _Toc2323 \h </w:instrText>
        </w:r>
        <w:r>
          <w:fldChar w:fldCharType="separate"/>
        </w:r>
        <w:r>
          <w:t>42</w:t>
        </w:r>
        <w:r>
          <w:fldChar w:fldCharType="end"/>
        </w:r>
      </w:hyperlink>
    </w:p>
    <w:p>
      <w:pPr>
        <w:pStyle w:val="TOC2"/>
        <w:tabs>
          <w:tab w:val="right" w:leader="dot" w:pos="8306"/>
        </w:tabs>
      </w:pPr>
      <w:hyperlink w:anchor="_Toc16518" w:history="1">
        <w:r>
          <w:rPr>
            <w:rFonts w:ascii="仿宋" w:eastAsia="仿宋" w:hAnsi="仿宋" w:cs="仿宋" w:hint="eastAsia"/>
            <w:lang w:eastAsia="zh-CN"/>
          </w:rPr>
          <w:t>(七)、清洁生产</w:t>
        </w:r>
        <w:r>
          <w:tab/>
        </w:r>
        <w:r>
          <w:fldChar w:fldCharType="begin"/>
        </w:r>
        <w:r>
          <w:instrText xml:space="preserve"> PAGEREF _Toc16518 \h </w:instrText>
        </w:r>
        <w:r>
          <w:fldChar w:fldCharType="separate"/>
        </w:r>
        <w:r>
          <w:t>43</w:t>
        </w:r>
        <w:r>
          <w:fldChar w:fldCharType="end"/>
        </w:r>
      </w:hyperlink>
    </w:p>
    <w:p>
      <w:pPr>
        <w:pStyle w:val="TOC2"/>
        <w:tabs>
          <w:tab w:val="right" w:leader="dot" w:pos="8306"/>
        </w:tabs>
      </w:pPr>
      <w:hyperlink w:anchor="_Toc12199" w:history="1">
        <w:r>
          <w:rPr>
            <w:rFonts w:ascii="仿宋" w:eastAsia="仿宋" w:hAnsi="仿宋" w:cs="仿宋" w:hint="eastAsia"/>
            <w:lang w:eastAsia="zh-CN"/>
          </w:rPr>
          <w:t>(八)、环境保护综合评价</w:t>
        </w:r>
        <w:r>
          <w:tab/>
        </w:r>
        <w:r>
          <w:fldChar w:fldCharType="begin"/>
        </w:r>
        <w:r>
          <w:instrText xml:space="preserve"> PAGEREF _Toc12199 \h </w:instrText>
        </w:r>
        <w:r>
          <w:fldChar w:fldCharType="separate"/>
        </w:r>
        <w:r>
          <w:t>44</w:t>
        </w:r>
        <w:r>
          <w:fldChar w:fldCharType="end"/>
        </w:r>
      </w:hyperlink>
    </w:p>
    <w:p>
      <w:pPr>
        <w:pStyle w:val="TOC1"/>
        <w:tabs>
          <w:tab w:val="right" w:leader="dot" w:pos="8306"/>
        </w:tabs>
      </w:pPr>
      <w:hyperlink w:anchor="_Toc13892" w:history="1">
        <w:r>
          <w:rPr>
            <w:rFonts w:ascii="仿宋" w:eastAsia="仿宋" w:hAnsi="仿宋" w:cs="仿宋" w:hint="eastAsia"/>
            <w:lang w:eastAsia="zh-CN"/>
          </w:rPr>
          <w:t>十、返回系统的组件和部件项目风险管理</w:t>
        </w:r>
        <w:r>
          <w:tab/>
        </w:r>
        <w:r>
          <w:fldChar w:fldCharType="begin"/>
        </w:r>
        <w:r>
          <w:instrText xml:space="preserve"> PAGEREF _Toc13892 \h </w:instrText>
        </w:r>
        <w:r>
          <w:fldChar w:fldCharType="separate"/>
        </w:r>
        <w:r>
          <w:t>46</w:t>
        </w:r>
        <w:r>
          <w:fldChar w:fldCharType="end"/>
        </w:r>
      </w:hyperlink>
    </w:p>
    <w:p>
      <w:pPr>
        <w:pStyle w:val="TOC2"/>
        <w:tabs>
          <w:tab w:val="right" w:leader="dot" w:pos="8306"/>
        </w:tabs>
      </w:pPr>
      <w:hyperlink w:anchor="_Toc10523" w:history="1">
        <w:r>
          <w:rPr>
            <w:rFonts w:ascii="仿宋" w:eastAsia="仿宋" w:hAnsi="仿宋" w:cs="仿宋" w:hint="eastAsia"/>
            <w:lang w:eastAsia="zh-CN"/>
          </w:rPr>
          <w:t>(一)、风险识别与评估</w:t>
        </w:r>
        <w:r>
          <w:tab/>
        </w:r>
        <w:r>
          <w:fldChar w:fldCharType="begin"/>
        </w:r>
        <w:r>
          <w:instrText xml:space="preserve"> PAGEREF _Toc10523 \h </w:instrText>
        </w:r>
        <w:r>
          <w:fldChar w:fldCharType="separate"/>
        </w:r>
        <w:r>
          <w:t>46</w:t>
        </w:r>
        <w:r>
          <w:fldChar w:fldCharType="end"/>
        </w:r>
      </w:hyperlink>
    </w:p>
    <w:p>
      <w:pPr>
        <w:pStyle w:val="TOC2"/>
        <w:tabs>
          <w:tab w:val="right" w:leader="dot" w:pos="8306"/>
        </w:tabs>
      </w:pPr>
      <w:hyperlink w:anchor="_Toc29824" w:history="1">
        <w:r>
          <w:rPr>
            <w:rFonts w:ascii="仿宋" w:eastAsia="仿宋" w:hAnsi="仿宋" w:cs="仿宋" w:hint="eastAsia"/>
            <w:lang w:eastAsia="zh-CN"/>
          </w:rPr>
          <w:t>(二)、风险应对策略</w:t>
        </w:r>
        <w:r>
          <w:tab/>
        </w:r>
        <w:r>
          <w:fldChar w:fldCharType="begin"/>
        </w:r>
        <w:r>
          <w:instrText xml:space="preserve"> PAGEREF _Toc29824 \h </w:instrText>
        </w:r>
        <w:r>
          <w:fldChar w:fldCharType="separate"/>
        </w:r>
        <w:r>
          <w:t>47</w:t>
        </w:r>
        <w:r>
          <w:fldChar w:fldCharType="end"/>
        </w:r>
      </w:hyperlink>
    </w:p>
    <w:p>
      <w:pPr>
        <w:pStyle w:val="TOC2"/>
        <w:tabs>
          <w:tab w:val="right" w:leader="dot" w:pos="8306"/>
        </w:tabs>
      </w:pPr>
      <w:hyperlink w:anchor="_Toc16072" w:history="1">
        <w:r>
          <w:rPr>
            <w:rFonts w:ascii="仿宋" w:eastAsia="仿宋" w:hAnsi="仿宋" w:cs="仿宋" w:hint="eastAsia"/>
            <w:lang w:eastAsia="zh-CN"/>
          </w:rPr>
          <w:t>(三)、风险监控与控制</w:t>
        </w:r>
        <w:r>
          <w:tab/>
        </w:r>
        <w:r>
          <w:fldChar w:fldCharType="begin"/>
        </w:r>
        <w:r>
          <w:instrText xml:space="preserve"> PAGEREF _Toc16072 \h </w:instrText>
        </w:r>
        <w:r>
          <w:fldChar w:fldCharType="separate"/>
        </w:r>
        <w:r>
          <w:t>49</w:t>
        </w:r>
        <w:r>
          <w:fldChar w:fldCharType="end"/>
        </w:r>
      </w:hyperlink>
    </w:p>
    <w:p>
      <w:pPr>
        <w:pStyle w:val="TOC1"/>
        <w:tabs>
          <w:tab w:val="right" w:leader="dot" w:pos="8306"/>
        </w:tabs>
      </w:pPr>
      <w:hyperlink w:anchor="_Toc20987" w:history="1">
        <w:r>
          <w:rPr>
            <w:rFonts w:ascii="仿宋" w:eastAsia="仿宋" w:hAnsi="仿宋" w:cs="仿宋" w:hint="eastAsia"/>
            <w:lang w:eastAsia="zh-CN"/>
          </w:rPr>
          <w:t>十一、返回系统的组件和部件项目人力资源培养与发展</w:t>
        </w:r>
        <w:r>
          <w:tab/>
        </w:r>
        <w:r>
          <w:fldChar w:fldCharType="begin"/>
        </w:r>
        <w:r>
          <w:instrText xml:space="preserve"> PAGEREF _Toc20987 \h </w:instrText>
        </w:r>
        <w:r>
          <w:fldChar w:fldCharType="separate"/>
        </w:r>
        <w:r>
          <w:t>50</w:t>
        </w:r>
        <w:r>
          <w:fldChar w:fldCharType="end"/>
        </w:r>
      </w:hyperlink>
    </w:p>
    <w:p>
      <w:pPr>
        <w:pStyle w:val="TOC2"/>
        <w:tabs>
          <w:tab w:val="right" w:leader="dot" w:pos="8306"/>
        </w:tabs>
      </w:pPr>
      <w:hyperlink w:anchor="_Toc7153" w:history="1">
        <w:r>
          <w:rPr>
            <w:rFonts w:ascii="仿宋" w:eastAsia="仿宋" w:hAnsi="仿宋" w:cs="仿宋" w:hint="eastAsia"/>
            <w:lang w:eastAsia="zh-CN"/>
          </w:rPr>
          <w:t>(一)、人才需求与规划</w:t>
        </w:r>
        <w:r>
          <w:tab/>
        </w:r>
        <w:r>
          <w:fldChar w:fldCharType="begin"/>
        </w:r>
        <w:r>
          <w:instrText xml:space="preserve"> PAGEREF _Toc7153 \h </w:instrText>
        </w:r>
        <w:r>
          <w:fldChar w:fldCharType="separate"/>
        </w:r>
        <w:r>
          <w:t>50</w:t>
        </w:r>
        <w:r>
          <w:fldChar w:fldCharType="end"/>
        </w:r>
      </w:hyperlink>
    </w:p>
    <w:p>
      <w:pPr>
        <w:pStyle w:val="TOC2"/>
        <w:tabs>
          <w:tab w:val="right" w:leader="dot" w:pos="8306"/>
        </w:tabs>
      </w:pPr>
      <w:hyperlink w:anchor="_Toc26191" w:history="1">
        <w:r>
          <w:rPr>
            <w:rFonts w:ascii="仿宋" w:eastAsia="仿宋" w:hAnsi="仿宋" w:cs="仿宋" w:hint="eastAsia"/>
            <w:lang w:eastAsia="zh-CN"/>
          </w:rPr>
          <w:t>(二)、培训与发展计划</w:t>
        </w:r>
        <w:r>
          <w:tab/>
        </w:r>
        <w:r>
          <w:fldChar w:fldCharType="begin"/>
        </w:r>
        <w:r>
          <w:instrText xml:space="preserve"> PAGEREF _Toc26191 \h </w:instrText>
        </w:r>
        <w:r>
          <w:fldChar w:fldCharType="separate"/>
        </w:r>
        <w:r>
          <w:t>50</w:t>
        </w:r>
        <w:r>
          <w:fldChar w:fldCharType="end"/>
        </w:r>
      </w:hyperlink>
    </w:p>
    <w:p>
      <w:pPr>
        <w:pStyle w:val="TOC1"/>
        <w:tabs>
          <w:tab w:val="right" w:leader="dot" w:pos="8306"/>
        </w:tabs>
      </w:pPr>
      <w:hyperlink w:anchor="_Toc13733" w:history="1">
        <w:r>
          <w:rPr>
            <w:rFonts w:ascii="仿宋" w:eastAsia="仿宋" w:hAnsi="仿宋" w:cs="仿宋" w:hint="eastAsia"/>
            <w:lang w:eastAsia="zh-CN"/>
          </w:rPr>
          <w:t>十二、返回系统的组件和部件项目社会影响</w:t>
        </w:r>
        <w:r>
          <w:tab/>
        </w:r>
        <w:r>
          <w:fldChar w:fldCharType="begin"/>
        </w:r>
        <w:r>
          <w:instrText xml:space="preserve"> PAGEREF _Toc13733 \h </w:instrText>
        </w:r>
        <w:r>
          <w:fldChar w:fldCharType="separate"/>
        </w:r>
        <w:r>
          <w:t>51</w:t>
        </w:r>
        <w:r>
          <w:fldChar w:fldCharType="end"/>
        </w:r>
      </w:hyperlink>
    </w:p>
    <w:p>
      <w:pPr>
        <w:pStyle w:val="TOC2"/>
        <w:tabs>
          <w:tab w:val="right" w:leader="dot" w:pos="8306"/>
        </w:tabs>
      </w:pPr>
      <w:hyperlink w:anchor="_Toc1730" w:history="1">
        <w:r>
          <w:rPr>
            <w:rFonts w:ascii="仿宋" w:eastAsia="仿宋" w:hAnsi="仿宋" w:cs="仿宋" w:hint="eastAsia"/>
            <w:lang w:eastAsia="zh-CN"/>
          </w:rPr>
          <w:t>(一)、社会责任与义务</w:t>
        </w:r>
        <w:r>
          <w:tab/>
        </w:r>
        <w:r>
          <w:fldChar w:fldCharType="begin"/>
        </w:r>
        <w:r>
          <w:instrText xml:space="preserve"> PAGEREF _Toc1730 \h </w:instrText>
        </w:r>
        <w:r>
          <w:fldChar w:fldCharType="separate"/>
        </w:r>
        <w:r>
          <w:t>51</w:t>
        </w:r>
        <w:r>
          <w:fldChar w:fldCharType="end"/>
        </w:r>
      </w:hyperlink>
    </w:p>
    <w:p>
      <w:pPr>
        <w:pStyle w:val="TOC2"/>
        <w:tabs>
          <w:tab w:val="right" w:leader="dot" w:pos="8306"/>
        </w:tabs>
      </w:pPr>
      <w:hyperlink w:anchor="_Toc14011" w:history="1">
        <w:r>
          <w:rPr>
            <w:rFonts w:ascii="仿宋" w:eastAsia="仿宋" w:hAnsi="仿宋" w:cs="仿宋" w:hint="eastAsia"/>
            <w:lang w:eastAsia="zh-CN"/>
          </w:rPr>
          <w:t>(二)、社会参与与沟通</w:t>
        </w:r>
        <w:r>
          <w:tab/>
        </w:r>
        <w:r>
          <w:fldChar w:fldCharType="begin"/>
        </w:r>
        <w:r>
          <w:instrText xml:space="preserve"> PAGEREF _Toc14011 \h </w:instrText>
        </w:r>
        <w:r>
          <w:fldChar w:fldCharType="separate"/>
        </w:r>
        <w:r>
          <w:t>52</w:t>
        </w:r>
        <w:r>
          <w:fldChar w:fldCharType="end"/>
        </w:r>
      </w:hyperlink>
    </w:p>
    <w:p>
      <w:pPr>
        <w:pStyle w:val="TOC1"/>
        <w:tabs>
          <w:tab w:val="right" w:leader="dot" w:pos="8306"/>
        </w:tabs>
      </w:pPr>
      <w:hyperlink w:anchor="_Toc23252" w:history="1">
        <w:r>
          <w:rPr>
            <w:rFonts w:ascii="仿宋" w:eastAsia="仿宋" w:hAnsi="仿宋" w:cs="仿宋" w:hint="eastAsia"/>
            <w:lang w:eastAsia="zh-CN"/>
          </w:rPr>
          <w:t>十三、质量管理体系</w:t>
        </w:r>
        <w:r>
          <w:tab/>
        </w:r>
        <w:r>
          <w:fldChar w:fldCharType="begin"/>
        </w:r>
        <w:r>
          <w:instrText xml:space="preserve"> PAGEREF _Toc23252 \h </w:instrText>
        </w:r>
        <w:r>
          <w:fldChar w:fldCharType="separate"/>
        </w:r>
        <w:r>
          <w:t>53</w:t>
        </w:r>
        <w:r>
          <w:fldChar w:fldCharType="end"/>
        </w:r>
      </w:hyperlink>
    </w:p>
    <w:p>
      <w:pPr>
        <w:pStyle w:val="TOC2"/>
        <w:tabs>
          <w:tab w:val="right" w:leader="dot" w:pos="8306"/>
        </w:tabs>
      </w:pPr>
      <w:hyperlink w:anchor="_Toc14508" w:history="1">
        <w:r>
          <w:rPr>
            <w:rFonts w:ascii="仿宋" w:eastAsia="仿宋" w:hAnsi="仿宋" w:cs="仿宋" w:hint="eastAsia"/>
            <w:lang w:eastAsia="zh-CN"/>
          </w:rPr>
          <w:t>(一)、质量目标与方针</w:t>
        </w:r>
        <w:r>
          <w:tab/>
        </w:r>
        <w:r>
          <w:fldChar w:fldCharType="begin"/>
        </w:r>
        <w:r>
          <w:instrText xml:space="preserve"> PAGEREF _Toc14508 \h </w:instrText>
        </w:r>
        <w:r>
          <w:fldChar w:fldCharType="separate"/>
        </w:r>
        <w:r>
          <w:t>53</w:t>
        </w:r>
        <w:r>
          <w:fldChar w:fldCharType="end"/>
        </w:r>
      </w:hyperlink>
    </w:p>
    <w:p>
      <w:pPr>
        <w:pStyle w:val="TOC2"/>
        <w:tabs>
          <w:tab w:val="right" w:leader="dot" w:pos="8306"/>
        </w:tabs>
      </w:pPr>
      <w:hyperlink w:anchor="_Toc20007" w:history="1">
        <w:r>
          <w:rPr>
            <w:rFonts w:ascii="仿宋" w:eastAsia="仿宋" w:hAnsi="仿宋" w:cs="仿宋" w:hint="eastAsia"/>
            <w:lang w:eastAsia="zh-CN"/>
          </w:rPr>
          <w:t>(二)、质量管理责任</w:t>
        </w:r>
        <w:r>
          <w:tab/>
        </w:r>
        <w:r>
          <w:fldChar w:fldCharType="begin"/>
        </w:r>
        <w:r>
          <w:instrText xml:space="preserve"> PAGEREF _Toc20007 \h </w:instrText>
        </w:r>
        <w:r>
          <w:fldChar w:fldCharType="separate"/>
        </w:r>
        <w:r>
          <w:t>54</w:t>
        </w:r>
        <w:r>
          <w:fldChar w:fldCharType="end"/>
        </w:r>
      </w:hyperlink>
    </w:p>
    <w:p>
      <w:pPr>
        <w:pStyle w:val="TOC2"/>
        <w:tabs>
          <w:tab w:val="right" w:leader="dot" w:pos="8306"/>
        </w:tabs>
      </w:pPr>
      <w:hyperlink w:anchor="_Toc6239" w:history="1">
        <w:r>
          <w:rPr>
            <w:rFonts w:ascii="仿宋" w:eastAsia="仿宋" w:hAnsi="仿宋" w:cs="仿宋" w:hint="eastAsia"/>
            <w:lang w:eastAsia="zh-CN"/>
          </w:rPr>
          <w:t>(三)、质量管理体系文件</w:t>
        </w:r>
        <w:r>
          <w:tab/>
        </w:r>
        <w:r>
          <w:fldChar w:fldCharType="begin"/>
        </w:r>
        <w:r>
          <w:instrText xml:space="preserve"> PAGEREF _Toc6239 \h </w:instrText>
        </w:r>
        <w:r>
          <w:fldChar w:fldCharType="separate"/>
        </w:r>
        <w:r>
          <w:t>55</w:t>
        </w:r>
        <w:r>
          <w:fldChar w:fldCharType="end"/>
        </w:r>
      </w:hyperlink>
    </w:p>
    <w:p>
      <w:pPr>
        <w:pStyle w:val="TOC2"/>
        <w:tabs>
          <w:tab w:val="right" w:leader="dot" w:pos="8306"/>
        </w:tabs>
      </w:pPr>
      <w:hyperlink w:anchor="_Toc4779" w:history="1">
        <w:r>
          <w:rPr>
            <w:rFonts w:ascii="仿宋" w:eastAsia="仿宋" w:hAnsi="仿宋" w:cs="仿宋" w:hint="eastAsia"/>
            <w:lang w:eastAsia="zh-CN"/>
          </w:rPr>
          <w:t>(四)、质量培训与教育</w:t>
        </w:r>
        <w:r>
          <w:tab/>
        </w:r>
        <w:r>
          <w:fldChar w:fldCharType="begin"/>
        </w:r>
        <w:r>
          <w:instrText xml:space="preserve"> PAGEREF _Toc4779 \h </w:instrText>
        </w:r>
        <w:r>
          <w:fldChar w:fldCharType="separate"/>
        </w:r>
        <w:r>
          <w:t>57</w:t>
        </w:r>
        <w:r>
          <w:fldChar w:fldCharType="end"/>
        </w:r>
      </w:hyperlink>
    </w:p>
    <w:p>
      <w:pPr>
        <w:pStyle w:val="TOC2"/>
        <w:tabs>
          <w:tab w:val="right" w:leader="dot" w:pos="8306"/>
        </w:tabs>
      </w:pPr>
      <w:hyperlink w:anchor="_Toc28187" w:history="1">
        <w:r>
          <w:rPr>
            <w:rFonts w:ascii="仿宋" w:eastAsia="仿宋" w:hAnsi="仿宋" w:cs="仿宋" w:hint="eastAsia"/>
            <w:lang w:eastAsia="zh-CN"/>
          </w:rPr>
          <w:t>(五)、质量审核与评价</w:t>
        </w:r>
        <w:r>
          <w:tab/>
        </w:r>
        <w:r>
          <w:fldChar w:fldCharType="begin"/>
        </w:r>
        <w:r>
          <w:instrText xml:space="preserve"> PAGEREF _Toc28187 \h </w:instrText>
        </w:r>
        <w:r>
          <w:fldChar w:fldCharType="separate"/>
        </w:r>
        <w:r>
          <w:t>59</w:t>
        </w:r>
        <w:r>
          <w:fldChar w:fldCharType="end"/>
        </w:r>
      </w:hyperlink>
    </w:p>
    <w:p>
      <w:pPr>
        <w:pStyle w:val="TOC2"/>
        <w:tabs>
          <w:tab w:val="right" w:leader="dot" w:pos="8306"/>
        </w:tabs>
      </w:pPr>
      <w:hyperlink w:anchor="_Toc15676" w:history="1">
        <w:r>
          <w:rPr>
            <w:rFonts w:ascii="仿宋" w:eastAsia="仿宋" w:hAnsi="仿宋" w:cs="仿宋" w:hint="eastAsia"/>
            <w:lang w:eastAsia="zh-CN"/>
          </w:rPr>
          <w:t>(六)、不符合与纠正措施</w:t>
        </w:r>
        <w:r>
          <w:tab/>
        </w:r>
        <w:r>
          <w:fldChar w:fldCharType="begin"/>
        </w:r>
        <w:r>
          <w:instrText xml:space="preserve"> PAGEREF _Toc15676 \h </w:instrText>
        </w:r>
        <w:r>
          <w:fldChar w:fldCharType="separate"/>
        </w:r>
        <w:r>
          <w:t>60</w:t>
        </w:r>
        <w:r>
          <w:fldChar w:fldCharType="end"/>
        </w:r>
      </w:hyperlink>
    </w:p>
    <w:p>
      <w:pPr>
        <w:pStyle w:val="TOC1"/>
        <w:tabs>
          <w:tab w:val="right" w:leader="dot" w:pos="8306"/>
        </w:tabs>
      </w:pPr>
      <w:hyperlink w:anchor="_Toc10811" w:history="1">
        <w:r>
          <w:rPr>
            <w:rFonts w:ascii="仿宋" w:eastAsia="仿宋" w:hAnsi="仿宋" w:cs="仿宋" w:hint="eastAsia"/>
            <w:lang w:eastAsia="zh-CN"/>
          </w:rPr>
          <w:t>十四、返回系统的组件和部件项目治理与监督</w:t>
        </w:r>
        <w:r>
          <w:tab/>
        </w:r>
        <w:r>
          <w:fldChar w:fldCharType="begin"/>
        </w:r>
        <w:r>
          <w:instrText xml:space="preserve"> PAGEREF _Toc10811 \h </w:instrText>
        </w:r>
        <w:r>
          <w:fldChar w:fldCharType="separate"/>
        </w:r>
        <w:r>
          <w:t>61</w:t>
        </w:r>
        <w:r>
          <w:fldChar w:fldCharType="end"/>
        </w:r>
      </w:hyperlink>
    </w:p>
    <w:p>
      <w:pPr>
        <w:pStyle w:val="TOC2"/>
        <w:tabs>
          <w:tab w:val="right" w:leader="dot" w:pos="8306"/>
        </w:tabs>
      </w:pPr>
      <w:hyperlink w:anchor="_Toc6156" w:history="1">
        <w:r>
          <w:rPr>
            <w:rFonts w:ascii="仿宋" w:eastAsia="仿宋" w:hAnsi="仿宋" w:cs="仿宋" w:hint="eastAsia"/>
            <w:lang w:eastAsia="zh-CN"/>
          </w:rPr>
          <w:t>(一)、返回系统的组件和部件项目治理结构</w:t>
        </w:r>
        <w:r>
          <w:tab/>
        </w:r>
        <w:r>
          <w:fldChar w:fldCharType="begin"/>
        </w:r>
        <w:r>
          <w:instrText xml:space="preserve"> PAGEREF _Toc6156 \h </w:instrText>
        </w:r>
        <w:r>
          <w:fldChar w:fldCharType="separate"/>
        </w:r>
        <w:r>
          <w:t>61</w:t>
        </w:r>
        <w:r>
          <w:fldChar w:fldCharType="end"/>
        </w:r>
      </w:hyperlink>
    </w:p>
    <w:p>
      <w:pPr>
        <w:pStyle w:val="TOC2"/>
        <w:tabs>
          <w:tab w:val="right" w:leader="dot" w:pos="8306"/>
        </w:tabs>
      </w:pPr>
      <w:hyperlink w:anchor="_Toc9307" w:history="1">
        <w:r>
          <w:rPr>
            <w:rFonts w:ascii="仿宋" w:eastAsia="仿宋" w:hAnsi="仿宋" w:cs="仿宋" w:hint="eastAsia"/>
            <w:lang w:eastAsia="zh-CN"/>
          </w:rPr>
          <w:t>(二)、监督与审计</w:t>
        </w:r>
        <w:r>
          <w:tab/>
        </w:r>
        <w:r>
          <w:fldChar w:fldCharType="begin"/>
        </w:r>
        <w:r>
          <w:instrText xml:space="preserve"> PAGEREF _Toc9307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80"/>
      <w:r>
        <w:rPr>
          <w:rFonts w:ascii="仿宋" w:eastAsia="仿宋" w:hAnsi="仿宋" w:cs="仿宋" w:hint="eastAsia"/>
          <w:sz w:val="28"/>
          <w:lang w:eastAsia="zh-CN"/>
        </w:rPr>
        <w:t>一、返回系统的组件和部件项目建设单位说明</w:t>
      </w:r>
      <w:bookmarkEnd w:id="2"/>
    </w:p>
    <w:p>
      <w:pPr>
        <w:pStyle w:val="Heading2"/>
        <w:rPr>
          <w:rFonts w:ascii="仿宋" w:eastAsia="仿宋" w:hAnsi="仿宋" w:cs="仿宋" w:hint="eastAsia"/>
          <w:lang w:eastAsia="zh-CN"/>
        </w:rPr>
      </w:pPr>
      <w:bookmarkStart w:id="3" w:name="_Toc2913"/>
      <w:r>
        <w:rPr>
          <w:rFonts w:ascii="仿宋" w:eastAsia="仿宋" w:hAnsi="仿宋" w:cs="仿宋" w:hint="eastAsia"/>
          <w:lang w:eastAsia="zh-CN"/>
        </w:rPr>
        <w:t>(一)、返回系统的组件和部件项目承办单位基本情况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返回系统的组件和部件项目承办单位的XXXX，我们着眼于实现可持续的经济效益。通过技术创新和解决方案的提供，公司预计在返回系统的组件和部件项目执行期间将获得可观的收入增长。这一收入来源主要包括返回系统的组件和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同时，我们注重成本控制和效率提升，以确保返回系统的组件和部件项目的可持续盈利。透过精细的管理和资源优化，公司期望实现返回系统的组件和部件项目利润最大化。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返回系统的组件和部件项目实施进行全面的投资评估，包括返回系统的组件和部件项目启动阶段的资金投入和后续运营成本。通过对返回系统的组件和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返回系统的组件和部件项目实施过程中具备足够的资金流动性，公司将进行详尽的现金流分析。这包括资金需求的合理预测、返回系统的组件和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49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4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返回系统的组件和部件项目的主要产品是XXXX，预计年产值为XXX万元。这一产品在市场中占据着重要的地位，其广泛的应用范围使得该返回系统的组件和部件项目的市场前景非常广阔。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返回系统的组件和部件项目的xxx产品作为重要的原材料之一，将在多个领域发挥关键作用。其在建筑、交通、能源等方面的广泛应用将为整个产业链提供强大的支持，形成产业协同效应。返回系统的组件和部件项目的年产值XXX万XXX万XXX万万元不仅反映了其在市场上的巨大潜力，更预示着它对国民经济的积极贡献。这种关联度高、涉及面广的产业关系，使得该返回系统的组件和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6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总征地面积为XXXX平方米，相当于约XX.XX亩，其中净用地面积为XXXX平方米，红线范围内相当于约XX.XX亩。这一用地规模充分考虑了返回系统的组件和部件项目的建设需求，保障了返回系统的组件和部件项目在合适的空间内得以充分发展。返回系统的组件和部件项目规划的总建筑面积为XXXX平方米，其中主体工程建设占XXXX平方米，计容建筑面积达XXXX平方米。预计建筑工程的投资将达到XXXX万元，为返回系统的组件和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计划购置的设备共计XXXX台（套），设备购置费用为XXXX万元。这一设备购置计划充分考虑到返回系统的组件和部件项目的生产需求和技术要求，确保了返回系统的组件和部件项目在生产运营中具备先进的技术装备和高效的生产能力。设备的合理配置将为返回系统的组件和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返回系统的组件和部件项目计划总投资为XXXX万元，预计年实现营业收入为XXXX万元。这一产能规模的设定旨在确保返回系统的组件和部件项目能够在投资与回报之间取得平衡，实现长期可持续的发展。返回系统的组件和部件项目的总投资充分考虑到各个方面的需求，包括用地建设、设备购置等多个环节，以确保返回系统的组件和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806"/>
      <w:r>
        <w:rPr>
          <w:rFonts w:ascii="仿宋" w:eastAsia="仿宋" w:hAnsi="仿宋" w:cs="仿宋" w:hint="eastAsia"/>
          <w:sz w:val="28"/>
          <w:lang w:eastAsia="zh-CN"/>
        </w:rPr>
        <w:t>三、返回系统的组件和部件项目可持续发展</w:t>
      </w:r>
      <w:bookmarkEnd w:id="8"/>
    </w:p>
    <w:p>
      <w:pPr>
        <w:pStyle w:val="Heading2"/>
        <w:rPr>
          <w:rFonts w:ascii="仿宋" w:eastAsia="仿宋" w:hAnsi="仿宋" w:cs="仿宋" w:hint="eastAsia"/>
          <w:lang w:eastAsia="zh-CN"/>
        </w:rPr>
      </w:pPr>
      <w:bookmarkStart w:id="9" w:name="_Toc1993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中，返回系统的组件和部件项目团队着眼于未来，明确了可持续发展的战略方向。制定的具体可持续发展目标包括降低资源使用、采用环保技术、最大化社会效益等。这一步骤不仅有助于返回系统的组件和部件项目在环保和社会责任方面达到最高标准，也为未来提供了明确的指引，确保返回系统的组件和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可持续实践的融入返回系统的组件和部件项目管理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返回系统的组件和部件项目管理周期。从返回系统的组件和部件项目规划开始，返回系统的组件和部件项目团队就考虑了环境和社会的因素。在执行阶段，返回系统的组件和部件项目团队积极推动绿色技术的应用，优化资源利用。此外，关注员工的社会责任，通过培训和沟通活动提高员工对可持续发展的认知，使他们能够在日常工作中践行可持续实践。这些举措不仅为返回系统的组件和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82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返回系统的组件和部件项目的可持续发展理念，我们深信环保与社会责任是返回系统的组件和部件项目成功的关键支柱。在返回系统的组件和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团队通过引入先进的环保技术、建立高效的废物处理系统以及推动能源节约措施，积极履行环保责任。定期的环保监测和评估确保返回系统的组件和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不仅致力于自身可持续发展，还注重对社会的回馈。通过支持社区返回系统的组件和部件项目、参与慈善事业、提供培训机会等方式，返回系统的组件和部件项目积极履行社会责任。与当地社区建立积极互动，关注员工的工作与生活平衡，以及员工的身心健康，是返回系统的组件和部件项目在社会责任层面的关键举措。这样的实践不仅增强了返回系统的组件和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85"/>
      <w:r>
        <w:rPr>
          <w:rFonts w:ascii="仿宋" w:eastAsia="仿宋" w:hAnsi="仿宋" w:cs="仿宋" w:hint="eastAsia"/>
          <w:sz w:val="28"/>
          <w:lang w:eastAsia="zh-CN"/>
        </w:rPr>
        <w:t>四、返回系统的组件和部件项目土建工程</w:t>
      </w:r>
      <w:bookmarkEnd w:id="11"/>
    </w:p>
    <w:p>
      <w:pPr>
        <w:pStyle w:val="Heading2"/>
        <w:rPr>
          <w:rFonts w:ascii="仿宋" w:eastAsia="仿宋" w:hAnsi="仿宋" w:cs="仿宋" w:hint="eastAsia"/>
          <w:lang w:eastAsia="zh-CN"/>
        </w:rPr>
      </w:pPr>
      <w:bookmarkStart w:id="12" w:name="_Toc605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在返回系统的组件和部件项目的建筑工程设计中，我们将秉承一系列重要的设计原则，以确保返回系统的组件和部件项目建筑在功能、美观、可持续性等方面达到最佳效果。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首要原则是确保建筑的功能性得到最大化的发挥。我们将充分理解返回系统的组件和部件项目的实际需求，合理布局各个功能区域，保证建筑在满足业务需求的同时，提供高效的工作环境。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在建筑设计中，我们将综合考虑建设和运营成本。通过精细的经济效益分析，确保设计方案在高效利用资源的同时，对返回系统的组件和部件项目的长期盈利能力有积极的贡献。</w:t>
      </w:r>
    </w:p>
    <w:p>
      <w:pPr>
        <w:pStyle w:val="Heading2"/>
        <w:ind w:firstLine="560" w:firstLineChars="200"/>
        <w:rPr>
          <w:rFonts w:ascii="仿宋" w:eastAsia="仿宋" w:hAnsi="仿宋" w:cs="仿宋" w:hint="eastAsia"/>
          <w:sz w:val="28"/>
          <w:lang w:eastAsia="zh-CN"/>
        </w:rPr>
      </w:pPr>
      <w:bookmarkStart w:id="13" w:name="_Toc2260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的土建工程设计中，我们将精准设定设计年限，结合返回系统的组件和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返回系统的组件和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07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返回系统的组件和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返回系统的组件和部件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返回系统的组件和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79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本期工程返回系统的组件和部件项目预计总建筑面积XXX平方米，其中：计容建筑面积XXX平方米，计划建筑工程投资XX万元，占返回系统的组件和部件项目总投资的XX%。</w:t>
      </w:r>
    </w:p>
    <w:p>
      <w:pPr>
        <w:pStyle w:val="Heading1"/>
        <w:ind w:firstLine="560" w:firstLineChars="200"/>
        <w:rPr>
          <w:rFonts w:ascii="仿宋" w:eastAsia="仿宋" w:hAnsi="仿宋" w:cs="仿宋" w:hint="eastAsia"/>
          <w:sz w:val="28"/>
          <w:lang w:eastAsia="zh-CN"/>
        </w:rPr>
      </w:pPr>
      <w:bookmarkStart w:id="16" w:name="_Toc28354"/>
      <w:r>
        <w:rPr>
          <w:rFonts w:ascii="仿宋" w:eastAsia="仿宋" w:hAnsi="仿宋" w:cs="仿宋" w:hint="eastAsia"/>
          <w:sz w:val="28"/>
          <w:lang w:eastAsia="zh-CN"/>
        </w:rPr>
        <w:t>五、返回系统的组件和部件项目概论</w:t>
      </w:r>
      <w:bookmarkEnd w:id="16"/>
    </w:p>
    <w:p>
      <w:pPr>
        <w:pStyle w:val="Heading2"/>
        <w:rPr>
          <w:rFonts w:ascii="仿宋" w:eastAsia="仿宋" w:hAnsi="仿宋" w:cs="仿宋" w:hint="eastAsia"/>
          <w:lang w:eastAsia="zh-CN"/>
        </w:rPr>
      </w:pPr>
      <w:bookmarkStart w:id="17" w:name="_Toc14093"/>
      <w:r>
        <w:rPr>
          <w:rFonts w:ascii="仿宋" w:eastAsia="仿宋" w:hAnsi="仿宋" w:cs="仿宋" w:hint="eastAsia"/>
          <w:lang w:eastAsia="zh-CN"/>
        </w:rPr>
        <w:t>(一)、返回系统的组件和部件项目概况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起源追溯至对市场的深入洞察。市场的不断演变与变革为返回系统的组件和部件项目提供了难得的机遇。当前市场存在的需求缺口和变革的大环境共同构成了返回系统的组件和部件项目的背景。这个返回系统的组件和部件项目旨在充分利用市场机遇，填补行业中尚未满足的需求，为客户提供全新的解决方案。市场的变革和需求的增长使得这个返回系统的组件和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返回系统的组件和部件项目名称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返回系统的组件和部件项目正式命名为返回系统的组件和部件。这个名称不仅仅是一个标识，更代表了返回系统的组件和部件项目的核心理念和愿景。它蕴含着返回系统的组件和部件项目所要解决问题的关键字，具有强烈的表达和辨识度，为返回系统的组件和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返回系统的组件和部件项目目标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核心目标是提供一种全新、高效的解决方案，满足客户日益增长的需求。返回系统的组件和部件项目追求的不仅仅是满足市场需求，更是在市场中获得卓越的竞争优势。通过不断提升产品或服务的质量和创新水平，返回系统的组件和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返回系统的组件和部件项目范围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全面涵盖了产品研发、制造、市场推广和售后服务，确保从产品设计到最终用户体验的全方位关注。这一全面的返回系统的组件和部件项目范围是为了确保返回系统的组件和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返回系统的组件和部件项目时间表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计划在未来18个月内完成，包括研发、测试、市场试点和正式推出等不同阶段。这个时间表的合理设计是为了确保返回系统的组件和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返回系统的组件和部件项目预算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返回系统的组件和部件项目总预算估算为XX百万美元，主要分配在研发、市场推广、人员培训和运营等方面。这一充足的预算为返回系统的组件和部件项目提供了充足的资源，确保返回系统的组件和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返回系统的组件和部件项目风险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可能面临的风险包括市场接受度低、技术难题、竞争激烈等。返回系统的组件和部件项目团队已经制定了相应的风险应对计划，通过前瞻性的风险管理，确保返回系统的组件和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返回系统的组件和部件项目团队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汇聚了一支经验丰富、多领域专业素养的核心团队，确保返回系统的组件和部件项目在各个方面都能拥有高水平的执行力。团队的协同作战是返回系统的组件和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返回系统的组件和部件项目背景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返回系统的组件和部件项目的背景根植于市场对更高效、创新产品的渴望，同时也受到科技发展对行业格局的深刻改变的影响。这为返回系统的组件和部件项目提供了广阔的发展空间和市场需求。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返回系统的组件和部件项目现状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截至目前，返回系统的组件和部件项目已完成市场调研和技术验证，取得了初步的成功。这为返回系统的组件和部件项目在未来的发展奠定了坚实的基础，为更远大的目标打下了坚实的基石。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621"/>
      <w:r>
        <w:rPr>
          <w:rFonts w:ascii="仿宋" w:eastAsia="仿宋" w:hAnsi="仿宋" w:cs="仿宋" w:hint="eastAsia"/>
          <w:sz w:val="28"/>
          <w:lang w:eastAsia="zh-CN"/>
        </w:rPr>
        <w:t>(二)、返回系统的组件和部件项目目标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返回系统的组件和部件项目首要业务目标是在市场中占据有利地位，实现产品/服务的成功推广和销售。通过不断提升产品质量、创新性，返回系统的组件和部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在科技迅速发展的时代，返回系统的组件和部件项目着眼于技术创新。通过持续的研发和技术升级，返回系统的组件和部件项目旨在推出更具创新性的产品或服务，以满足市场对新鲜、先进解决方案的需求。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返回系统的组件和部件项目设定了客户满意度目标。通过提供卓越的产品质量和优质的客户服务，返回系统的组件和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返回系统的组件和部件项目注重社会责任和可持续发展。通过实施环保、社会责任返回系统的组件和部件项目，返回系统的组件和部件项目致力于在经济发展的同时保护环境，促进社会公平，实现可持续经营。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返回系统的组件和部件项目的团队是实现目标的核心驱动力。因此，返回系统的组件和部件项目设定了团队发展目标，包括提升团队成员的专业技能、培养领导力，以及搭建协同高效的团队工作氛围。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161"/>
      <w:r>
        <w:rPr>
          <w:rFonts w:ascii="仿宋" w:eastAsia="仿宋" w:hAnsi="仿宋" w:cs="仿宋" w:hint="eastAsia"/>
          <w:sz w:val="28"/>
          <w:lang w:eastAsia="zh-CN"/>
        </w:rPr>
        <w:t>(三)、返回系统的组件和部件项目提出的理由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返回系统的组件和部件项目提出的理由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源于对市场机遇的深刻洞察。当前市场中存在的需求缺口和行业发展趋势表明，有巨大的商业机会等待被开发。通过准确捕捉市场机遇，返回系统的组件和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理念基于对技术创新的信仰。通过持续的研发和技术投入，返回系统的组件和部件项目有望推出更具创新性的产品或服务。在科技飞速发展的当下，返回系统的组件和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提出是为了增强企业的行业竞争力。通过提升产品或服务的质量和独特性，返回系统的组件和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响应了消费者需求的变化。随着社会和科技的不断发展，消费者对产品和服务的需求也在发生变化。通过深入了解并及时回应消费者的新需求，返回系统的组件和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https://d.book118.com/518055057007006027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279C2"/>
    <w:rsid w:val="6CC27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55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2024-01-16T12:15:00Z</dcterms:created>
  <dcterms:modified xsi:type="dcterms:W3CDTF">2024-01-16T12:15:22Z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EA3094C71BDD49CCBC3C159C7804BEF8_11</vt:lpwstr>
  </property>
  <property fmtid="{D5CDD505-2E9C-101B-9397-08002B2CF9AE}" pid="3" name="KSOProductBuildVer">
    <vt:lpwstr>2052-12.1.0.16120</vt:lpwstr>
  </property>
</Properties>
</file>