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煤化工项目计划设计方案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 w:history="1">
        <w:r>
          <w:rPr>
            <w:rFonts w:ascii="仿宋" w:eastAsia="仿宋" w:hAnsi="仿宋" w:cs="仿宋" w:hint="eastAsia"/>
            <w:lang w:eastAsia="zh-CN"/>
          </w:rPr>
          <w:t>前言</w:t>
        </w:r>
        <w:r>
          <w:tab/>
        </w:r>
        <w:r>
          <w:fldChar w:fldCharType="begin"/>
        </w:r>
        <w:r>
          <w:instrText xml:space="preserve"> PAGEREF _Toc2980 \h </w:instrText>
        </w:r>
        <w:r>
          <w:fldChar w:fldCharType="separate"/>
        </w:r>
        <w:r>
          <w:t>3</w:t>
        </w:r>
        <w:r>
          <w:fldChar w:fldCharType="end"/>
        </w:r>
      </w:hyperlink>
    </w:p>
    <w:p>
      <w:pPr>
        <w:pStyle w:val="TOC1"/>
        <w:tabs>
          <w:tab w:val="right" w:leader="dot" w:pos="8306"/>
        </w:tabs>
      </w:pPr>
      <w:hyperlink w:anchor="_Toc29791" w:history="1">
        <w:r>
          <w:rPr>
            <w:rFonts w:ascii="仿宋" w:eastAsia="仿宋" w:hAnsi="仿宋" w:cs="仿宋" w:hint="eastAsia"/>
            <w:lang w:eastAsia="zh-CN"/>
          </w:rPr>
          <w:t>一、煤化工项目选址可行性分析</w:t>
        </w:r>
        <w:r>
          <w:tab/>
        </w:r>
        <w:r>
          <w:fldChar w:fldCharType="begin"/>
        </w:r>
        <w:r>
          <w:instrText xml:space="preserve"> PAGEREF _Toc29791 \h </w:instrText>
        </w:r>
        <w:r>
          <w:fldChar w:fldCharType="separate"/>
        </w:r>
        <w:r>
          <w:t>3</w:t>
        </w:r>
        <w:r>
          <w:fldChar w:fldCharType="end"/>
        </w:r>
      </w:hyperlink>
    </w:p>
    <w:p>
      <w:pPr>
        <w:pStyle w:val="TOC2"/>
        <w:tabs>
          <w:tab w:val="right" w:leader="dot" w:pos="8306"/>
        </w:tabs>
      </w:pPr>
      <w:hyperlink w:anchor="_Toc5828" w:history="1">
        <w:r>
          <w:rPr>
            <w:rFonts w:ascii="仿宋" w:eastAsia="仿宋" w:hAnsi="仿宋" w:cs="仿宋" w:hint="eastAsia"/>
            <w:lang w:eastAsia="zh-CN"/>
          </w:rPr>
          <w:t>(一)、煤化工项目选址</w:t>
        </w:r>
        <w:r>
          <w:tab/>
        </w:r>
        <w:r>
          <w:fldChar w:fldCharType="begin"/>
        </w:r>
        <w:r>
          <w:instrText xml:space="preserve"> PAGEREF _Toc5828 \h </w:instrText>
        </w:r>
        <w:r>
          <w:fldChar w:fldCharType="separate"/>
        </w:r>
        <w:r>
          <w:t>3</w:t>
        </w:r>
        <w:r>
          <w:fldChar w:fldCharType="end"/>
        </w:r>
      </w:hyperlink>
    </w:p>
    <w:p>
      <w:pPr>
        <w:pStyle w:val="TOC2"/>
        <w:tabs>
          <w:tab w:val="right" w:leader="dot" w:pos="8306"/>
        </w:tabs>
      </w:pPr>
      <w:hyperlink w:anchor="_Toc6405" w:history="1">
        <w:r>
          <w:rPr>
            <w:rFonts w:ascii="仿宋" w:eastAsia="仿宋" w:hAnsi="仿宋" w:cs="仿宋" w:hint="eastAsia"/>
            <w:lang w:eastAsia="zh-CN"/>
          </w:rPr>
          <w:t>(二)、用地控制指标</w:t>
        </w:r>
        <w:r>
          <w:tab/>
        </w:r>
        <w:r>
          <w:fldChar w:fldCharType="begin"/>
        </w:r>
        <w:r>
          <w:instrText xml:space="preserve"> PAGEREF _Toc6405 \h </w:instrText>
        </w:r>
        <w:r>
          <w:fldChar w:fldCharType="separate"/>
        </w:r>
        <w:r>
          <w:t>3</w:t>
        </w:r>
        <w:r>
          <w:fldChar w:fldCharType="end"/>
        </w:r>
      </w:hyperlink>
    </w:p>
    <w:p>
      <w:pPr>
        <w:pStyle w:val="TOC2"/>
        <w:tabs>
          <w:tab w:val="right" w:leader="dot" w:pos="8306"/>
        </w:tabs>
      </w:pPr>
      <w:hyperlink w:anchor="_Toc6249" w:history="1">
        <w:r>
          <w:rPr>
            <w:rFonts w:ascii="仿宋" w:eastAsia="仿宋" w:hAnsi="仿宋" w:cs="仿宋" w:hint="eastAsia"/>
            <w:lang w:eastAsia="zh-CN"/>
          </w:rPr>
          <w:t>(三)、节约用地措施</w:t>
        </w:r>
        <w:r>
          <w:tab/>
        </w:r>
        <w:r>
          <w:fldChar w:fldCharType="begin"/>
        </w:r>
        <w:r>
          <w:instrText xml:space="preserve"> PAGEREF _Toc6249 \h </w:instrText>
        </w:r>
        <w:r>
          <w:fldChar w:fldCharType="separate"/>
        </w:r>
        <w:r>
          <w:t>5</w:t>
        </w:r>
        <w:r>
          <w:fldChar w:fldCharType="end"/>
        </w:r>
      </w:hyperlink>
    </w:p>
    <w:p>
      <w:pPr>
        <w:pStyle w:val="TOC2"/>
        <w:tabs>
          <w:tab w:val="right" w:leader="dot" w:pos="8306"/>
        </w:tabs>
      </w:pPr>
      <w:hyperlink w:anchor="_Toc120" w:history="1">
        <w:r>
          <w:rPr>
            <w:rFonts w:ascii="仿宋" w:eastAsia="仿宋" w:hAnsi="仿宋" w:cs="仿宋" w:hint="eastAsia"/>
            <w:lang w:eastAsia="zh-CN"/>
          </w:rPr>
          <w:t>(四)、总图布置方案</w:t>
        </w:r>
        <w:r>
          <w:tab/>
        </w:r>
        <w:r>
          <w:fldChar w:fldCharType="begin"/>
        </w:r>
        <w:r>
          <w:instrText xml:space="preserve"> PAGEREF _Toc120 \h </w:instrText>
        </w:r>
        <w:r>
          <w:fldChar w:fldCharType="separate"/>
        </w:r>
        <w:r>
          <w:t>6</w:t>
        </w:r>
        <w:r>
          <w:fldChar w:fldCharType="end"/>
        </w:r>
      </w:hyperlink>
    </w:p>
    <w:p>
      <w:pPr>
        <w:pStyle w:val="TOC2"/>
        <w:tabs>
          <w:tab w:val="right" w:leader="dot" w:pos="8306"/>
        </w:tabs>
      </w:pPr>
      <w:hyperlink w:anchor="_Toc27525" w:history="1">
        <w:r>
          <w:rPr>
            <w:rFonts w:ascii="仿宋" w:eastAsia="仿宋" w:hAnsi="仿宋" w:cs="仿宋" w:hint="eastAsia"/>
            <w:lang w:eastAsia="zh-CN"/>
          </w:rPr>
          <w:t>(五)、选址综合评价</w:t>
        </w:r>
        <w:r>
          <w:tab/>
        </w:r>
        <w:r>
          <w:fldChar w:fldCharType="begin"/>
        </w:r>
        <w:r>
          <w:instrText xml:space="preserve"> PAGEREF _Toc27525 \h </w:instrText>
        </w:r>
        <w:r>
          <w:fldChar w:fldCharType="separate"/>
        </w:r>
        <w:r>
          <w:t>7</w:t>
        </w:r>
        <w:r>
          <w:fldChar w:fldCharType="end"/>
        </w:r>
      </w:hyperlink>
    </w:p>
    <w:p>
      <w:pPr>
        <w:pStyle w:val="TOC1"/>
        <w:tabs>
          <w:tab w:val="right" w:leader="dot" w:pos="8306"/>
        </w:tabs>
      </w:pPr>
      <w:hyperlink w:anchor="_Toc32481" w:history="1">
        <w:r>
          <w:rPr>
            <w:rFonts w:ascii="仿宋" w:eastAsia="仿宋" w:hAnsi="仿宋" w:cs="仿宋" w:hint="eastAsia"/>
            <w:lang w:eastAsia="zh-CN"/>
          </w:rPr>
          <w:t>二、煤化工项目建设单位说明</w:t>
        </w:r>
        <w:r>
          <w:tab/>
        </w:r>
        <w:r>
          <w:fldChar w:fldCharType="begin"/>
        </w:r>
        <w:r>
          <w:instrText xml:space="preserve"> PAGEREF _Toc32481 \h </w:instrText>
        </w:r>
        <w:r>
          <w:fldChar w:fldCharType="separate"/>
        </w:r>
        <w:r>
          <w:t>8</w:t>
        </w:r>
        <w:r>
          <w:fldChar w:fldCharType="end"/>
        </w:r>
      </w:hyperlink>
    </w:p>
    <w:p>
      <w:pPr>
        <w:pStyle w:val="TOC2"/>
        <w:tabs>
          <w:tab w:val="right" w:leader="dot" w:pos="8306"/>
        </w:tabs>
      </w:pPr>
      <w:hyperlink w:anchor="_Toc19636" w:history="1">
        <w:r>
          <w:rPr>
            <w:rFonts w:ascii="仿宋" w:eastAsia="仿宋" w:hAnsi="仿宋" w:cs="仿宋" w:hint="eastAsia"/>
            <w:lang w:eastAsia="zh-CN"/>
          </w:rPr>
          <w:t>(一)、煤化工项目承办单位基本情况</w:t>
        </w:r>
        <w:r>
          <w:tab/>
        </w:r>
        <w:r>
          <w:fldChar w:fldCharType="begin"/>
        </w:r>
        <w:r>
          <w:instrText xml:space="preserve"> PAGEREF _Toc19636 \h </w:instrText>
        </w:r>
        <w:r>
          <w:fldChar w:fldCharType="separate"/>
        </w:r>
        <w:r>
          <w:t>8</w:t>
        </w:r>
        <w:r>
          <w:fldChar w:fldCharType="end"/>
        </w:r>
      </w:hyperlink>
    </w:p>
    <w:p>
      <w:pPr>
        <w:pStyle w:val="TOC2"/>
        <w:tabs>
          <w:tab w:val="right" w:leader="dot" w:pos="8306"/>
        </w:tabs>
      </w:pPr>
      <w:hyperlink w:anchor="_Toc31540" w:history="1">
        <w:r>
          <w:rPr>
            <w:rFonts w:ascii="仿宋" w:eastAsia="仿宋" w:hAnsi="仿宋" w:cs="仿宋" w:hint="eastAsia"/>
            <w:lang w:eastAsia="zh-CN"/>
          </w:rPr>
          <w:t>(二)、公司经济效益分析</w:t>
        </w:r>
        <w:r>
          <w:tab/>
        </w:r>
        <w:r>
          <w:fldChar w:fldCharType="begin"/>
        </w:r>
        <w:r>
          <w:instrText xml:space="preserve"> PAGEREF _Toc31540 \h </w:instrText>
        </w:r>
        <w:r>
          <w:fldChar w:fldCharType="separate"/>
        </w:r>
        <w:r>
          <w:t>9</w:t>
        </w:r>
        <w:r>
          <w:fldChar w:fldCharType="end"/>
        </w:r>
      </w:hyperlink>
    </w:p>
    <w:p>
      <w:pPr>
        <w:pStyle w:val="TOC1"/>
        <w:tabs>
          <w:tab w:val="right" w:leader="dot" w:pos="8306"/>
        </w:tabs>
      </w:pPr>
      <w:hyperlink w:anchor="_Toc22716" w:history="1">
        <w:r>
          <w:rPr>
            <w:rFonts w:ascii="仿宋" w:eastAsia="仿宋" w:hAnsi="仿宋" w:cs="仿宋" w:hint="eastAsia"/>
            <w:lang w:eastAsia="zh-CN"/>
          </w:rPr>
          <w:t>三、煤化工项目文档管理</w:t>
        </w:r>
        <w:r>
          <w:tab/>
        </w:r>
        <w:r>
          <w:fldChar w:fldCharType="begin"/>
        </w:r>
        <w:r>
          <w:instrText xml:space="preserve"> PAGEREF _Toc22716 \h </w:instrText>
        </w:r>
        <w:r>
          <w:fldChar w:fldCharType="separate"/>
        </w:r>
        <w:r>
          <w:t>10</w:t>
        </w:r>
        <w:r>
          <w:fldChar w:fldCharType="end"/>
        </w:r>
      </w:hyperlink>
    </w:p>
    <w:p>
      <w:pPr>
        <w:pStyle w:val="TOC2"/>
        <w:tabs>
          <w:tab w:val="right" w:leader="dot" w:pos="8306"/>
        </w:tabs>
      </w:pPr>
      <w:hyperlink w:anchor="_Toc12857" w:history="1">
        <w:r>
          <w:rPr>
            <w:rFonts w:ascii="仿宋" w:eastAsia="仿宋" w:hAnsi="仿宋" w:cs="仿宋" w:hint="eastAsia"/>
            <w:lang w:eastAsia="zh-CN"/>
          </w:rPr>
          <w:t>(一)、文档编制与审查</w:t>
        </w:r>
        <w:r>
          <w:tab/>
        </w:r>
        <w:r>
          <w:fldChar w:fldCharType="begin"/>
        </w:r>
        <w:r>
          <w:instrText xml:space="preserve"> PAGEREF _Toc12857 \h </w:instrText>
        </w:r>
        <w:r>
          <w:fldChar w:fldCharType="separate"/>
        </w:r>
        <w:r>
          <w:t>10</w:t>
        </w:r>
        <w:r>
          <w:fldChar w:fldCharType="end"/>
        </w:r>
      </w:hyperlink>
    </w:p>
    <w:p>
      <w:pPr>
        <w:pStyle w:val="TOC2"/>
        <w:tabs>
          <w:tab w:val="right" w:leader="dot" w:pos="8306"/>
        </w:tabs>
      </w:pPr>
      <w:hyperlink w:anchor="_Toc2039" w:history="1">
        <w:r>
          <w:rPr>
            <w:rFonts w:ascii="仿宋" w:eastAsia="仿宋" w:hAnsi="仿宋" w:cs="仿宋" w:hint="eastAsia"/>
            <w:lang w:eastAsia="zh-CN"/>
          </w:rPr>
          <w:t>(二)、文档发布与分发</w:t>
        </w:r>
        <w:r>
          <w:tab/>
        </w:r>
        <w:r>
          <w:fldChar w:fldCharType="begin"/>
        </w:r>
        <w:r>
          <w:instrText xml:space="preserve"> PAGEREF _Toc2039 \h </w:instrText>
        </w:r>
        <w:r>
          <w:fldChar w:fldCharType="separate"/>
        </w:r>
        <w:r>
          <w:t>11</w:t>
        </w:r>
        <w:r>
          <w:fldChar w:fldCharType="end"/>
        </w:r>
      </w:hyperlink>
    </w:p>
    <w:p>
      <w:pPr>
        <w:pStyle w:val="TOC2"/>
        <w:tabs>
          <w:tab w:val="right" w:leader="dot" w:pos="8306"/>
        </w:tabs>
      </w:pPr>
      <w:hyperlink w:anchor="_Toc30412" w:history="1">
        <w:r>
          <w:rPr>
            <w:rFonts w:ascii="仿宋" w:eastAsia="仿宋" w:hAnsi="仿宋" w:cs="仿宋" w:hint="eastAsia"/>
            <w:lang w:eastAsia="zh-CN"/>
          </w:rPr>
          <w:t>(三)、文档存档与归档</w:t>
        </w:r>
        <w:r>
          <w:tab/>
        </w:r>
        <w:r>
          <w:fldChar w:fldCharType="begin"/>
        </w:r>
        <w:r>
          <w:instrText xml:space="preserve"> PAGEREF _Toc30412 \h </w:instrText>
        </w:r>
        <w:r>
          <w:fldChar w:fldCharType="separate"/>
        </w:r>
        <w:r>
          <w:t>12</w:t>
        </w:r>
        <w:r>
          <w:fldChar w:fldCharType="end"/>
        </w:r>
      </w:hyperlink>
    </w:p>
    <w:p>
      <w:pPr>
        <w:pStyle w:val="TOC1"/>
        <w:tabs>
          <w:tab w:val="right" w:leader="dot" w:pos="8306"/>
        </w:tabs>
      </w:pPr>
      <w:hyperlink w:anchor="_Toc22035" w:history="1">
        <w:r>
          <w:rPr>
            <w:rFonts w:ascii="仿宋" w:eastAsia="仿宋" w:hAnsi="仿宋" w:cs="仿宋" w:hint="eastAsia"/>
            <w:lang w:eastAsia="zh-CN"/>
          </w:rPr>
          <w:t>四、工艺说明</w:t>
        </w:r>
        <w:r>
          <w:tab/>
        </w:r>
        <w:r>
          <w:fldChar w:fldCharType="begin"/>
        </w:r>
        <w:r>
          <w:instrText xml:space="preserve"> PAGEREF _Toc22035 \h </w:instrText>
        </w:r>
        <w:r>
          <w:fldChar w:fldCharType="separate"/>
        </w:r>
        <w:r>
          <w:t>13</w:t>
        </w:r>
        <w:r>
          <w:fldChar w:fldCharType="end"/>
        </w:r>
      </w:hyperlink>
    </w:p>
    <w:p>
      <w:pPr>
        <w:pStyle w:val="TOC2"/>
        <w:tabs>
          <w:tab w:val="right" w:leader="dot" w:pos="8306"/>
        </w:tabs>
      </w:pPr>
      <w:hyperlink w:anchor="_Toc286" w:history="1">
        <w:r>
          <w:rPr>
            <w:rFonts w:ascii="仿宋" w:eastAsia="仿宋" w:hAnsi="仿宋" w:cs="仿宋" w:hint="eastAsia"/>
            <w:lang w:eastAsia="zh-CN"/>
          </w:rPr>
          <w:t>(一)、技术管理特点</w:t>
        </w:r>
        <w:r>
          <w:tab/>
        </w:r>
        <w:r>
          <w:fldChar w:fldCharType="begin"/>
        </w:r>
        <w:r>
          <w:instrText xml:space="preserve"> PAGEREF _Toc286 \h </w:instrText>
        </w:r>
        <w:r>
          <w:fldChar w:fldCharType="separate"/>
        </w:r>
        <w:r>
          <w:t>13</w:t>
        </w:r>
        <w:r>
          <w:fldChar w:fldCharType="end"/>
        </w:r>
      </w:hyperlink>
    </w:p>
    <w:p>
      <w:pPr>
        <w:pStyle w:val="TOC2"/>
        <w:tabs>
          <w:tab w:val="right" w:leader="dot" w:pos="8306"/>
        </w:tabs>
      </w:pPr>
      <w:hyperlink w:anchor="_Toc205" w:history="1">
        <w:r>
          <w:rPr>
            <w:rFonts w:ascii="仿宋" w:eastAsia="仿宋" w:hAnsi="仿宋" w:cs="仿宋" w:hint="eastAsia"/>
            <w:lang w:eastAsia="zh-CN"/>
          </w:rPr>
          <w:t>(二)、煤化工项目工艺技术设计方案</w:t>
        </w:r>
        <w:r>
          <w:tab/>
        </w:r>
        <w:r>
          <w:fldChar w:fldCharType="begin"/>
        </w:r>
        <w:r>
          <w:instrText xml:space="preserve"> PAGEREF _Toc205 \h </w:instrText>
        </w:r>
        <w:r>
          <w:fldChar w:fldCharType="separate"/>
        </w:r>
        <w:r>
          <w:t>14</w:t>
        </w:r>
        <w:r>
          <w:fldChar w:fldCharType="end"/>
        </w:r>
      </w:hyperlink>
    </w:p>
    <w:p>
      <w:pPr>
        <w:pStyle w:val="TOC2"/>
        <w:tabs>
          <w:tab w:val="right" w:leader="dot" w:pos="8306"/>
        </w:tabs>
      </w:pPr>
      <w:hyperlink w:anchor="_Toc11519" w:history="1">
        <w:r>
          <w:rPr>
            <w:rFonts w:ascii="仿宋" w:eastAsia="仿宋" w:hAnsi="仿宋" w:cs="仿宋" w:hint="eastAsia"/>
            <w:lang w:eastAsia="zh-CN"/>
          </w:rPr>
          <w:t>(三)、设备选型方案</w:t>
        </w:r>
        <w:r>
          <w:tab/>
        </w:r>
        <w:r>
          <w:fldChar w:fldCharType="begin"/>
        </w:r>
        <w:r>
          <w:instrText xml:space="preserve"> PAGEREF _Toc11519 \h </w:instrText>
        </w:r>
        <w:r>
          <w:fldChar w:fldCharType="separate"/>
        </w:r>
        <w:r>
          <w:t>15</w:t>
        </w:r>
        <w:r>
          <w:fldChar w:fldCharType="end"/>
        </w:r>
      </w:hyperlink>
    </w:p>
    <w:p>
      <w:pPr>
        <w:pStyle w:val="TOC1"/>
        <w:tabs>
          <w:tab w:val="right" w:leader="dot" w:pos="8306"/>
        </w:tabs>
      </w:pPr>
      <w:hyperlink w:anchor="_Toc23957" w:history="1">
        <w:r>
          <w:rPr>
            <w:rFonts w:ascii="仿宋" w:eastAsia="仿宋" w:hAnsi="仿宋" w:cs="仿宋" w:hint="eastAsia"/>
            <w:lang w:eastAsia="zh-CN"/>
          </w:rPr>
          <w:t>五、煤化工项目可持续发展</w:t>
        </w:r>
        <w:r>
          <w:tab/>
        </w:r>
        <w:r>
          <w:fldChar w:fldCharType="begin"/>
        </w:r>
        <w:r>
          <w:instrText xml:space="preserve"> PAGEREF _Toc23957 \h </w:instrText>
        </w:r>
        <w:r>
          <w:fldChar w:fldCharType="separate"/>
        </w:r>
        <w:r>
          <w:t>17</w:t>
        </w:r>
        <w:r>
          <w:fldChar w:fldCharType="end"/>
        </w:r>
      </w:hyperlink>
    </w:p>
    <w:p>
      <w:pPr>
        <w:pStyle w:val="TOC2"/>
        <w:tabs>
          <w:tab w:val="right" w:leader="dot" w:pos="8306"/>
        </w:tabs>
      </w:pPr>
      <w:hyperlink w:anchor="_Toc18301" w:history="1">
        <w:r>
          <w:rPr>
            <w:rFonts w:ascii="仿宋" w:eastAsia="仿宋" w:hAnsi="仿宋" w:cs="仿宋" w:hint="eastAsia"/>
            <w:lang w:eastAsia="zh-CN"/>
          </w:rPr>
          <w:t>(一)、可持续战略与实践</w:t>
        </w:r>
        <w:r>
          <w:tab/>
        </w:r>
        <w:r>
          <w:fldChar w:fldCharType="begin"/>
        </w:r>
        <w:r>
          <w:instrText xml:space="preserve"> PAGEREF _Toc18301 \h </w:instrText>
        </w:r>
        <w:r>
          <w:fldChar w:fldCharType="separate"/>
        </w:r>
        <w:r>
          <w:t>17</w:t>
        </w:r>
        <w:r>
          <w:fldChar w:fldCharType="end"/>
        </w:r>
      </w:hyperlink>
    </w:p>
    <w:p>
      <w:pPr>
        <w:pStyle w:val="TOC2"/>
        <w:tabs>
          <w:tab w:val="right" w:leader="dot" w:pos="8306"/>
        </w:tabs>
      </w:pPr>
      <w:hyperlink w:anchor="_Toc1339" w:history="1">
        <w:r>
          <w:rPr>
            <w:rFonts w:ascii="仿宋" w:eastAsia="仿宋" w:hAnsi="仿宋" w:cs="仿宋" w:hint="eastAsia"/>
            <w:lang w:eastAsia="zh-CN"/>
          </w:rPr>
          <w:t>(二)、环保与社会责任</w:t>
        </w:r>
        <w:r>
          <w:tab/>
        </w:r>
        <w:r>
          <w:fldChar w:fldCharType="begin"/>
        </w:r>
        <w:r>
          <w:instrText xml:space="preserve"> PAGEREF _Toc1339 \h </w:instrText>
        </w:r>
        <w:r>
          <w:fldChar w:fldCharType="separate"/>
        </w:r>
        <w:r>
          <w:t>17</w:t>
        </w:r>
        <w:r>
          <w:fldChar w:fldCharType="end"/>
        </w:r>
      </w:hyperlink>
    </w:p>
    <w:p>
      <w:pPr>
        <w:pStyle w:val="TOC1"/>
        <w:tabs>
          <w:tab w:val="right" w:leader="dot" w:pos="8306"/>
        </w:tabs>
      </w:pPr>
      <w:hyperlink w:anchor="_Toc20048" w:history="1">
        <w:r>
          <w:rPr>
            <w:rFonts w:ascii="仿宋" w:eastAsia="仿宋" w:hAnsi="仿宋" w:cs="仿宋" w:hint="eastAsia"/>
            <w:lang w:eastAsia="zh-CN"/>
          </w:rPr>
          <w:t>六、市场分析、调研</w:t>
        </w:r>
        <w:r>
          <w:tab/>
        </w:r>
        <w:r>
          <w:fldChar w:fldCharType="begin"/>
        </w:r>
        <w:r>
          <w:instrText xml:space="preserve"> PAGEREF _Toc20048 \h </w:instrText>
        </w:r>
        <w:r>
          <w:fldChar w:fldCharType="separate"/>
        </w:r>
        <w:r>
          <w:t>18</w:t>
        </w:r>
        <w:r>
          <w:fldChar w:fldCharType="end"/>
        </w:r>
      </w:hyperlink>
    </w:p>
    <w:p>
      <w:pPr>
        <w:pStyle w:val="TOC2"/>
        <w:tabs>
          <w:tab w:val="right" w:leader="dot" w:pos="8306"/>
        </w:tabs>
      </w:pPr>
      <w:hyperlink w:anchor="_Toc19987" w:history="1">
        <w:r>
          <w:rPr>
            <w:rFonts w:ascii="仿宋" w:eastAsia="仿宋" w:hAnsi="仿宋" w:cs="仿宋" w:hint="eastAsia"/>
            <w:lang w:eastAsia="zh-CN"/>
          </w:rPr>
          <w:t>(一)、煤化工行业分析</w:t>
        </w:r>
        <w:r>
          <w:tab/>
        </w:r>
        <w:r>
          <w:fldChar w:fldCharType="begin"/>
        </w:r>
        <w:r>
          <w:instrText xml:space="preserve"> PAGEREF _Toc19987 \h </w:instrText>
        </w:r>
        <w:r>
          <w:fldChar w:fldCharType="separate"/>
        </w:r>
        <w:r>
          <w:t>18</w:t>
        </w:r>
        <w:r>
          <w:fldChar w:fldCharType="end"/>
        </w:r>
      </w:hyperlink>
    </w:p>
    <w:p>
      <w:pPr>
        <w:pStyle w:val="TOC2"/>
        <w:tabs>
          <w:tab w:val="right" w:leader="dot" w:pos="8306"/>
        </w:tabs>
      </w:pPr>
      <w:hyperlink w:anchor="_Toc22518" w:history="1">
        <w:r>
          <w:rPr>
            <w:rFonts w:ascii="仿宋" w:eastAsia="仿宋" w:hAnsi="仿宋" w:cs="仿宋" w:hint="eastAsia"/>
            <w:lang w:eastAsia="zh-CN"/>
          </w:rPr>
          <w:t>(二)、煤化工市场分析预测</w:t>
        </w:r>
        <w:r>
          <w:tab/>
        </w:r>
        <w:r>
          <w:fldChar w:fldCharType="begin"/>
        </w:r>
        <w:r>
          <w:instrText xml:space="preserve"> PAGEREF _Toc22518 \h </w:instrText>
        </w:r>
        <w:r>
          <w:fldChar w:fldCharType="separate"/>
        </w:r>
        <w:r>
          <w:t>19</w:t>
        </w:r>
        <w:r>
          <w:fldChar w:fldCharType="end"/>
        </w:r>
      </w:hyperlink>
    </w:p>
    <w:p>
      <w:pPr>
        <w:pStyle w:val="TOC1"/>
        <w:tabs>
          <w:tab w:val="right" w:leader="dot" w:pos="8306"/>
        </w:tabs>
      </w:pPr>
      <w:hyperlink w:anchor="_Toc4150" w:history="1">
        <w:r>
          <w:rPr>
            <w:rFonts w:ascii="仿宋" w:eastAsia="仿宋" w:hAnsi="仿宋" w:cs="仿宋" w:hint="eastAsia"/>
            <w:lang w:eastAsia="zh-CN"/>
          </w:rPr>
          <w:t>七、煤化工项目风险管理</w:t>
        </w:r>
        <w:r>
          <w:tab/>
        </w:r>
        <w:r>
          <w:fldChar w:fldCharType="begin"/>
        </w:r>
        <w:r>
          <w:instrText xml:space="preserve"> PAGEREF _Toc4150 \h </w:instrText>
        </w:r>
        <w:r>
          <w:fldChar w:fldCharType="separate"/>
        </w:r>
        <w:r>
          <w:t>20</w:t>
        </w:r>
        <w:r>
          <w:fldChar w:fldCharType="end"/>
        </w:r>
      </w:hyperlink>
    </w:p>
    <w:p>
      <w:pPr>
        <w:pStyle w:val="TOC2"/>
        <w:tabs>
          <w:tab w:val="right" w:leader="dot" w:pos="8306"/>
        </w:tabs>
      </w:pPr>
      <w:hyperlink w:anchor="_Toc20846" w:history="1">
        <w:r>
          <w:rPr>
            <w:rFonts w:ascii="仿宋" w:eastAsia="仿宋" w:hAnsi="仿宋" w:cs="仿宋" w:hint="eastAsia"/>
            <w:lang w:eastAsia="zh-CN"/>
          </w:rPr>
          <w:t>(一)、风险识别与评估</w:t>
        </w:r>
        <w:r>
          <w:tab/>
        </w:r>
        <w:r>
          <w:fldChar w:fldCharType="begin"/>
        </w:r>
        <w:r>
          <w:instrText xml:space="preserve"> PAGEREF _Toc20846 \h </w:instrText>
        </w:r>
        <w:r>
          <w:fldChar w:fldCharType="separate"/>
        </w:r>
        <w:r>
          <w:t>20</w:t>
        </w:r>
        <w:r>
          <w:fldChar w:fldCharType="end"/>
        </w:r>
      </w:hyperlink>
    </w:p>
    <w:p>
      <w:pPr>
        <w:pStyle w:val="TOC2"/>
        <w:tabs>
          <w:tab w:val="right" w:leader="dot" w:pos="8306"/>
        </w:tabs>
      </w:pPr>
      <w:hyperlink w:anchor="_Toc19655" w:history="1">
        <w:r>
          <w:rPr>
            <w:rFonts w:ascii="仿宋" w:eastAsia="仿宋" w:hAnsi="仿宋" w:cs="仿宋" w:hint="eastAsia"/>
            <w:lang w:eastAsia="zh-CN"/>
          </w:rPr>
          <w:t>(二)、风险应对策略</w:t>
        </w:r>
        <w:r>
          <w:tab/>
        </w:r>
        <w:r>
          <w:fldChar w:fldCharType="begin"/>
        </w:r>
        <w:r>
          <w:instrText xml:space="preserve"> PAGEREF _Toc19655 \h </w:instrText>
        </w:r>
        <w:r>
          <w:fldChar w:fldCharType="separate"/>
        </w:r>
        <w:r>
          <w:t>21</w:t>
        </w:r>
        <w:r>
          <w:fldChar w:fldCharType="end"/>
        </w:r>
      </w:hyperlink>
    </w:p>
    <w:p>
      <w:pPr>
        <w:pStyle w:val="TOC2"/>
        <w:tabs>
          <w:tab w:val="right" w:leader="dot" w:pos="8306"/>
        </w:tabs>
      </w:pPr>
      <w:hyperlink w:anchor="_Toc26346" w:history="1">
        <w:r>
          <w:rPr>
            <w:rFonts w:ascii="仿宋" w:eastAsia="仿宋" w:hAnsi="仿宋" w:cs="仿宋" w:hint="eastAsia"/>
            <w:lang w:eastAsia="zh-CN"/>
          </w:rPr>
          <w:t>(三)、风险监控与控制</w:t>
        </w:r>
        <w:r>
          <w:tab/>
        </w:r>
        <w:r>
          <w:fldChar w:fldCharType="begin"/>
        </w:r>
        <w:r>
          <w:instrText xml:space="preserve"> PAGEREF _Toc26346 \h </w:instrText>
        </w:r>
        <w:r>
          <w:fldChar w:fldCharType="separate"/>
        </w:r>
        <w:r>
          <w:t>23</w:t>
        </w:r>
        <w:r>
          <w:fldChar w:fldCharType="end"/>
        </w:r>
      </w:hyperlink>
    </w:p>
    <w:p>
      <w:pPr>
        <w:pStyle w:val="TOC1"/>
        <w:tabs>
          <w:tab w:val="right" w:leader="dot" w:pos="8306"/>
        </w:tabs>
      </w:pPr>
      <w:hyperlink w:anchor="_Toc22630" w:history="1">
        <w:r>
          <w:rPr>
            <w:rFonts w:ascii="仿宋" w:eastAsia="仿宋" w:hAnsi="仿宋" w:cs="仿宋" w:hint="eastAsia"/>
            <w:lang w:eastAsia="zh-CN"/>
          </w:rPr>
          <w:t>八、煤化工项目计划安排</w:t>
        </w:r>
        <w:r>
          <w:tab/>
        </w:r>
        <w:r>
          <w:fldChar w:fldCharType="begin"/>
        </w:r>
        <w:r>
          <w:instrText xml:space="preserve"> PAGEREF _Toc22630 \h </w:instrText>
        </w:r>
        <w:r>
          <w:fldChar w:fldCharType="separate"/>
        </w:r>
        <w:r>
          <w:t>24</w:t>
        </w:r>
        <w:r>
          <w:fldChar w:fldCharType="end"/>
        </w:r>
      </w:hyperlink>
    </w:p>
    <w:p>
      <w:pPr>
        <w:pStyle w:val="TOC2"/>
        <w:tabs>
          <w:tab w:val="right" w:leader="dot" w:pos="8306"/>
        </w:tabs>
      </w:pPr>
      <w:hyperlink w:anchor="_Toc22260" w:history="1">
        <w:r>
          <w:rPr>
            <w:rFonts w:ascii="仿宋" w:eastAsia="仿宋" w:hAnsi="仿宋" w:cs="仿宋" w:hint="eastAsia"/>
            <w:lang w:eastAsia="zh-CN"/>
          </w:rPr>
          <w:t>(一)、建设周期</w:t>
        </w:r>
        <w:r>
          <w:tab/>
        </w:r>
        <w:r>
          <w:fldChar w:fldCharType="begin"/>
        </w:r>
        <w:r>
          <w:instrText xml:space="preserve"> PAGEREF _Toc22260 \h </w:instrText>
        </w:r>
        <w:r>
          <w:fldChar w:fldCharType="separate"/>
        </w:r>
        <w:r>
          <w:t>24</w:t>
        </w:r>
        <w:r>
          <w:fldChar w:fldCharType="end"/>
        </w:r>
      </w:hyperlink>
    </w:p>
    <w:p>
      <w:pPr>
        <w:pStyle w:val="TOC2"/>
        <w:tabs>
          <w:tab w:val="right" w:leader="dot" w:pos="8306"/>
        </w:tabs>
      </w:pPr>
      <w:hyperlink w:anchor="_Toc27192" w:history="1">
        <w:r>
          <w:rPr>
            <w:rFonts w:ascii="仿宋" w:eastAsia="仿宋" w:hAnsi="仿宋" w:cs="仿宋" w:hint="eastAsia"/>
            <w:lang w:eastAsia="zh-CN"/>
          </w:rPr>
          <w:t>(二)、建设进度</w:t>
        </w:r>
        <w:r>
          <w:tab/>
        </w:r>
        <w:r>
          <w:fldChar w:fldCharType="begin"/>
        </w:r>
        <w:r>
          <w:instrText xml:space="preserve"> PAGEREF _Toc27192 \h </w:instrText>
        </w:r>
        <w:r>
          <w:fldChar w:fldCharType="separate"/>
        </w:r>
        <w:r>
          <w:t>25</w:t>
        </w:r>
        <w:r>
          <w:fldChar w:fldCharType="end"/>
        </w:r>
      </w:hyperlink>
    </w:p>
    <w:p>
      <w:pPr>
        <w:pStyle w:val="TOC2"/>
        <w:tabs>
          <w:tab w:val="right" w:leader="dot" w:pos="8306"/>
        </w:tabs>
      </w:pPr>
      <w:hyperlink w:anchor="_Toc11222" w:history="1">
        <w:r>
          <w:rPr>
            <w:rFonts w:ascii="仿宋" w:eastAsia="仿宋" w:hAnsi="仿宋" w:cs="仿宋" w:hint="eastAsia"/>
            <w:lang w:eastAsia="zh-CN"/>
          </w:rPr>
          <w:t>(三)、进度安排注意事项</w:t>
        </w:r>
        <w:r>
          <w:tab/>
        </w:r>
        <w:r>
          <w:fldChar w:fldCharType="begin"/>
        </w:r>
        <w:r>
          <w:instrText xml:space="preserve"> PAGEREF _Toc11222 \h </w:instrText>
        </w:r>
        <w:r>
          <w:fldChar w:fldCharType="separate"/>
        </w:r>
        <w:r>
          <w:t>25</w:t>
        </w:r>
        <w:r>
          <w:fldChar w:fldCharType="end"/>
        </w:r>
      </w:hyperlink>
    </w:p>
    <w:p>
      <w:pPr>
        <w:pStyle w:val="TOC2"/>
        <w:tabs>
          <w:tab w:val="right" w:leader="dot" w:pos="8306"/>
        </w:tabs>
      </w:pPr>
      <w:hyperlink w:anchor="_Toc15402" w:history="1">
        <w:r>
          <w:rPr>
            <w:rFonts w:ascii="仿宋" w:eastAsia="仿宋" w:hAnsi="仿宋" w:cs="仿宋" w:hint="eastAsia"/>
            <w:lang w:eastAsia="zh-CN"/>
          </w:rPr>
          <w:t>(四)、人力资源配置</w:t>
        </w:r>
        <w:r>
          <w:tab/>
        </w:r>
        <w:r>
          <w:fldChar w:fldCharType="begin"/>
        </w:r>
        <w:r>
          <w:instrText xml:space="preserve"> PAGEREF _Toc15402 \h </w:instrText>
        </w:r>
        <w:r>
          <w:fldChar w:fldCharType="separate"/>
        </w:r>
        <w:r>
          <w:t>27</w:t>
        </w:r>
        <w:r>
          <w:fldChar w:fldCharType="end"/>
        </w:r>
      </w:hyperlink>
    </w:p>
    <w:p>
      <w:pPr>
        <w:pStyle w:val="TOC1"/>
        <w:tabs>
          <w:tab w:val="right" w:leader="dot" w:pos="8306"/>
        </w:tabs>
      </w:pPr>
      <w:hyperlink w:anchor="_Toc30034" w:history="1">
        <w:r>
          <w:rPr>
            <w:rFonts w:ascii="仿宋" w:eastAsia="仿宋" w:hAnsi="仿宋" w:cs="仿宋" w:hint="eastAsia"/>
            <w:lang w:eastAsia="zh-CN"/>
          </w:rPr>
          <w:t>九、煤化工项目人力资源管理</w:t>
        </w:r>
        <w:r>
          <w:tab/>
        </w:r>
        <w:r>
          <w:fldChar w:fldCharType="begin"/>
        </w:r>
        <w:r>
          <w:instrText xml:space="preserve"> PAGEREF _Toc30034 \h </w:instrText>
        </w:r>
        <w:r>
          <w:fldChar w:fldCharType="separate"/>
        </w:r>
        <w:r>
          <w:t>28</w:t>
        </w:r>
        <w:r>
          <w:fldChar w:fldCharType="end"/>
        </w:r>
      </w:hyperlink>
    </w:p>
    <w:p>
      <w:pPr>
        <w:pStyle w:val="TOC2"/>
        <w:tabs>
          <w:tab w:val="right" w:leader="dot" w:pos="8306"/>
        </w:tabs>
      </w:pPr>
      <w:hyperlink w:anchor="_Toc3677" w:history="1">
        <w:r>
          <w:rPr>
            <w:rFonts w:ascii="仿宋" w:eastAsia="仿宋" w:hAnsi="仿宋" w:cs="仿宋" w:hint="eastAsia"/>
            <w:lang w:eastAsia="zh-CN"/>
          </w:rPr>
          <w:t>(一)、建立健全的预算管理制度</w:t>
        </w:r>
        <w:r>
          <w:tab/>
        </w:r>
        <w:r>
          <w:fldChar w:fldCharType="begin"/>
        </w:r>
        <w:r>
          <w:instrText xml:space="preserve"> PAGEREF _Toc3677 \h </w:instrText>
        </w:r>
        <w:r>
          <w:fldChar w:fldCharType="separate"/>
        </w:r>
        <w:r>
          <w:t>28</w:t>
        </w:r>
        <w:r>
          <w:fldChar w:fldCharType="end"/>
        </w:r>
      </w:hyperlink>
    </w:p>
    <w:p>
      <w:pPr>
        <w:pStyle w:val="TOC2"/>
        <w:tabs>
          <w:tab w:val="right" w:leader="dot" w:pos="8306"/>
        </w:tabs>
      </w:pPr>
      <w:hyperlink w:anchor="_Toc11488" w:history="1">
        <w:r>
          <w:rPr>
            <w:rFonts w:ascii="仿宋" w:eastAsia="仿宋" w:hAnsi="仿宋" w:cs="仿宋" w:hint="eastAsia"/>
            <w:lang w:eastAsia="zh-CN"/>
          </w:rPr>
          <w:t>(二)、加强资金流动监控</w:t>
        </w:r>
        <w:r>
          <w:tab/>
        </w:r>
        <w:r>
          <w:fldChar w:fldCharType="begin"/>
        </w:r>
        <w:r>
          <w:instrText xml:space="preserve"> PAGEREF _Toc11488 \h </w:instrText>
        </w:r>
        <w:r>
          <w:fldChar w:fldCharType="separate"/>
        </w:r>
        <w:r>
          <w:t>30</w:t>
        </w:r>
        <w:r>
          <w:fldChar w:fldCharType="end"/>
        </w:r>
      </w:hyperlink>
    </w:p>
    <w:p>
      <w:pPr>
        <w:pStyle w:val="TOC2"/>
        <w:tabs>
          <w:tab w:val="right" w:leader="dot" w:pos="8306"/>
        </w:tabs>
      </w:pPr>
      <w:hyperlink w:anchor="_Toc11996" w:history="1">
        <w:r>
          <w:rPr>
            <w:rFonts w:ascii="仿宋" w:eastAsia="仿宋" w:hAnsi="仿宋" w:cs="仿宋" w:hint="eastAsia"/>
            <w:lang w:eastAsia="zh-CN"/>
          </w:rPr>
          <w:t>(三)、制定完善的风险控制机制</w:t>
        </w:r>
        <w:r>
          <w:tab/>
        </w:r>
        <w:r>
          <w:fldChar w:fldCharType="begin"/>
        </w:r>
        <w:r>
          <w:instrText xml:space="preserve"> PAGEREF _Toc11996 \h </w:instrText>
        </w:r>
        <w:r>
          <w:fldChar w:fldCharType="separate"/>
        </w:r>
        <w:r>
          <w:t>31</w:t>
        </w:r>
        <w:r>
          <w:fldChar w:fldCharType="end"/>
        </w:r>
      </w:hyperlink>
    </w:p>
    <w:p>
      <w:pPr>
        <w:pStyle w:val="TOC2"/>
        <w:tabs>
          <w:tab w:val="right" w:leader="dot" w:pos="8306"/>
        </w:tabs>
      </w:pPr>
      <w:hyperlink w:anchor="_Toc267" w:history="1">
        <w:r>
          <w:rPr>
            <w:rFonts w:ascii="仿宋" w:eastAsia="仿宋" w:hAnsi="仿宋" w:cs="仿宋" w:hint="eastAsia"/>
            <w:lang w:eastAsia="zh-CN"/>
          </w:rPr>
          <w:t>(四)、优化成本管理</w:t>
        </w:r>
        <w:r>
          <w:tab/>
        </w:r>
        <w:r>
          <w:fldChar w:fldCharType="begin"/>
        </w:r>
        <w:r>
          <w:instrText xml:space="preserve"> PAGEREF _Toc267 \h </w:instrText>
        </w:r>
        <w:r>
          <w:fldChar w:fldCharType="separate"/>
        </w:r>
        <w:r>
          <w:t>32</w:t>
        </w:r>
        <w:r>
          <w:fldChar w:fldCharType="end"/>
        </w:r>
      </w:hyperlink>
    </w:p>
    <w:p>
      <w:pPr>
        <w:pStyle w:val="TOC1"/>
        <w:tabs>
          <w:tab w:val="right" w:leader="dot" w:pos="8306"/>
        </w:tabs>
      </w:pPr>
      <w:hyperlink w:anchor="_Toc28677" w:history="1">
        <w:r>
          <w:rPr>
            <w:rFonts w:ascii="仿宋" w:eastAsia="仿宋" w:hAnsi="仿宋" w:cs="仿宋" w:hint="eastAsia"/>
            <w:lang w:eastAsia="zh-CN"/>
          </w:rPr>
          <w:t>十、煤化工项目财务管理</w:t>
        </w:r>
        <w:r>
          <w:tab/>
        </w:r>
        <w:r>
          <w:fldChar w:fldCharType="begin"/>
        </w:r>
        <w:r>
          <w:instrText xml:space="preserve"> PAGEREF _Toc28677 \h </w:instrText>
        </w:r>
        <w:r>
          <w:fldChar w:fldCharType="separate"/>
        </w:r>
        <w:r>
          <w:t>33</w:t>
        </w:r>
        <w:r>
          <w:fldChar w:fldCharType="end"/>
        </w:r>
      </w:hyperlink>
    </w:p>
    <w:p>
      <w:pPr>
        <w:pStyle w:val="TOC2"/>
        <w:tabs>
          <w:tab w:val="right" w:leader="dot" w:pos="8306"/>
        </w:tabs>
      </w:pPr>
      <w:hyperlink w:anchor="_Toc26800" w:history="1">
        <w:r>
          <w:rPr>
            <w:rFonts w:ascii="仿宋" w:eastAsia="仿宋" w:hAnsi="仿宋" w:cs="仿宋" w:hint="eastAsia"/>
            <w:lang w:eastAsia="zh-CN"/>
          </w:rPr>
          <w:t>(一)、资金需求大</w:t>
        </w:r>
        <w:r>
          <w:tab/>
        </w:r>
        <w:r>
          <w:fldChar w:fldCharType="begin"/>
        </w:r>
        <w:r>
          <w:instrText xml:space="preserve"> PAGEREF _Toc26800 \h </w:instrText>
        </w:r>
        <w:r>
          <w:fldChar w:fldCharType="separate"/>
        </w:r>
        <w:r>
          <w:t>33</w:t>
        </w:r>
        <w:r>
          <w:fldChar w:fldCharType="end"/>
        </w:r>
      </w:hyperlink>
    </w:p>
    <w:p>
      <w:pPr>
        <w:pStyle w:val="TOC2"/>
        <w:tabs>
          <w:tab w:val="right" w:leader="dot" w:pos="8306"/>
        </w:tabs>
      </w:pPr>
      <w:hyperlink w:anchor="_Toc2902" w:history="1">
        <w:r>
          <w:rPr>
            <w:rFonts w:ascii="仿宋" w:eastAsia="仿宋" w:hAnsi="仿宋" w:cs="仿宋" w:hint="eastAsia"/>
            <w:lang w:eastAsia="zh-CN"/>
          </w:rPr>
          <w:t>(二)、研发周期长</w:t>
        </w:r>
        <w:r>
          <w:tab/>
        </w:r>
        <w:r>
          <w:fldChar w:fldCharType="begin"/>
        </w:r>
        <w:r>
          <w:instrText xml:space="preserve"> PAGEREF _Toc2902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6" w:history="1">
        <w:r>
          <w:rPr>
            <w:rFonts w:ascii="仿宋" w:eastAsia="仿宋" w:hAnsi="仿宋" w:cs="仿宋" w:hint="eastAsia"/>
            <w:lang w:eastAsia="zh-CN"/>
          </w:rPr>
          <w:t>(三)、市场风险大</w:t>
        </w:r>
        <w:r>
          <w:tab/>
        </w:r>
        <w:r>
          <w:fldChar w:fldCharType="begin"/>
        </w:r>
        <w:r>
          <w:instrText xml:space="preserve"> PAGEREF _Toc9506 \h </w:instrText>
        </w:r>
        <w:r>
          <w:fldChar w:fldCharType="separate"/>
        </w:r>
        <w:r>
          <w:t>35</w:t>
        </w:r>
        <w:r>
          <w:fldChar w:fldCharType="end"/>
        </w:r>
      </w:hyperlink>
    </w:p>
    <w:p>
      <w:pPr>
        <w:pStyle w:val="TOC2"/>
        <w:tabs>
          <w:tab w:val="right" w:leader="dot" w:pos="8306"/>
        </w:tabs>
      </w:pPr>
      <w:hyperlink w:anchor="_Toc7031" w:history="1">
        <w:r>
          <w:rPr>
            <w:rFonts w:ascii="仿宋" w:eastAsia="仿宋" w:hAnsi="仿宋" w:cs="仿宋" w:hint="eastAsia"/>
            <w:lang w:eastAsia="zh-CN"/>
          </w:rPr>
          <w:t>(四)、利润率高</w:t>
        </w:r>
        <w:r>
          <w:tab/>
        </w:r>
        <w:r>
          <w:fldChar w:fldCharType="begin"/>
        </w:r>
        <w:r>
          <w:instrText xml:space="preserve"> PAGEREF _Toc7031 \h </w:instrText>
        </w:r>
        <w:r>
          <w:fldChar w:fldCharType="separate"/>
        </w:r>
        <w:r>
          <w:t>38</w:t>
        </w:r>
        <w:r>
          <w:fldChar w:fldCharType="end"/>
        </w:r>
      </w:hyperlink>
    </w:p>
    <w:p>
      <w:pPr>
        <w:pStyle w:val="TOC1"/>
        <w:tabs>
          <w:tab w:val="right" w:leader="dot" w:pos="8306"/>
        </w:tabs>
      </w:pPr>
      <w:hyperlink w:anchor="_Toc21121" w:history="1">
        <w:r>
          <w:rPr>
            <w:rFonts w:ascii="仿宋" w:eastAsia="仿宋" w:hAnsi="仿宋" w:cs="仿宋" w:hint="eastAsia"/>
            <w:lang w:eastAsia="zh-CN"/>
          </w:rPr>
          <w:t>十一、生产安全保护</w:t>
        </w:r>
        <w:r>
          <w:tab/>
        </w:r>
        <w:r>
          <w:fldChar w:fldCharType="begin"/>
        </w:r>
        <w:r>
          <w:instrText xml:space="preserve"> PAGEREF _Toc21121 \h </w:instrText>
        </w:r>
        <w:r>
          <w:fldChar w:fldCharType="separate"/>
        </w:r>
        <w:r>
          <w:t>40</w:t>
        </w:r>
        <w:r>
          <w:fldChar w:fldCharType="end"/>
        </w:r>
      </w:hyperlink>
    </w:p>
    <w:p>
      <w:pPr>
        <w:pStyle w:val="TOC2"/>
        <w:tabs>
          <w:tab w:val="right" w:leader="dot" w:pos="8306"/>
        </w:tabs>
      </w:pPr>
      <w:hyperlink w:anchor="_Toc28597" w:history="1">
        <w:r>
          <w:rPr>
            <w:rFonts w:ascii="仿宋" w:eastAsia="仿宋" w:hAnsi="仿宋" w:cs="仿宋" w:hint="eastAsia"/>
            <w:lang w:eastAsia="zh-CN"/>
          </w:rPr>
          <w:t>(一)、消防安全</w:t>
        </w:r>
        <w:r>
          <w:tab/>
        </w:r>
        <w:r>
          <w:fldChar w:fldCharType="begin"/>
        </w:r>
        <w:r>
          <w:instrText xml:space="preserve"> PAGEREF _Toc28597 \h </w:instrText>
        </w:r>
        <w:r>
          <w:fldChar w:fldCharType="separate"/>
        </w:r>
        <w:r>
          <w:t>40</w:t>
        </w:r>
        <w:r>
          <w:fldChar w:fldCharType="end"/>
        </w:r>
      </w:hyperlink>
    </w:p>
    <w:p>
      <w:pPr>
        <w:pStyle w:val="TOC2"/>
        <w:tabs>
          <w:tab w:val="right" w:leader="dot" w:pos="8306"/>
        </w:tabs>
      </w:pPr>
      <w:hyperlink w:anchor="_Toc24526" w:history="1">
        <w:r>
          <w:rPr>
            <w:rFonts w:ascii="仿宋" w:eastAsia="仿宋" w:hAnsi="仿宋" w:cs="仿宋" w:hint="eastAsia"/>
            <w:lang w:eastAsia="zh-CN"/>
          </w:rPr>
          <w:t>(二)、防火防爆总图布置措施</w:t>
        </w:r>
        <w:r>
          <w:tab/>
        </w:r>
        <w:r>
          <w:fldChar w:fldCharType="begin"/>
        </w:r>
        <w:r>
          <w:instrText xml:space="preserve"> PAGEREF _Toc24526 \h </w:instrText>
        </w:r>
        <w:r>
          <w:fldChar w:fldCharType="separate"/>
        </w:r>
        <w:r>
          <w:t>42</w:t>
        </w:r>
        <w:r>
          <w:fldChar w:fldCharType="end"/>
        </w:r>
      </w:hyperlink>
    </w:p>
    <w:p>
      <w:pPr>
        <w:pStyle w:val="TOC2"/>
        <w:tabs>
          <w:tab w:val="right" w:leader="dot" w:pos="8306"/>
        </w:tabs>
      </w:pPr>
      <w:hyperlink w:anchor="_Toc19541" w:history="1">
        <w:r>
          <w:rPr>
            <w:rFonts w:ascii="仿宋" w:eastAsia="仿宋" w:hAnsi="仿宋" w:cs="仿宋" w:hint="eastAsia"/>
            <w:lang w:eastAsia="zh-CN"/>
          </w:rPr>
          <w:t>(三)、自然灾害防范措施</w:t>
        </w:r>
        <w:r>
          <w:tab/>
        </w:r>
        <w:r>
          <w:fldChar w:fldCharType="begin"/>
        </w:r>
        <w:r>
          <w:instrText xml:space="preserve"> PAGEREF _Toc19541 \h </w:instrText>
        </w:r>
        <w:r>
          <w:fldChar w:fldCharType="separate"/>
        </w:r>
        <w:r>
          <w:t>42</w:t>
        </w:r>
        <w:r>
          <w:fldChar w:fldCharType="end"/>
        </w:r>
      </w:hyperlink>
    </w:p>
    <w:p>
      <w:pPr>
        <w:pStyle w:val="TOC2"/>
        <w:tabs>
          <w:tab w:val="right" w:leader="dot" w:pos="8306"/>
        </w:tabs>
      </w:pPr>
      <w:hyperlink w:anchor="_Toc21624" w:history="1">
        <w:r>
          <w:rPr>
            <w:rFonts w:ascii="仿宋" w:eastAsia="仿宋" w:hAnsi="仿宋" w:cs="仿宋" w:hint="eastAsia"/>
            <w:lang w:eastAsia="zh-CN"/>
          </w:rPr>
          <w:t>(四)、安全色及安全标志使用要求</w:t>
        </w:r>
        <w:r>
          <w:tab/>
        </w:r>
        <w:r>
          <w:fldChar w:fldCharType="begin"/>
        </w:r>
        <w:r>
          <w:instrText xml:space="preserve"> PAGEREF _Toc21624 \h </w:instrText>
        </w:r>
        <w:r>
          <w:fldChar w:fldCharType="separate"/>
        </w:r>
        <w:r>
          <w:t>43</w:t>
        </w:r>
        <w:r>
          <w:fldChar w:fldCharType="end"/>
        </w:r>
      </w:hyperlink>
    </w:p>
    <w:p>
      <w:pPr>
        <w:pStyle w:val="TOC2"/>
        <w:tabs>
          <w:tab w:val="right" w:leader="dot" w:pos="8306"/>
        </w:tabs>
      </w:pPr>
      <w:hyperlink w:anchor="_Toc1629" w:history="1">
        <w:r>
          <w:rPr>
            <w:rFonts w:ascii="仿宋" w:eastAsia="仿宋" w:hAnsi="仿宋" w:cs="仿宋" w:hint="eastAsia"/>
            <w:lang w:eastAsia="zh-CN"/>
          </w:rPr>
          <w:t>(五)、防尘防毒措施</w:t>
        </w:r>
        <w:r>
          <w:tab/>
        </w:r>
        <w:r>
          <w:fldChar w:fldCharType="begin"/>
        </w:r>
        <w:r>
          <w:instrText xml:space="preserve"> PAGEREF _Toc1629 \h </w:instrText>
        </w:r>
        <w:r>
          <w:fldChar w:fldCharType="separate"/>
        </w:r>
        <w:r>
          <w:t>44</w:t>
        </w:r>
        <w:r>
          <w:fldChar w:fldCharType="end"/>
        </w:r>
      </w:hyperlink>
    </w:p>
    <w:p>
      <w:pPr>
        <w:pStyle w:val="TOC2"/>
        <w:tabs>
          <w:tab w:val="right" w:leader="dot" w:pos="8306"/>
        </w:tabs>
      </w:pPr>
      <w:hyperlink w:anchor="_Toc14197" w:history="1">
        <w:r>
          <w:rPr>
            <w:rFonts w:ascii="仿宋" w:eastAsia="仿宋" w:hAnsi="仿宋" w:cs="仿宋" w:hint="eastAsia"/>
            <w:lang w:eastAsia="zh-CN"/>
          </w:rPr>
          <w:t>(六)、防静电、触电防护及防雷措施</w:t>
        </w:r>
        <w:r>
          <w:tab/>
        </w:r>
        <w:r>
          <w:fldChar w:fldCharType="begin"/>
        </w:r>
        <w:r>
          <w:instrText xml:space="preserve"> PAGEREF _Toc14197 \h </w:instrText>
        </w:r>
        <w:r>
          <w:fldChar w:fldCharType="separate"/>
        </w:r>
        <w:r>
          <w:t>45</w:t>
        </w:r>
        <w:r>
          <w:fldChar w:fldCharType="end"/>
        </w:r>
      </w:hyperlink>
    </w:p>
    <w:p>
      <w:pPr>
        <w:pStyle w:val="TOC2"/>
        <w:tabs>
          <w:tab w:val="right" w:leader="dot" w:pos="8306"/>
        </w:tabs>
      </w:pPr>
      <w:hyperlink w:anchor="_Toc7878" w:history="1">
        <w:r>
          <w:rPr>
            <w:rFonts w:ascii="仿宋" w:eastAsia="仿宋" w:hAnsi="仿宋" w:cs="仿宋" w:hint="eastAsia"/>
            <w:lang w:eastAsia="zh-CN"/>
          </w:rPr>
          <w:t>(七)、机械设备安全保障措施</w:t>
        </w:r>
        <w:r>
          <w:tab/>
        </w:r>
        <w:r>
          <w:fldChar w:fldCharType="begin"/>
        </w:r>
        <w:r>
          <w:instrText xml:space="preserve"> PAGEREF _Toc7878 \h </w:instrText>
        </w:r>
        <w:r>
          <w:fldChar w:fldCharType="separate"/>
        </w:r>
        <w:r>
          <w:t>46</w:t>
        </w:r>
        <w:r>
          <w:fldChar w:fldCharType="end"/>
        </w:r>
      </w:hyperlink>
    </w:p>
    <w:p>
      <w:pPr>
        <w:pStyle w:val="TOC1"/>
        <w:tabs>
          <w:tab w:val="right" w:leader="dot" w:pos="8306"/>
        </w:tabs>
      </w:pPr>
      <w:hyperlink w:anchor="_Toc19508" w:history="1">
        <w:r>
          <w:rPr>
            <w:rFonts w:ascii="仿宋" w:eastAsia="仿宋" w:hAnsi="仿宋" w:cs="仿宋" w:hint="eastAsia"/>
            <w:lang w:eastAsia="zh-CN"/>
          </w:rPr>
          <w:t>十二、煤化工项目环境影响分析</w:t>
        </w:r>
        <w:r>
          <w:tab/>
        </w:r>
        <w:r>
          <w:fldChar w:fldCharType="begin"/>
        </w:r>
        <w:r>
          <w:instrText xml:space="preserve"> PAGEREF _Toc19508 \h </w:instrText>
        </w:r>
        <w:r>
          <w:fldChar w:fldCharType="separate"/>
        </w:r>
        <w:r>
          <w:t>48</w:t>
        </w:r>
        <w:r>
          <w:fldChar w:fldCharType="end"/>
        </w:r>
      </w:hyperlink>
    </w:p>
    <w:p>
      <w:pPr>
        <w:pStyle w:val="TOC2"/>
        <w:tabs>
          <w:tab w:val="right" w:leader="dot" w:pos="8306"/>
        </w:tabs>
      </w:pPr>
      <w:hyperlink w:anchor="_Toc24637" w:history="1">
        <w:r>
          <w:rPr>
            <w:rFonts w:ascii="仿宋" w:eastAsia="仿宋" w:hAnsi="仿宋" w:cs="仿宋" w:hint="eastAsia"/>
            <w:lang w:eastAsia="zh-CN"/>
          </w:rPr>
          <w:t>(一)、建设区域环境质量现状</w:t>
        </w:r>
        <w:r>
          <w:tab/>
        </w:r>
        <w:r>
          <w:fldChar w:fldCharType="begin"/>
        </w:r>
        <w:r>
          <w:instrText xml:space="preserve"> PAGEREF _Toc24637 \h </w:instrText>
        </w:r>
        <w:r>
          <w:fldChar w:fldCharType="separate"/>
        </w:r>
        <w:r>
          <w:t>48</w:t>
        </w:r>
        <w:r>
          <w:fldChar w:fldCharType="end"/>
        </w:r>
      </w:hyperlink>
    </w:p>
    <w:p>
      <w:pPr>
        <w:pStyle w:val="TOC2"/>
        <w:tabs>
          <w:tab w:val="right" w:leader="dot" w:pos="8306"/>
        </w:tabs>
      </w:pPr>
      <w:hyperlink w:anchor="_Toc15320" w:history="1">
        <w:r>
          <w:rPr>
            <w:rFonts w:ascii="仿宋" w:eastAsia="仿宋" w:hAnsi="仿宋" w:cs="仿宋" w:hint="eastAsia"/>
            <w:lang w:eastAsia="zh-CN"/>
          </w:rPr>
          <w:t>(二)、建设期环境保护</w:t>
        </w:r>
        <w:r>
          <w:tab/>
        </w:r>
        <w:r>
          <w:fldChar w:fldCharType="begin"/>
        </w:r>
        <w:r>
          <w:instrText xml:space="preserve"> PAGEREF _Toc15320 \h </w:instrText>
        </w:r>
        <w:r>
          <w:fldChar w:fldCharType="separate"/>
        </w:r>
        <w:r>
          <w:t>49</w:t>
        </w:r>
        <w:r>
          <w:fldChar w:fldCharType="end"/>
        </w:r>
      </w:hyperlink>
    </w:p>
    <w:p>
      <w:pPr>
        <w:pStyle w:val="TOC2"/>
        <w:tabs>
          <w:tab w:val="right" w:leader="dot" w:pos="8306"/>
        </w:tabs>
      </w:pPr>
      <w:hyperlink w:anchor="_Toc23507" w:history="1">
        <w:r>
          <w:rPr>
            <w:rFonts w:ascii="仿宋" w:eastAsia="仿宋" w:hAnsi="仿宋" w:cs="仿宋" w:hint="eastAsia"/>
            <w:lang w:eastAsia="zh-CN"/>
          </w:rPr>
          <w:t>(三)、运营期环境保护</w:t>
        </w:r>
        <w:r>
          <w:tab/>
        </w:r>
        <w:r>
          <w:fldChar w:fldCharType="begin"/>
        </w:r>
        <w:r>
          <w:instrText xml:space="preserve"> PAGEREF _Toc23507 \h </w:instrText>
        </w:r>
        <w:r>
          <w:fldChar w:fldCharType="separate"/>
        </w:r>
        <w:r>
          <w:t>51</w:t>
        </w:r>
        <w:r>
          <w:fldChar w:fldCharType="end"/>
        </w:r>
      </w:hyperlink>
    </w:p>
    <w:p>
      <w:pPr>
        <w:pStyle w:val="TOC2"/>
        <w:tabs>
          <w:tab w:val="right" w:leader="dot" w:pos="8306"/>
        </w:tabs>
      </w:pPr>
      <w:hyperlink w:anchor="_Toc13734" w:history="1">
        <w:r>
          <w:rPr>
            <w:rFonts w:ascii="仿宋" w:eastAsia="仿宋" w:hAnsi="仿宋" w:cs="仿宋" w:hint="eastAsia"/>
            <w:lang w:eastAsia="zh-CN"/>
          </w:rPr>
          <w:t>(四)、煤化工项目建设对区域经济的影响</w:t>
        </w:r>
        <w:r>
          <w:tab/>
        </w:r>
        <w:r>
          <w:fldChar w:fldCharType="begin"/>
        </w:r>
        <w:r>
          <w:instrText xml:space="preserve"> PAGEREF _Toc13734 \h </w:instrText>
        </w:r>
        <w:r>
          <w:fldChar w:fldCharType="separate"/>
        </w:r>
        <w:r>
          <w:t>52</w:t>
        </w:r>
        <w:r>
          <w:fldChar w:fldCharType="end"/>
        </w:r>
      </w:hyperlink>
    </w:p>
    <w:p>
      <w:pPr>
        <w:pStyle w:val="TOC2"/>
        <w:tabs>
          <w:tab w:val="right" w:leader="dot" w:pos="8306"/>
        </w:tabs>
      </w:pPr>
      <w:hyperlink w:anchor="_Toc17492" w:history="1">
        <w:r>
          <w:rPr>
            <w:rFonts w:ascii="仿宋" w:eastAsia="仿宋" w:hAnsi="仿宋" w:cs="仿宋" w:hint="eastAsia"/>
            <w:lang w:eastAsia="zh-CN"/>
          </w:rPr>
          <w:t>(五)、废弃物处理</w:t>
        </w:r>
        <w:r>
          <w:tab/>
        </w:r>
        <w:r>
          <w:fldChar w:fldCharType="begin"/>
        </w:r>
        <w:r>
          <w:instrText xml:space="preserve"> PAGEREF _Toc17492 \h </w:instrText>
        </w:r>
        <w:r>
          <w:fldChar w:fldCharType="separate"/>
        </w:r>
        <w:r>
          <w:t>54</w:t>
        </w:r>
        <w:r>
          <w:fldChar w:fldCharType="end"/>
        </w:r>
      </w:hyperlink>
    </w:p>
    <w:p>
      <w:pPr>
        <w:pStyle w:val="TOC2"/>
        <w:tabs>
          <w:tab w:val="right" w:leader="dot" w:pos="8306"/>
        </w:tabs>
      </w:pPr>
      <w:hyperlink w:anchor="_Toc10124" w:history="1">
        <w:r>
          <w:rPr>
            <w:rFonts w:ascii="仿宋" w:eastAsia="仿宋" w:hAnsi="仿宋" w:cs="仿宋" w:hint="eastAsia"/>
            <w:lang w:eastAsia="zh-CN"/>
          </w:rPr>
          <w:t>(六)、特殊环境影响分析</w:t>
        </w:r>
        <w:r>
          <w:tab/>
        </w:r>
        <w:r>
          <w:fldChar w:fldCharType="begin"/>
        </w:r>
        <w:r>
          <w:instrText xml:space="preserve"> PAGEREF _Toc10124 \h </w:instrText>
        </w:r>
        <w:r>
          <w:fldChar w:fldCharType="separate"/>
        </w:r>
        <w:r>
          <w:t>55</w:t>
        </w:r>
        <w:r>
          <w:fldChar w:fldCharType="end"/>
        </w:r>
      </w:hyperlink>
    </w:p>
    <w:p>
      <w:pPr>
        <w:pStyle w:val="TOC2"/>
        <w:tabs>
          <w:tab w:val="right" w:leader="dot" w:pos="8306"/>
        </w:tabs>
      </w:pPr>
      <w:hyperlink w:anchor="_Toc25874" w:history="1">
        <w:r>
          <w:rPr>
            <w:rFonts w:ascii="仿宋" w:eastAsia="仿宋" w:hAnsi="仿宋" w:cs="仿宋" w:hint="eastAsia"/>
            <w:lang w:eastAsia="zh-CN"/>
          </w:rPr>
          <w:t>(七)、清洁生产</w:t>
        </w:r>
        <w:r>
          <w:tab/>
        </w:r>
        <w:r>
          <w:fldChar w:fldCharType="begin"/>
        </w:r>
        <w:r>
          <w:instrText xml:space="preserve"> PAGEREF _Toc25874 \h </w:instrText>
        </w:r>
        <w:r>
          <w:fldChar w:fldCharType="separate"/>
        </w:r>
        <w:r>
          <w:t>56</w:t>
        </w:r>
        <w:r>
          <w:fldChar w:fldCharType="end"/>
        </w:r>
      </w:hyperlink>
    </w:p>
    <w:p>
      <w:pPr>
        <w:pStyle w:val="TOC2"/>
        <w:tabs>
          <w:tab w:val="right" w:leader="dot" w:pos="8306"/>
        </w:tabs>
      </w:pPr>
      <w:hyperlink w:anchor="_Toc30755" w:history="1">
        <w:r>
          <w:rPr>
            <w:rFonts w:ascii="仿宋" w:eastAsia="仿宋" w:hAnsi="仿宋" w:cs="仿宋" w:hint="eastAsia"/>
            <w:lang w:eastAsia="zh-CN"/>
          </w:rPr>
          <w:t>(八)、环境保护综合评价</w:t>
        </w:r>
        <w:r>
          <w:tab/>
        </w:r>
        <w:r>
          <w:fldChar w:fldCharType="begin"/>
        </w:r>
        <w:r>
          <w:instrText xml:space="preserve"> PAGEREF _Toc30755 \h </w:instrText>
        </w:r>
        <w:r>
          <w:fldChar w:fldCharType="separate"/>
        </w:r>
        <w:r>
          <w:t>57</w:t>
        </w:r>
        <w:r>
          <w:fldChar w:fldCharType="end"/>
        </w:r>
      </w:hyperlink>
    </w:p>
    <w:p>
      <w:pPr>
        <w:pStyle w:val="TOC1"/>
        <w:tabs>
          <w:tab w:val="right" w:leader="dot" w:pos="8306"/>
        </w:tabs>
      </w:pPr>
      <w:hyperlink w:anchor="_Toc6259" w:history="1">
        <w:r>
          <w:rPr>
            <w:rFonts w:ascii="仿宋" w:eastAsia="仿宋" w:hAnsi="仿宋" w:cs="仿宋" w:hint="eastAsia"/>
            <w:lang w:eastAsia="zh-CN"/>
          </w:rPr>
          <w:t>十三、营销与推广策略</w:t>
        </w:r>
        <w:r>
          <w:tab/>
        </w:r>
        <w:r>
          <w:fldChar w:fldCharType="begin"/>
        </w:r>
        <w:r>
          <w:instrText xml:space="preserve"> PAGEREF _Toc6259 \h </w:instrText>
        </w:r>
        <w:r>
          <w:fldChar w:fldCharType="separate"/>
        </w:r>
        <w:r>
          <w:t>58</w:t>
        </w:r>
        <w:r>
          <w:fldChar w:fldCharType="end"/>
        </w:r>
      </w:hyperlink>
    </w:p>
    <w:p>
      <w:pPr>
        <w:pStyle w:val="TOC2"/>
        <w:tabs>
          <w:tab w:val="right" w:leader="dot" w:pos="8306"/>
        </w:tabs>
      </w:pPr>
      <w:hyperlink w:anchor="_Toc13737" w:history="1">
        <w:r>
          <w:rPr>
            <w:rFonts w:ascii="仿宋" w:eastAsia="仿宋" w:hAnsi="仿宋" w:cs="仿宋" w:hint="eastAsia"/>
            <w:lang w:eastAsia="zh-CN"/>
          </w:rPr>
          <w:t>(一)、产品/服务定位与特点</w:t>
        </w:r>
        <w:r>
          <w:tab/>
        </w:r>
        <w:r>
          <w:fldChar w:fldCharType="begin"/>
        </w:r>
        <w:r>
          <w:instrText xml:space="preserve"> PAGEREF _Toc13737 \h </w:instrText>
        </w:r>
        <w:r>
          <w:fldChar w:fldCharType="separate"/>
        </w:r>
        <w:r>
          <w:t>58</w:t>
        </w:r>
        <w:r>
          <w:fldChar w:fldCharType="end"/>
        </w:r>
      </w:hyperlink>
    </w:p>
    <w:p>
      <w:pPr>
        <w:pStyle w:val="TOC2"/>
        <w:tabs>
          <w:tab w:val="right" w:leader="dot" w:pos="8306"/>
        </w:tabs>
      </w:pPr>
      <w:hyperlink w:anchor="_Toc898" w:history="1">
        <w:r>
          <w:rPr>
            <w:rFonts w:ascii="仿宋" w:eastAsia="仿宋" w:hAnsi="仿宋" w:cs="仿宋" w:hint="eastAsia"/>
            <w:lang w:eastAsia="zh-CN"/>
          </w:rPr>
          <w:t>(二)、市场定位与竞争分析</w:t>
        </w:r>
        <w:r>
          <w:tab/>
        </w:r>
        <w:r>
          <w:fldChar w:fldCharType="begin"/>
        </w:r>
        <w:r>
          <w:instrText xml:space="preserve"> PAGEREF _Toc898 \h </w:instrText>
        </w:r>
        <w:r>
          <w:fldChar w:fldCharType="separate"/>
        </w:r>
        <w:r>
          <w:t>60</w:t>
        </w:r>
        <w:r>
          <w:fldChar w:fldCharType="end"/>
        </w:r>
      </w:hyperlink>
    </w:p>
    <w:p>
      <w:pPr>
        <w:pStyle w:val="TOC2"/>
        <w:tabs>
          <w:tab w:val="right" w:leader="dot" w:pos="8306"/>
        </w:tabs>
      </w:pPr>
      <w:hyperlink w:anchor="_Toc2487" w:history="1">
        <w:r>
          <w:rPr>
            <w:rFonts w:ascii="仿宋" w:eastAsia="仿宋" w:hAnsi="仿宋" w:cs="仿宋" w:hint="eastAsia"/>
            <w:lang w:eastAsia="zh-CN"/>
          </w:rPr>
          <w:t>(三)、营销渠道与策略</w:t>
        </w:r>
        <w:r>
          <w:tab/>
        </w:r>
        <w:r>
          <w:fldChar w:fldCharType="begin"/>
        </w:r>
        <w:r>
          <w:instrText xml:space="preserve"> PAGEREF _Toc2487 \h </w:instrText>
        </w:r>
        <w:r>
          <w:fldChar w:fldCharType="separate"/>
        </w:r>
        <w:r>
          <w:t>61</w:t>
        </w:r>
        <w:r>
          <w:fldChar w:fldCharType="end"/>
        </w:r>
      </w:hyperlink>
    </w:p>
    <w:p>
      <w:pPr>
        <w:pStyle w:val="TOC2"/>
        <w:tabs>
          <w:tab w:val="right" w:leader="dot" w:pos="8306"/>
        </w:tabs>
      </w:pPr>
      <w:hyperlink w:anchor="_Toc18245" w:history="1">
        <w:r>
          <w:rPr>
            <w:rFonts w:ascii="仿宋" w:eastAsia="仿宋" w:hAnsi="仿宋" w:cs="仿宋" w:hint="eastAsia"/>
            <w:lang w:eastAsia="zh-CN"/>
          </w:rPr>
          <w:t>(四)、推广与宣传活动</w:t>
        </w:r>
        <w:r>
          <w:tab/>
        </w:r>
        <w:r>
          <w:fldChar w:fldCharType="begin"/>
        </w:r>
        <w:r>
          <w:instrText xml:space="preserve"> PAGEREF _Toc18245 \h </w:instrText>
        </w:r>
        <w:r>
          <w:fldChar w:fldCharType="separate"/>
        </w:r>
        <w:r>
          <w:t>62</w:t>
        </w:r>
        <w:r>
          <w:fldChar w:fldCharType="end"/>
        </w:r>
      </w:hyperlink>
    </w:p>
    <w:p>
      <w:pPr>
        <w:pStyle w:val="TOC1"/>
        <w:tabs>
          <w:tab w:val="right" w:leader="dot" w:pos="8306"/>
        </w:tabs>
      </w:pPr>
      <w:hyperlink w:anchor="_Toc32710" w:history="1">
        <w:r>
          <w:rPr>
            <w:rFonts w:ascii="仿宋" w:eastAsia="仿宋" w:hAnsi="仿宋" w:cs="仿宋" w:hint="eastAsia"/>
            <w:lang w:eastAsia="zh-CN"/>
          </w:rPr>
          <w:t>十四、煤化工项目实施时间节点</w:t>
        </w:r>
        <w:r>
          <w:tab/>
        </w:r>
        <w:r>
          <w:fldChar w:fldCharType="begin"/>
        </w:r>
        <w:r>
          <w:instrText xml:space="preserve"> PAGEREF _Toc32710 \h </w:instrText>
        </w:r>
        <w:r>
          <w:fldChar w:fldCharType="separate"/>
        </w:r>
        <w:r>
          <w:t>67</w:t>
        </w:r>
        <w:r>
          <w:fldChar w:fldCharType="end"/>
        </w:r>
      </w:hyperlink>
    </w:p>
    <w:p>
      <w:pPr>
        <w:pStyle w:val="TOC2"/>
        <w:tabs>
          <w:tab w:val="right" w:leader="dot" w:pos="8306"/>
        </w:tabs>
      </w:pPr>
      <w:hyperlink w:anchor="_Toc7607" w:history="1">
        <w:r>
          <w:rPr>
            <w:rFonts w:ascii="仿宋" w:eastAsia="仿宋" w:hAnsi="仿宋" w:cs="仿宋" w:hint="eastAsia"/>
            <w:lang w:eastAsia="zh-CN"/>
          </w:rPr>
          <w:t>(一)、煤化工项目启动阶段时间节点</w:t>
        </w:r>
        <w:r>
          <w:tab/>
        </w:r>
        <w:r>
          <w:fldChar w:fldCharType="begin"/>
        </w:r>
        <w:r>
          <w:instrText xml:space="preserve"> PAGEREF _Toc7607 \h </w:instrText>
        </w:r>
        <w:r>
          <w:fldChar w:fldCharType="separate"/>
        </w:r>
        <w:r>
          <w:t>67</w:t>
        </w:r>
        <w:r>
          <w:fldChar w:fldCharType="end"/>
        </w:r>
      </w:hyperlink>
    </w:p>
    <w:p>
      <w:pPr>
        <w:pStyle w:val="TOC2"/>
        <w:tabs>
          <w:tab w:val="right" w:leader="dot" w:pos="8306"/>
        </w:tabs>
      </w:pPr>
      <w:hyperlink w:anchor="_Toc23741" w:history="1">
        <w:r>
          <w:rPr>
            <w:rFonts w:ascii="仿宋" w:eastAsia="仿宋" w:hAnsi="仿宋" w:cs="仿宋" w:hint="eastAsia"/>
            <w:lang w:eastAsia="zh-CN"/>
          </w:rPr>
          <w:t>(二)、煤化工项目执行阶段时间节点</w:t>
        </w:r>
        <w:r>
          <w:tab/>
        </w:r>
        <w:r>
          <w:fldChar w:fldCharType="begin"/>
        </w:r>
        <w:r>
          <w:instrText xml:space="preserve"> PAGEREF _Toc23741 \h </w:instrText>
        </w:r>
        <w:r>
          <w:fldChar w:fldCharType="separate"/>
        </w:r>
        <w:r>
          <w:t>69</w:t>
        </w:r>
        <w:r>
          <w:fldChar w:fldCharType="end"/>
        </w:r>
      </w:hyperlink>
    </w:p>
    <w:p>
      <w:pPr>
        <w:pStyle w:val="TOC2"/>
        <w:tabs>
          <w:tab w:val="right" w:leader="dot" w:pos="8306"/>
        </w:tabs>
      </w:pPr>
      <w:hyperlink w:anchor="_Toc18318" w:history="1">
        <w:r>
          <w:rPr>
            <w:rFonts w:ascii="仿宋" w:eastAsia="仿宋" w:hAnsi="仿宋" w:cs="仿宋" w:hint="eastAsia"/>
            <w:lang w:eastAsia="zh-CN"/>
          </w:rPr>
          <w:t>(三)、煤化工项目完成阶段时间节点</w:t>
        </w:r>
        <w:r>
          <w:tab/>
        </w:r>
        <w:r>
          <w:fldChar w:fldCharType="begin"/>
        </w:r>
        <w:r>
          <w:instrText xml:space="preserve"> PAGEREF _Toc18318 \h </w:instrText>
        </w:r>
        <w:r>
          <w:fldChar w:fldCharType="separate"/>
        </w:r>
        <w:r>
          <w:t>70</w:t>
        </w:r>
        <w:r>
          <w:fldChar w:fldCharType="end"/>
        </w:r>
      </w:hyperlink>
    </w:p>
    <w:p>
      <w:pPr>
        <w:pStyle w:val="TOC1"/>
        <w:tabs>
          <w:tab w:val="right" w:leader="dot" w:pos="8306"/>
        </w:tabs>
      </w:pPr>
      <w:hyperlink w:anchor="_Toc30756" w:history="1">
        <w:r>
          <w:rPr>
            <w:rFonts w:ascii="仿宋" w:eastAsia="仿宋" w:hAnsi="仿宋" w:cs="仿宋" w:hint="eastAsia"/>
            <w:lang w:eastAsia="zh-CN"/>
          </w:rPr>
          <w:t>十五、风险识别与分类</w:t>
        </w:r>
        <w:r>
          <w:tab/>
        </w:r>
        <w:r>
          <w:fldChar w:fldCharType="begin"/>
        </w:r>
        <w:r>
          <w:instrText xml:space="preserve"> PAGEREF _Toc30756 \h </w:instrText>
        </w:r>
        <w:r>
          <w:fldChar w:fldCharType="separate"/>
        </w:r>
        <w:r>
          <w:t>71</w:t>
        </w:r>
        <w:r>
          <w:fldChar w:fldCharType="end"/>
        </w:r>
      </w:hyperlink>
    </w:p>
    <w:p>
      <w:pPr>
        <w:pStyle w:val="TOC2"/>
        <w:tabs>
          <w:tab w:val="right" w:leader="dot" w:pos="8306"/>
        </w:tabs>
      </w:pPr>
      <w:hyperlink w:anchor="_Toc6455" w:history="1">
        <w:r>
          <w:rPr>
            <w:rFonts w:ascii="仿宋" w:eastAsia="仿宋" w:hAnsi="仿宋" w:cs="仿宋" w:hint="eastAsia"/>
            <w:lang w:eastAsia="zh-CN"/>
          </w:rPr>
          <w:t>(一)、风险识别</w:t>
        </w:r>
        <w:r>
          <w:tab/>
        </w:r>
        <w:r>
          <w:fldChar w:fldCharType="begin"/>
        </w:r>
        <w:r>
          <w:instrText xml:space="preserve"> PAGEREF _Toc6455 \h </w:instrText>
        </w:r>
        <w:r>
          <w:fldChar w:fldCharType="separate"/>
        </w:r>
        <w:r>
          <w:t>71</w:t>
        </w:r>
        <w:r>
          <w:fldChar w:fldCharType="end"/>
        </w:r>
      </w:hyperlink>
    </w:p>
    <w:p>
      <w:pPr>
        <w:pStyle w:val="TOC2"/>
        <w:tabs>
          <w:tab w:val="right" w:leader="dot" w:pos="8306"/>
        </w:tabs>
      </w:pPr>
      <w:hyperlink w:anchor="_Toc19372" w:history="1">
        <w:r>
          <w:rPr>
            <w:rFonts w:ascii="仿宋" w:eastAsia="仿宋" w:hAnsi="仿宋" w:cs="仿宋" w:hint="eastAsia"/>
            <w:lang w:eastAsia="zh-CN"/>
          </w:rPr>
          <w:t>(二)、风险分类</w:t>
        </w:r>
        <w:r>
          <w:tab/>
        </w:r>
        <w:r>
          <w:fldChar w:fldCharType="begin"/>
        </w:r>
        <w:r>
          <w:instrText xml:space="preserve"> PAGEREF _Toc19372 \h </w:instrText>
        </w:r>
        <w:r>
          <w:fldChar w:fldCharType="separate"/>
        </w:r>
        <w:r>
          <w:t>72</w:t>
        </w:r>
        <w:r>
          <w:fldChar w:fldCharType="end"/>
        </w:r>
      </w:hyperlink>
    </w:p>
    <w:p>
      <w:pPr>
        <w:pStyle w:val="TOC1"/>
        <w:tabs>
          <w:tab w:val="right" w:leader="dot" w:pos="8306"/>
        </w:tabs>
      </w:pPr>
      <w:hyperlink w:anchor="_Toc10416" w:history="1">
        <w:r>
          <w:rPr>
            <w:rFonts w:ascii="仿宋" w:eastAsia="仿宋" w:hAnsi="仿宋" w:cs="仿宋" w:hint="eastAsia"/>
            <w:lang w:eastAsia="zh-CN"/>
          </w:rPr>
          <w:t>十六、利益相关者分析与沟通计划</w:t>
        </w:r>
        <w:r>
          <w:tab/>
        </w:r>
        <w:r>
          <w:fldChar w:fldCharType="begin"/>
        </w:r>
        <w:r>
          <w:instrText xml:space="preserve"> PAGEREF _Toc10416 \h </w:instrText>
        </w:r>
        <w:r>
          <w:fldChar w:fldCharType="separate"/>
        </w:r>
        <w:r>
          <w:t>74</w:t>
        </w:r>
        <w:r>
          <w:fldChar w:fldCharType="end"/>
        </w:r>
      </w:hyperlink>
    </w:p>
    <w:p>
      <w:pPr>
        <w:pStyle w:val="TOC2"/>
        <w:tabs>
          <w:tab w:val="right" w:leader="dot" w:pos="8306"/>
        </w:tabs>
      </w:pPr>
      <w:hyperlink w:anchor="_Toc21545" w:history="1">
        <w:r>
          <w:rPr>
            <w:rFonts w:ascii="仿宋" w:eastAsia="仿宋" w:hAnsi="仿宋" w:cs="仿宋" w:hint="eastAsia"/>
            <w:lang w:eastAsia="zh-CN"/>
          </w:rPr>
          <w:t>(一)、利益相关者分析</w:t>
        </w:r>
        <w:r>
          <w:tab/>
        </w:r>
        <w:r>
          <w:fldChar w:fldCharType="begin"/>
        </w:r>
        <w:r>
          <w:instrText xml:space="preserve"> PAGEREF _Toc21545 \h </w:instrText>
        </w:r>
        <w:r>
          <w:fldChar w:fldCharType="separate"/>
        </w:r>
        <w:r>
          <w:t>74</w:t>
        </w:r>
        <w:r>
          <w:fldChar w:fldCharType="end"/>
        </w:r>
      </w:hyperlink>
    </w:p>
    <w:p>
      <w:pPr>
        <w:pStyle w:val="TOC2"/>
        <w:tabs>
          <w:tab w:val="right" w:leader="dot" w:pos="8306"/>
        </w:tabs>
      </w:pPr>
      <w:hyperlink w:anchor="_Toc27427" w:history="1">
        <w:r>
          <w:rPr>
            <w:rFonts w:ascii="仿宋" w:eastAsia="仿宋" w:hAnsi="仿宋" w:cs="仿宋" w:hint="eastAsia"/>
            <w:lang w:eastAsia="zh-CN"/>
          </w:rPr>
          <w:t>(二)、沟通计划</w:t>
        </w:r>
        <w:r>
          <w:tab/>
        </w:r>
        <w:r>
          <w:fldChar w:fldCharType="begin"/>
        </w:r>
        <w:r>
          <w:instrText xml:space="preserve"> PAGEREF _Toc27427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91"/>
      <w:r>
        <w:rPr>
          <w:rFonts w:ascii="仿宋" w:eastAsia="仿宋" w:hAnsi="仿宋" w:cs="仿宋" w:hint="eastAsia"/>
          <w:sz w:val="28"/>
          <w:lang w:eastAsia="zh-CN"/>
        </w:rPr>
        <w:t>一、煤化工项目选址可行性分析</w:t>
      </w:r>
      <w:bookmarkEnd w:id="2"/>
    </w:p>
    <w:p>
      <w:pPr>
        <w:pStyle w:val="Heading2"/>
        <w:rPr>
          <w:rFonts w:ascii="仿宋" w:eastAsia="仿宋" w:hAnsi="仿宋" w:cs="仿宋" w:hint="eastAsia"/>
          <w:lang w:eastAsia="zh-CN"/>
        </w:rPr>
      </w:pPr>
      <w:bookmarkStart w:id="3" w:name="_Toc5828"/>
      <w:r>
        <w:rPr>
          <w:rFonts w:ascii="仿宋" w:eastAsia="仿宋" w:hAnsi="仿宋" w:cs="仿宋" w:hint="eastAsia"/>
          <w:lang w:eastAsia="zh-CN"/>
        </w:rPr>
        <w:t>(一)、煤化工项目选址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该煤化工项目选址位于XX省XX市XX区XXX街道</w:t>
      </w:r>
    </w:p>
    <w:p>
      <w:pPr>
        <w:pStyle w:val="Heading2"/>
        <w:ind w:firstLine="560" w:firstLineChars="200"/>
        <w:rPr>
          <w:rFonts w:ascii="仿宋" w:eastAsia="仿宋" w:hAnsi="仿宋" w:cs="仿宋" w:hint="eastAsia"/>
          <w:sz w:val="28"/>
          <w:lang w:eastAsia="zh-CN"/>
        </w:rPr>
      </w:pPr>
      <w:bookmarkStart w:id="4" w:name="_Toc64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煤化工项目的征地面积将根据煤化工项目的实际规模和需求进行精确规划。具体面积XXX平方米，旨在确保煤化工项目不仅能够满足当前的发展需求，还能够预留空间以适应未来的扩展。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净用地面积是在征地面积基础上去除不可利用面积后的实际可开发用地。具体面积XXX平方米，考虑到环保、交通、安全等多方面因素，以确保煤化工项目在整体利用效率上达到最优。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煤化工项目计划建设的建筑总规模具体面积XXX平方米。这一规模的确定综合考虑了煤化工项目的性质、规模，以及城市规划的相关要求，确保建筑布局与周边环境协调一致。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绿地率是煤化工项目用地中被规划为绿地的比例。具体面积XXX平方米，旨在通过合理规划绿地，改善煤化工项目周边环境，提升居民生活质量，并符合城市整体绿化规划。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容积率是用地上可以建设的建筑总体积与用地面积之比。具体面积XXX，通过合理的容积率规划，确保煤化工项目建筑规模与周边环境和谐共生。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确保煤化工项目选址与当地城市规划相一致，具体面积XXX平方米。通过与城市规划部门深入沟通，确保煤化工项目不仅符合城市的整体发展方向，还能够融入城市的发展布局，为城市的长远发展贡献力量。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充分了解并确保煤化工项目选址符合当地产业政策，具体面积XXX平方米。这包括煤化工项目对当地经济的促进作用，以及对相关产业的带动效应，确保煤化工项目与地方政府的产业政策保持一致，促进共赢合作。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用地总体要求必须符合环保和可持续发展的原则，具体面积XXX平方米。通过采用绿色建筑设计、节能减排等措施，确保煤化工项目在建设和运营过程中对环境的影响最小化，达到可持续发展的要求。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确保煤化工项目选址具备必要的公共设施配套，具体面积XXX平方米。这包括交通便利性、教育、医疗等基础设施，以提高居民生活品质，使得煤化工项目选址更具吸引力。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考虑用地总体要求对当地社会稳定性的影响，具体面积XXX平方米。通过深入了解当地社区反馈，确保煤化工项目的选址和建设过程对当地社会和谐稳定产生积极作用。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化工项目选址不仅符合法规和规划，还在实际操作中具有可行性。这一全面规划将为煤化工项目的成功实施提供坚实的基础，确保煤化工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2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化工项目的设备规划和空间设计中，我们将采取灵活设备布局的措施。设备布局将根据实际需求进行灵活设计，避免不必要的浪费。通过合理规划设备摆放位置，我们将提高设备的利用率，减少设备间距，以确保煤化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化工项目内部引入共享设施的概念，例如共享会议室、办公区等。通过这种方式，我们可以减少对资源的重复建设，提高资源共享效率，从而减小煤化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化工项目的总图布置中，我们将不同功能区域进行明确的规划，以最大程度满足煤化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我们首先关注市场因素，包括潜在客户分布、竞争对手位置、市场需求等。通过深入的市场调研，我们能够更准确地评估选址对于市场开拓和产品销售的影响，确保煤化工项目能够在有利的市场环境中蓬勃发展。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煤化工项目对环境的影响是综合评价的重要因素之一。我们将详细考虑选址周边的自然环境、生态保护区、水源地等情况，确保煤化工项目的建设和运营对环境影响最小化，并符合当地的环保法规标准。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对选址的评价还需充分考虑当地政府的产业政策和法规。我们将详细了解煤化工项目所在地的相关政策，确保煤化工项目的规划和运营与当地法规相符，降低不必要的法律风险。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考虑到社会稳定性对企业运营的重要性，我们将评估选址地区的社会安全情况、劳工关系、社区反馈等方面，以确保煤化工项目的建设和运营不会受到社会稳定性的负面影响。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最后，我们将综合考虑用地成本，包括土地购置费用、土地开发成本等。通过对用地成本的详细评估，我们能够做出更为精确的经济效益分析，为煤化工项目的投资决策提供有力支持。</w:t>
      </w:r>
    </w:p>
    <w:p>
      <w:pPr>
        <w:pStyle w:val="Heading1"/>
        <w:ind w:firstLine="560" w:firstLineChars="200"/>
        <w:rPr>
          <w:rFonts w:ascii="仿宋" w:eastAsia="仿宋" w:hAnsi="仿宋" w:cs="仿宋" w:hint="eastAsia"/>
          <w:sz w:val="28"/>
          <w:lang w:eastAsia="zh-CN"/>
        </w:rPr>
      </w:pPr>
      <w:bookmarkStart w:id="8" w:name="_Toc32481"/>
      <w:r>
        <w:rPr>
          <w:rFonts w:ascii="仿宋" w:eastAsia="仿宋" w:hAnsi="仿宋" w:cs="仿宋" w:hint="eastAsia"/>
          <w:sz w:val="28"/>
          <w:lang w:eastAsia="zh-CN"/>
        </w:rPr>
        <w:t>二、煤化工项目建设单位说明</w:t>
      </w:r>
      <w:bookmarkEnd w:id="8"/>
    </w:p>
    <w:p>
      <w:pPr>
        <w:pStyle w:val="Heading2"/>
        <w:rPr>
          <w:rFonts w:ascii="仿宋" w:eastAsia="仿宋" w:hAnsi="仿宋" w:cs="仿宋" w:hint="eastAsia"/>
          <w:lang w:eastAsia="zh-CN"/>
        </w:rPr>
      </w:pPr>
      <w:bookmarkStart w:id="9" w:name="_Toc19636"/>
      <w:r>
        <w:rPr>
          <w:rFonts w:ascii="仿宋" w:eastAsia="仿宋" w:hAnsi="仿宋" w:cs="仿宋" w:hint="eastAsia"/>
          <w:lang w:eastAsia="zh-CN"/>
        </w:rPr>
        <w:t>(一)、煤化工项目承办单位基本情况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5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化工项目承办单位的XXXX，我们着眼于实现可持续的经济效益。通过技术创新和解决方案的提供，公司预计在煤化工项目执行期间将获得可观的收入增长。这一收入来源主要包括煤化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同时，我们注重成本控制和效率提升，以确保煤化工项目的可持续盈利。透过精细的管理和资源优化，公司期望实现煤化工项目利润最大化。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化工项目实施进行全面的投资评估，包括煤化工项目启动阶段的资金投入和后续运营成本。通过对煤化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化工项目实施过程中具备足够的资金流动性，公司将进行详尽的现金流分析。这包括资金需求的合理预测、煤化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716"/>
      <w:r>
        <w:rPr>
          <w:rFonts w:ascii="仿宋" w:eastAsia="仿宋" w:hAnsi="仿宋" w:cs="仿宋" w:hint="eastAsia"/>
          <w:sz w:val="28"/>
          <w:lang w:eastAsia="zh-CN"/>
        </w:rPr>
        <w:t>三、煤化工项目文档管理</w:t>
      </w:r>
      <w:bookmarkEnd w:id="11"/>
    </w:p>
    <w:p>
      <w:pPr>
        <w:pStyle w:val="Heading2"/>
        <w:rPr>
          <w:rFonts w:ascii="仿宋" w:eastAsia="仿宋" w:hAnsi="仿宋" w:cs="仿宋" w:hint="eastAsia"/>
          <w:lang w:eastAsia="zh-CN"/>
        </w:rPr>
      </w:pPr>
      <w:bookmarkStart w:id="12" w:name="_Toc128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煤化工项目高度重视文档的质量和准确性，以支持煤化工项目的各项活动和决策。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文档的编制始于煤化工项目计划的初期，我们制定了详细的文档编制计划，明确了每个文档的内容、格式和编写责任人。在煤化工项目启动阶段，我们首先编制了煤化工项目章程，明确定义了煤化工项目的目标、范围、风险等关键要素。随后，煤化工项目团队根据计划陆续编制了需求文档、设计文档、测试文档等各类文档，确保煤化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化工项目管理中的重要环节，旨在确保煤化工项目文档符合质量标准和煤化工项目需求。在煤化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除了内部审查，我们还进行了外部审查，邀请煤化工项目相关利益方和专业领域的专家对文档进行独立审查。这有助于获取更全面、客观的反馈，确保煤化工项目文档不仅符合内部标准，也满足外部需求。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煤化工项目在文档编制与审查方面建立了严格的管理机制，通过规范的流程和多维度的审查，确保煤化工项目文档的质量、准确性和可靠性，为煤化工项目的顺利推进提供了有力支持。</w:t>
      </w:r>
    </w:p>
    <w:p>
      <w:pPr>
        <w:pStyle w:val="Heading2"/>
        <w:ind w:firstLine="560" w:firstLineChars="200"/>
        <w:rPr>
          <w:rFonts w:ascii="仿宋" w:eastAsia="仿宋" w:hAnsi="仿宋" w:cs="仿宋" w:hint="eastAsia"/>
          <w:sz w:val="28"/>
          <w:lang w:eastAsia="zh-CN"/>
        </w:rPr>
      </w:pPr>
      <w:bookmarkStart w:id="13" w:name="_Toc203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我们通过多渠道发布文档，包括电子邮件、煤化工项目管理平台、内部网站等，以满足不同团队成员的偏好和需求。多渠道发布确保了信息的全面覆盖。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我们采用了精细的权限控制，确保只有授权人员可以访问敏感信息。这种安全措施保护了煤化工项目文档的机密性，防止了未经授权的信息泄露。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4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文档存档与归档是煤化工项目生命周期中一个至关重要的环节，直接关系到煤化工项目信息的长期保存和历史记录的完整性。在煤化工项目中，我们实施了一系列有效的文档存档与归档管理策略：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03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的技术管理特点体现在其创新导向。通过引入最先进的技术趋势和解决方案，煤化工项目致力于提升科技含量、提高质量和效率水平。这意味着我们将采用最新的工具和方法，确保煤化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化工项目技术管理的显著特征。通过整合不同领域的技术资源，我们实现了跨学科的协同工作。这有助于优化技术架构，提高整体效能。此外，整合性策略还促进了不同技术团队之间的紧密沟通和高效合作，确保煤化工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化工项目所采用的技术。通过不断优化技术方案，煤化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化工项目团队将在煤化工项目初期识别可能的技术风险，并采取相应的预防和应对措施。通过建立健全的风险评估机制，煤化工项目能够在实施过程中及时发现并解决潜在的技术问题，保障煤化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通过这些独特的技术管理特点，我们确信在煤化工项目中，技术将成为煤化工项目成功的有力支持。这一深度剖析揭示了技术管理在煤化工项目实施中的关键作用，为煤化工项目的技术基础奠定了坚实的基础。</w:t>
      </w:r>
    </w:p>
    <w:p>
      <w:pPr>
        <w:pStyle w:val="Heading2"/>
        <w:ind w:firstLine="560" w:firstLineChars="200"/>
        <w:rPr>
          <w:rFonts w:ascii="仿宋" w:eastAsia="仿宋" w:hAnsi="仿宋" w:cs="仿宋" w:hint="eastAsia"/>
          <w:sz w:val="28"/>
          <w:lang w:eastAsia="zh-CN"/>
        </w:rPr>
      </w:pPr>
      <w:bookmarkStart w:id="17" w:name="_Toc205"/>
      <w:r>
        <w:rPr>
          <w:rFonts w:ascii="仿宋" w:eastAsia="仿宋" w:hAnsi="仿宋" w:cs="仿宋" w:hint="eastAsia"/>
          <w:sz w:val="28"/>
          <w:lang w:eastAsia="zh-CN"/>
        </w:rPr>
        <w:t>(二)、煤化工项目工艺技术设计方案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化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化工项目将严格按照相关行业规范要求进行组织。通过有效控制产品质量，煤化工项目将致力于为顾客提供优质的煤化工项目产品和良好的服务。这体现了煤化工项目对于生产活动合规性和质量标准的高度重视，为煤化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化工项目注重生态效益和清洁生产原则。煤化工项目建设将紧密结合地方特色经济发展，与社会经济发展规划和区域环境保护规划方案相协调一致。通过与当地区域自然生态系统的结合，煤化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化工项目产品具有多样化的客户需求和个性化的特点。因此，煤化工项目产品规格品种多样，且单批生产数量较小。为满足这一特点，煤化工项目承办单位将建设先进的柔性制造生产线。通过广泛应用柔性制造技术，煤化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化工项目采用的技术具有较高的技术含量和自动化水平，处于国内先进水平。这一技术选用不仅体现了对生产效率、质量和环境友好性的高标准要求，同时为煤化工项目的可持续发展奠定了坚实的基础。</w:t>
      </w:r>
    </w:p>
    <w:p>
      <w:pPr>
        <w:pStyle w:val="Heading2"/>
        <w:ind w:firstLine="560" w:firstLineChars="200"/>
        <w:rPr>
          <w:rFonts w:ascii="仿宋" w:eastAsia="仿宋" w:hAnsi="仿宋" w:cs="仿宋" w:hint="eastAsia"/>
          <w:sz w:val="28"/>
          <w:lang w:eastAsia="zh-CN"/>
        </w:rPr>
      </w:pPr>
      <w:bookmarkStart w:id="18" w:name="_Toc1151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为确保煤化工项目的高效生产和技术实施，我们制定了一套精心设计的设备选型方案，以满足煤化工项目生产、质量和环保的要求。该方案的主要特点如下：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化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针对煤化工项目产品的多样性和小批量生产的特点，我们将建设柔性制造生产线。通过在设备选型中考虑柔性制造技术，可以灵活应对不同产品规格和生产需求，实现生产线的高度灵活性和适应性。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https://d.book118.com/518057074044006041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116CD7"/>
    <w:rsid w:val="1F116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5707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2024-02-23T23:48:00Z</dcterms:created>
  <dcterms:modified xsi:type="dcterms:W3CDTF">2024-02-23T23:49:07Z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18F760620DFC486F917011657B5AEA57_11</vt:lpwstr>
  </property>
  <property fmtid="{D5CDD505-2E9C-101B-9397-08002B2CF9AE}" pid="3" name="KSOProductBuildVer">
    <vt:lpwstr>2052-12.1.0.16388</vt:lpwstr>
  </property>
</Properties>
</file>