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电力变压器项目规划设计蓝图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1" w:history="1">
        <w:r>
          <w:rPr>
            <w:rFonts w:ascii="仿宋" w:eastAsia="仿宋" w:hAnsi="仿宋" w:cs="仿宋" w:hint="eastAsia"/>
            <w:lang w:eastAsia="zh-CN"/>
          </w:rPr>
          <w:t>序言</w:t>
        </w:r>
        <w:r>
          <w:tab/>
        </w:r>
        <w:r>
          <w:fldChar w:fldCharType="begin"/>
        </w:r>
        <w:r>
          <w:instrText xml:space="preserve"> PAGEREF _Toc5421 \h </w:instrText>
        </w:r>
        <w:r>
          <w:fldChar w:fldCharType="separate"/>
        </w:r>
        <w:r>
          <w:t>3</w:t>
        </w:r>
        <w:r>
          <w:fldChar w:fldCharType="end"/>
        </w:r>
      </w:hyperlink>
    </w:p>
    <w:p>
      <w:pPr>
        <w:pStyle w:val="TOC1"/>
        <w:tabs>
          <w:tab w:val="right" w:leader="dot" w:pos="8306"/>
        </w:tabs>
      </w:pPr>
      <w:hyperlink w:anchor="_Toc4936" w:history="1">
        <w:r>
          <w:rPr>
            <w:rFonts w:ascii="仿宋" w:eastAsia="仿宋" w:hAnsi="仿宋" w:cs="仿宋" w:hint="eastAsia"/>
            <w:lang w:eastAsia="zh-CN"/>
          </w:rPr>
          <w:t>一、电力变压器项目选址可行性分析</w:t>
        </w:r>
        <w:r>
          <w:tab/>
        </w:r>
        <w:r>
          <w:fldChar w:fldCharType="begin"/>
        </w:r>
        <w:r>
          <w:instrText xml:space="preserve"> PAGEREF _Toc4936 \h </w:instrText>
        </w:r>
        <w:r>
          <w:fldChar w:fldCharType="separate"/>
        </w:r>
        <w:r>
          <w:t>3</w:t>
        </w:r>
        <w:r>
          <w:fldChar w:fldCharType="end"/>
        </w:r>
      </w:hyperlink>
    </w:p>
    <w:p>
      <w:pPr>
        <w:pStyle w:val="TOC2"/>
        <w:tabs>
          <w:tab w:val="right" w:leader="dot" w:pos="8306"/>
        </w:tabs>
      </w:pPr>
      <w:hyperlink w:anchor="_Toc1315" w:history="1">
        <w:r>
          <w:rPr>
            <w:rFonts w:ascii="仿宋" w:eastAsia="仿宋" w:hAnsi="仿宋" w:cs="仿宋" w:hint="eastAsia"/>
            <w:lang w:eastAsia="zh-CN"/>
          </w:rPr>
          <w:t>(一)、电力变压器项目选址</w:t>
        </w:r>
        <w:r>
          <w:tab/>
        </w:r>
        <w:r>
          <w:fldChar w:fldCharType="begin"/>
        </w:r>
        <w:r>
          <w:instrText xml:space="preserve"> PAGEREF _Toc1315 \h </w:instrText>
        </w:r>
        <w:r>
          <w:fldChar w:fldCharType="separate"/>
        </w:r>
        <w:r>
          <w:t>3</w:t>
        </w:r>
        <w:r>
          <w:fldChar w:fldCharType="end"/>
        </w:r>
      </w:hyperlink>
    </w:p>
    <w:p>
      <w:pPr>
        <w:pStyle w:val="TOC2"/>
        <w:tabs>
          <w:tab w:val="right" w:leader="dot" w:pos="8306"/>
        </w:tabs>
      </w:pPr>
      <w:hyperlink w:anchor="_Toc29633" w:history="1">
        <w:r>
          <w:rPr>
            <w:rFonts w:ascii="仿宋" w:eastAsia="仿宋" w:hAnsi="仿宋" w:cs="仿宋" w:hint="eastAsia"/>
            <w:lang w:eastAsia="zh-CN"/>
          </w:rPr>
          <w:t>(二)、用地控制指标</w:t>
        </w:r>
        <w:r>
          <w:tab/>
        </w:r>
        <w:r>
          <w:fldChar w:fldCharType="begin"/>
        </w:r>
        <w:r>
          <w:instrText xml:space="preserve"> PAGEREF _Toc29633 \h </w:instrText>
        </w:r>
        <w:r>
          <w:fldChar w:fldCharType="separate"/>
        </w:r>
        <w:r>
          <w:t>3</w:t>
        </w:r>
        <w:r>
          <w:fldChar w:fldCharType="end"/>
        </w:r>
      </w:hyperlink>
    </w:p>
    <w:p>
      <w:pPr>
        <w:pStyle w:val="TOC2"/>
        <w:tabs>
          <w:tab w:val="right" w:leader="dot" w:pos="8306"/>
        </w:tabs>
      </w:pPr>
      <w:hyperlink w:anchor="_Toc324" w:history="1">
        <w:r>
          <w:rPr>
            <w:rFonts w:ascii="仿宋" w:eastAsia="仿宋" w:hAnsi="仿宋" w:cs="仿宋" w:hint="eastAsia"/>
            <w:lang w:eastAsia="zh-CN"/>
          </w:rPr>
          <w:t>(三)、节约用地措施</w:t>
        </w:r>
        <w:r>
          <w:tab/>
        </w:r>
        <w:r>
          <w:fldChar w:fldCharType="begin"/>
        </w:r>
        <w:r>
          <w:instrText xml:space="preserve"> PAGEREF _Toc324 \h </w:instrText>
        </w:r>
        <w:r>
          <w:fldChar w:fldCharType="separate"/>
        </w:r>
        <w:r>
          <w:t>5</w:t>
        </w:r>
        <w:r>
          <w:fldChar w:fldCharType="end"/>
        </w:r>
      </w:hyperlink>
    </w:p>
    <w:p>
      <w:pPr>
        <w:pStyle w:val="TOC2"/>
        <w:tabs>
          <w:tab w:val="right" w:leader="dot" w:pos="8306"/>
        </w:tabs>
      </w:pPr>
      <w:hyperlink w:anchor="_Toc6866" w:history="1">
        <w:r>
          <w:rPr>
            <w:rFonts w:ascii="仿宋" w:eastAsia="仿宋" w:hAnsi="仿宋" w:cs="仿宋" w:hint="eastAsia"/>
            <w:lang w:eastAsia="zh-CN"/>
          </w:rPr>
          <w:t>(四)、总图布置方案</w:t>
        </w:r>
        <w:r>
          <w:tab/>
        </w:r>
        <w:r>
          <w:fldChar w:fldCharType="begin"/>
        </w:r>
        <w:r>
          <w:instrText xml:space="preserve"> PAGEREF _Toc6866 \h </w:instrText>
        </w:r>
        <w:r>
          <w:fldChar w:fldCharType="separate"/>
        </w:r>
        <w:r>
          <w:t>6</w:t>
        </w:r>
        <w:r>
          <w:fldChar w:fldCharType="end"/>
        </w:r>
      </w:hyperlink>
    </w:p>
    <w:p>
      <w:pPr>
        <w:pStyle w:val="TOC2"/>
        <w:tabs>
          <w:tab w:val="right" w:leader="dot" w:pos="8306"/>
        </w:tabs>
      </w:pPr>
      <w:hyperlink w:anchor="_Toc23893" w:history="1">
        <w:r>
          <w:rPr>
            <w:rFonts w:ascii="仿宋" w:eastAsia="仿宋" w:hAnsi="仿宋" w:cs="仿宋" w:hint="eastAsia"/>
            <w:lang w:eastAsia="zh-CN"/>
          </w:rPr>
          <w:t>(五)、选址综合评价</w:t>
        </w:r>
        <w:r>
          <w:tab/>
        </w:r>
        <w:r>
          <w:fldChar w:fldCharType="begin"/>
        </w:r>
        <w:r>
          <w:instrText xml:space="preserve"> PAGEREF _Toc23893 \h </w:instrText>
        </w:r>
        <w:r>
          <w:fldChar w:fldCharType="separate"/>
        </w:r>
        <w:r>
          <w:t>7</w:t>
        </w:r>
        <w:r>
          <w:fldChar w:fldCharType="end"/>
        </w:r>
      </w:hyperlink>
    </w:p>
    <w:p>
      <w:pPr>
        <w:pStyle w:val="TOC1"/>
        <w:tabs>
          <w:tab w:val="right" w:leader="dot" w:pos="8306"/>
        </w:tabs>
      </w:pPr>
      <w:hyperlink w:anchor="_Toc10231" w:history="1">
        <w:r>
          <w:rPr>
            <w:rFonts w:ascii="仿宋" w:eastAsia="仿宋" w:hAnsi="仿宋" w:cs="仿宋" w:hint="eastAsia"/>
            <w:lang w:eastAsia="zh-CN"/>
          </w:rPr>
          <w:t>二、电力变压器项目危机管理</w:t>
        </w:r>
        <w:r>
          <w:tab/>
        </w:r>
        <w:r>
          <w:fldChar w:fldCharType="begin"/>
        </w:r>
        <w:r>
          <w:instrText xml:space="preserve"> PAGEREF _Toc10231 \h </w:instrText>
        </w:r>
        <w:r>
          <w:fldChar w:fldCharType="separate"/>
        </w:r>
        <w:r>
          <w:t>8</w:t>
        </w:r>
        <w:r>
          <w:fldChar w:fldCharType="end"/>
        </w:r>
      </w:hyperlink>
    </w:p>
    <w:p>
      <w:pPr>
        <w:pStyle w:val="TOC2"/>
        <w:tabs>
          <w:tab w:val="right" w:leader="dot" w:pos="8306"/>
        </w:tabs>
      </w:pPr>
      <w:hyperlink w:anchor="_Toc4735" w:history="1">
        <w:r>
          <w:rPr>
            <w:rFonts w:ascii="仿宋" w:eastAsia="仿宋" w:hAnsi="仿宋" w:cs="仿宋" w:hint="eastAsia"/>
            <w:lang w:eastAsia="zh-CN"/>
          </w:rPr>
          <w:t>(一)、危机预警与识别</w:t>
        </w:r>
        <w:r>
          <w:tab/>
        </w:r>
        <w:r>
          <w:fldChar w:fldCharType="begin"/>
        </w:r>
        <w:r>
          <w:instrText xml:space="preserve"> PAGEREF _Toc4735 \h </w:instrText>
        </w:r>
        <w:r>
          <w:fldChar w:fldCharType="separate"/>
        </w:r>
        <w:r>
          <w:t>8</w:t>
        </w:r>
        <w:r>
          <w:fldChar w:fldCharType="end"/>
        </w:r>
      </w:hyperlink>
    </w:p>
    <w:p>
      <w:pPr>
        <w:pStyle w:val="TOC2"/>
        <w:tabs>
          <w:tab w:val="right" w:leader="dot" w:pos="8306"/>
        </w:tabs>
      </w:pPr>
      <w:hyperlink w:anchor="_Toc12494" w:history="1">
        <w:r>
          <w:rPr>
            <w:rFonts w:ascii="仿宋" w:eastAsia="仿宋" w:hAnsi="仿宋" w:cs="仿宋" w:hint="eastAsia"/>
            <w:lang w:eastAsia="zh-CN"/>
          </w:rPr>
          <w:t>(二)、危机应对与恢复</w:t>
        </w:r>
        <w:r>
          <w:tab/>
        </w:r>
        <w:r>
          <w:fldChar w:fldCharType="begin"/>
        </w:r>
        <w:r>
          <w:instrText xml:space="preserve"> PAGEREF _Toc12494 \h </w:instrText>
        </w:r>
        <w:r>
          <w:fldChar w:fldCharType="separate"/>
        </w:r>
        <w:r>
          <w:t>9</w:t>
        </w:r>
        <w:r>
          <w:fldChar w:fldCharType="end"/>
        </w:r>
      </w:hyperlink>
    </w:p>
    <w:p>
      <w:pPr>
        <w:pStyle w:val="TOC1"/>
        <w:tabs>
          <w:tab w:val="right" w:leader="dot" w:pos="8306"/>
        </w:tabs>
      </w:pPr>
      <w:hyperlink w:anchor="_Toc17564" w:history="1">
        <w:r>
          <w:rPr>
            <w:rFonts w:ascii="仿宋" w:eastAsia="仿宋" w:hAnsi="仿宋" w:cs="仿宋" w:hint="eastAsia"/>
            <w:lang w:eastAsia="zh-CN"/>
          </w:rPr>
          <w:t>三、电力变压器项目可持续发展</w:t>
        </w:r>
        <w:r>
          <w:tab/>
        </w:r>
        <w:r>
          <w:fldChar w:fldCharType="begin"/>
        </w:r>
        <w:r>
          <w:instrText xml:space="preserve"> PAGEREF _Toc17564 \h </w:instrText>
        </w:r>
        <w:r>
          <w:fldChar w:fldCharType="separate"/>
        </w:r>
        <w:r>
          <w:t>11</w:t>
        </w:r>
        <w:r>
          <w:fldChar w:fldCharType="end"/>
        </w:r>
      </w:hyperlink>
    </w:p>
    <w:p>
      <w:pPr>
        <w:pStyle w:val="TOC2"/>
        <w:tabs>
          <w:tab w:val="right" w:leader="dot" w:pos="8306"/>
        </w:tabs>
      </w:pPr>
      <w:hyperlink w:anchor="_Toc25524" w:history="1">
        <w:r>
          <w:rPr>
            <w:rFonts w:ascii="仿宋" w:eastAsia="仿宋" w:hAnsi="仿宋" w:cs="仿宋" w:hint="eastAsia"/>
            <w:lang w:eastAsia="zh-CN"/>
          </w:rPr>
          <w:t>(一)、可持续战略与实践</w:t>
        </w:r>
        <w:r>
          <w:tab/>
        </w:r>
        <w:r>
          <w:fldChar w:fldCharType="begin"/>
        </w:r>
        <w:r>
          <w:instrText xml:space="preserve"> PAGEREF _Toc25524 \h </w:instrText>
        </w:r>
        <w:r>
          <w:fldChar w:fldCharType="separate"/>
        </w:r>
        <w:r>
          <w:t>11</w:t>
        </w:r>
        <w:r>
          <w:fldChar w:fldCharType="end"/>
        </w:r>
      </w:hyperlink>
    </w:p>
    <w:p>
      <w:pPr>
        <w:pStyle w:val="TOC2"/>
        <w:tabs>
          <w:tab w:val="right" w:leader="dot" w:pos="8306"/>
        </w:tabs>
      </w:pPr>
      <w:hyperlink w:anchor="_Toc17108" w:history="1">
        <w:r>
          <w:rPr>
            <w:rFonts w:ascii="仿宋" w:eastAsia="仿宋" w:hAnsi="仿宋" w:cs="仿宋" w:hint="eastAsia"/>
            <w:lang w:eastAsia="zh-CN"/>
          </w:rPr>
          <w:t>(二)、环保与社会责任</w:t>
        </w:r>
        <w:r>
          <w:tab/>
        </w:r>
        <w:r>
          <w:fldChar w:fldCharType="begin"/>
        </w:r>
        <w:r>
          <w:instrText xml:space="preserve"> PAGEREF _Toc17108 \h </w:instrText>
        </w:r>
        <w:r>
          <w:fldChar w:fldCharType="separate"/>
        </w:r>
        <w:r>
          <w:t>11</w:t>
        </w:r>
        <w:r>
          <w:fldChar w:fldCharType="end"/>
        </w:r>
      </w:hyperlink>
    </w:p>
    <w:p>
      <w:pPr>
        <w:pStyle w:val="TOC1"/>
        <w:tabs>
          <w:tab w:val="right" w:leader="dot" w:pos="8306"/>
        </w:tabs>
      </w:pPr>
      <w:hyperlink w:anchor="_Toc19561" w:history="1">
        <w:r>
          <w:rPr>
            <w:rFonts w:ascii="仿宋" w:eastAsia="仿宋" w:hAnsi="仿宋" w:cs="仿宋" w:hint="eastAsia"/>
            <w:lang w:eastAsia="zh-CN"/>
          </w:rPr>
          <w:t>四、产品规划分析</w:t>
        </w:r>
        <w:r>
          <w:tab/>
        </w:r>
        <w:r>
          <w:fldChar w:fldCharType="begin"/>
        </w:r>
        <w:r>
          <w:instrText xml:space="preserve"> PAGEREF _Toc19561 \h </w:instrText>
        </w:r>
        <w:r>
          <w:fldChar w:fldCharType="separate"/>
        </w:r>
        <w:r>
          <w:t>12</w:t>
        </w:r>
        <w:r>
          <w:fldChar w:fldCharType="end"/>
        </w:r>
      </w:hyperlink>
    </w:p>
    <w:p>
      <w:pPr>
        <w:pStyle w:val="TOC2"/>
        <w:tabs>
          <w:tab w:val="right" w:leader="dot" w:pos="8306"/>
        </w:tabs>
      </w:pPr>
      <w:hyperlink w:anchor="_Toc26173" w:history="1">
        <w:r>
          <w:rPr>
            <w:rFonts w:ascii="仿宋" w:eastAsia="仿宋" w:hAnsi="仿宋" w:cs="仿宋" w:hint="eastAsia"/>
            <w:lang w:eastAsia="zh-CN"/>
          </w:rPr>
          <w:t>(一)、产品规划</w:t>
        </w:r>
        <w:r>
          <w:tab/>
        </w:r>
        <w:r>
          <w:fldChar w:fldCharType="begin"/>
        </w:r>
        <w:r>
          <w:instrText xml:space="preserve"> PAGEREF _Toc26173 \h </w:instrText>
        </w:r>
        <w:r>
          <w:fldChar w:fldCharType="separate"/>
        </w:r>
        <w:r>
          <w:t>12</w:t>
        </w:r>
        <w:r>
          <w:fldChar w:fldCharType="end"/>
        </w:r>
      </w:hyperlink>
    </w:p>
    <w:p>
      <w:pPr>
        <w:pStyle w:val="TOC2"/>
        <w:tabs>
          <w:tab w:val="right" w:leader="dot" w:pos="8306"/>
        </w:tabs>
      </w:pPr>
      <w:hyperlink w:anchor="_Toc12983" w:history="1">
        <w:r>
          <w:rPr>
            <w:rFonts w:ascii="仿宋" w:eastAsia="仿宋" w:hAnsi="仿宋" w:cs="仿宋" w:hint="eastAsia"/>
            <w:lang w:eastAsia="zh-CN"/>
          </w:rPr>
          <w:t>(二)、建设规模</w:t>
        </w:r>
        <w:r>
          <w:tab/>
        </w:r>
        <w:r>
          <w:fldChar w:fldCharType="begin"/>
        </w:r>
        <w:r>
          <w:instrText xml:space="preserve"> PAGEREF _Toc12983 \h </w:instrText>
        </w:r>
        <w:r>
          <w:fldChar w:fldCharType="separate"/>
        </w:r>
        <w:r>
          <w:t>13</w:t>
        </w:r>
        <w:r>
          <w:fldChar w:fldCharType="end"/>
        </w:r>
      </w:hyperlink>
    </w:p>
    <w:p>
      <w:pPr>
        <w:pStyle w:val="TOC1"/>
        <w:tabs>
          <w:tab w:val="right" w:leader="dot" w:pos="8306"/>
        </w:tabs>
      </w:pPr>
      <w:hyperlink w:anchor="_Toc1626" w:history="1">
        <w:r>
          <w:rPr>
            <w:rFonts w:ascii="仿宋" w:eastAsia="仿宋" w:hAnsi="仿宋" w:cs="仿宋" w:hint="eastAsia"/>
            <w:lang w:eastAsia="zh-CN"/>
          </w:rPr>
          <w:t>五、电力变压器项目概论</w:t>
        </w:r>
        <w:r>
          <w:tab/>
        </w:r>
        <w:r>
          <w:fldChar w:fldCharType="begin"/>
        </w:r>
        <w:r>
          <w:instrText xml:space="preserve"> PAGEREF _Toc1626 \h </w:instrText>
        </w:r>
        <w:r>
          <w:fldChar w:fldCharType="separate"/>
        </w:r>
        <w:r>
          <w:t>14</w:t>
        </w:r>
        <w:r>
          <w:fldChar w:fldCharType="end"/>
        </w:r>
      </w:hyperlink>
    </w:p>
    <w:p>
      <w:pPr>
        <w:pStyle w:val="TOC2"/>
        <w:tabs>
          <w:tab w:val="right" w:leader="dot" w:pos="8306"/>
        </w:tabs>
      </w:pPr>
      <w:hyperlink w:anchor="_Toc2926" w:history="1">
        <w:r>
          <w:rPr>
            <w:rFonts w:ascii="仿宋" w:eastAsia="仿宋" w:hAnsi="仿宋" w:cs="仿宋" w:hint="eastAsia"/>
            <w:lang w:eastAsia="zh-CN"/>
          </w:rPr>
          <w:t>(一)、电力变压器项目概况</w:t>
        </w:r>
        <w:r>
          <w:tab/>
        </w:r>
        <w:r>
          <w:fldChar w:fldCharType="begin"/>
        </w:r>
        <w:r>
          <w:instrText xml:space="preserve"> PAGEREF _Toc2926 \h </w:instrText>
        </w:r>
        <w:r>
          <w:fldChar w:fldCharType="separate"/>
        </w:r>
        <w:r>
          <w:t>14</w:t>
        </w:r>
        <w:r>
          <w:fldChar w:fldCharType="end"/>
        </w:r>
      </w:hyperlink>
    </w:p>
    <w:p>
      <w:pPr>
        <w:pStyle w:val="TOC2"/>
        <w:tabs>
          <w:tab w:val="right" w:leader="dot" w:pos="8306"/>
        </w:tabs>
      </w:pPr>
      <w:hyperlink w:anchor="_Toc15018" w:history="1">
        <w:r>
          <w:rPr>
            <w:rFonts w:ascii="仿宋" w:eastAsia="仿宋" w:hAnsi="仿宋" w:cs="仿宋" w:hint="eastAsia"/>
            <w:lang w:eastAsia="zh-CN"/>
          </w:rPr>
          <w:t>(二)、电力变压器项目目标</w:t>
        </w:r>
        <w:r>
          <w:tab/>
        </w:r>
        <w:r>
          <w:fldChar w:fldCharType="begin"/>
        </w:r>
        <w:r>
          <w:instrText xml:space="preserve"> PAGEREF _Toc15018 \h </w:instrText>
        </w:r>
        <w:r>
          <w:fldChar w:fldCharType="separate"/>
        </w:r>
        <w:r>
          <w:t>16</w:t>
        </w:r>
        <w:r>
          <w:fldChar w:fldCharType="end"/>
        </w:r>
      </w:hyperlink>
    </w:p>
    <w:p>
      <w:pPr>
        <w:pStyle w:val="TOC2"/>
        <w:tabs>
          <w:tab w:val="right" w:leader="dot" w:pos="8306"/>
        </w:tabs>
      </w:pPr>
      <w:hyperlink w:anchor="_Toc30267" w:history="1">
        <w:r>
          <w:rPr>
            <w:rFonts w:ascii="仿宋" w:eastAsia="仿宋" w:hAnsi="仿宋" w:cs="仿宋" w:hint="eastAsia"/>
            <w:lang w:eastAsia="zh-CN"/>
          </w:rPr>
          <w:t>(三)、电力变压器项目提出的理由</w:t>
        </w:r>
        <w:r>
          <w:tab/>
        </w:r>
        <w:r>
          <w:fldChar w:fldCharType="begin"/>
        </w:r>
        <w:r>
          <w:instrText xml:space="preserve"> PAGEREF _Toc30267 \h </w:instrText>
        </w:r>
        <w:r>
          <w:fldChar w:fldCharType="separate"/>
        </w:r>
        <w:r>
          <w:t>17</w:t>
        </w:r>
        <w:r>
          <w:fldChar w:fldCharType="end"/>
        </w:r>
      </w:hyperlink>
    </w:p>
    <w:p>
      <w:pPr>
        <w:pStyle w:val="TOC2"/>
        <w:tabs>
          <w:tab w:val="right" w:leader="dot" w:pos="8306"/>
        </w:tabs>
      </w:pPr>
      <w:hyperlink w:anchor="_Toc6573" w:history="1">
        <w:r>
          <w:rPr>
            <w:rFonts w:ascii="仿宋" w:eastAsia="仿宋" w:hAnsi="仿宋" w:cs="仿宋" w:hint="eastAsia"/>
            <w:lang w:eastAsia="zh-CN"/>
          </w:rPr>
          <w:t>(四)、电力变压器项目意义</w:t>
        </w:r>
        <w:r>
          <w:tab/>
        </w:r>
        <w:r>
          <w:fldChar w:fldCharType="begin"/>
        </w:r>
        <w:r>
          <w:instrText xml:space="preserve"> PAGEREF _Toc6573 \h </w:instrText>
        </w:r>
        <w:r>
          <w:fldChar w:fldCharType="separate"/>
        </w:r>
        <w:r>
          <w:t>19</w:t>
        </w:r>
        <w:r>
          <w:fldChar w:fldCharType="end"/>
        </w:r>
      </w:hyperlink>
    </w:p>
    <w:p>
      <w:pPr>
        <w:pStyle w:val="TOC2"/>
        <w:tabs>
          <w:tab w:val="right" w:leader="dot" w:pos="8306"/>
        </w:tabs>
      </w:pPr>
      <w:hyperlink w:anchor="_Toc22296" w:history="1">
        <w:r>
          <w:rPr>
            <w:rFonts w:ascii="仿宋" w:eastAsia="仿宋" w:hAnsi="仿宋" w:cs="仿宋" w:hint="eastAsia"/>
            <w:lang w:eastAsia="zh-CN"/>
          </w:rPr>
          <w:t>(五)、电力变压器项目背景</w:t>
        </w:r>
        <w:r>
          <w:tab/>
        </w:r>
        <w:r>
          <w:fldChar w:fldCharType="begin"/>
        </w:r>
        <w:r>
          <w:instrText xml:space="preserve"> PAGEREF _Toc22296 \h </w:instrText>
        </w:r>
        <w:r>
          <w:fldChar w:fldCharType="separate"/>
        </w:r>
        <w:r>
          <w:t>20</w:t>
        </w:r>
        <w:r>
          <w:fldChar w:fldCharType="end"/>
        </w:r>
      </w:hyperlink>
    </w:p>
    <w:p>
      <w:pPr>
        <w:pStyle w:val="TOC1"/>
        <w:tabs>
          <w:tab w:val="right" w:leader="dot" w:pos="8306"/>
        </w:tabs>
      </w:pPr>
      <w:hyperlink w:anchor="_Toc26884" w:history="1">
        <w:r>
          <w:rPr>
            <w:rFonts w:ascii="仿宋" w:eastAsia="仿宋" w:hAnsi="仿宋" w:cs="仿宋" w:hint="eastAsia"/>
            <w:lang w:eastAsia="zh-CN"/>
          </w:rPr>
          <w:t>六、电力变压器项目土建工程</w:t>
        </w:r>
        <w:r>
          <w:tab/>
        </w:r>
        <w:r>
          <w:fldChar w:fldCharType="begin"/>
        </w:r>
        <w:r>
          <w:instrText xml:space="preserve"> PAGEREF _Toc26884 \h </w:instrText>
        </w:r>
        <w:r>
          <w:fldChar w:fldCharType="separate"/>
        </w:r>
        <w:r>
          <w:t>21</w:t>
        </w:r>
        <w:r>
          <w:fldChar w:fldCharType="end"/>
        </w:r>
      </w:hyperlink>
    </w:p>
    <w:p>
      <w:pPr>
        <w:pStyle w:val="TOC2"/>
        <w:tabs>
          <w:tab w:val="right" w:leader="dot" w:pos="8306"/>
        </w:tabs>
      </w:pPr>
      <w:hyperlink w:anchor="_Toc20590" w:history="1">
        <w:r>
          <w:rPr>
            <w:rFonts w:ascii="仿宋" w:eastAsia="仿宋" w:hAnsi="仿宋" w:cs="仿宋" w:hint="eastAsia"/>
            <w:lang w:eastAsia="zh-CN"/>
          </w:rPr>
          <w:t>(一)、建筑工程设计原则</w:t>
        </w:r>
        <w:r>
          <w:tab/>
        </w:r>
        <w:r>
          <w:fldChar w:fldCharType="begin"/>
        </w:r>
        <w:r>
          <w:instrText xml:space="preserve"> PAGEREF _Toc20590 \h </w:instrText>
        </w:r>
        <w:r>
          <w:fldChar w:fldCharType="separate"/>
        </w:r>
        <w:r>
          <w:t>21</w:t>
        </w:r>
        <w:r>
          <w:fldChar w:fldCharType="end"/>
        </w:r>
      </w:hyperlink>
    </w:p>
    <w:p>
      <w:pPr>
        <w:pStyle w:val="TOC2"/>
        <w:tabs>
          <w:tab w:val="right" w:leader="dot" w:pos="8306"/>
        </w:tabs>
      </w:pPr>
      <w:hyperlink w:anchor="_Toc3988" w:history="1">
        <w:r>
          <w:rPr>
            <w:rFonts w:ascii="仿宋" w:eastAsia="仿宋" w:hAnsi="仿宋" w:cs="仿宋" w:hint="eastAsia"/>
            <w:lang w:eastAsia="zh-CN"/>
          </w:rPr>
          <w:t>(二)、土建工程设计年限及安全等级</w:t>
        </w:r>
        <w:r>
          <w:tab/>
        </w:r>
        <w:r>
          <w:fldChar w:fldCharType="begin"/>
        </w:r>
        <w:r>
          <w:instrText xml:space="preserve"> PAGEREF _Toc3988 \h </w:instrText>
        </w:r>
        <w:r>
          <w:fldChar w:fldCharType="separate"/>
        </w:r>
        <w:r>
          <w:t>22</w:t>
        </w:r>
        <w:r>
          <w:fldChar w:fldCharType="end"/>
        </w:r>
      </w:hyperlink>
    </w:p>
    <w:p>
      <w:pPr>
        <w:pStyle w:val="TOC2"/>
        <w:tabs>
          <w:tab w:val="right" w:leader="dot" w:pos="8306"/>
        </w:tabs>
      </w:pPr>
      <w:hyperlink w:anchor="_Toc19236" w:history="1">
        <w:r>
          <w:rPr>
            <w:rFonts w:ascii="仿宋" w:eastAsia="仿宋" w:hAnsi="仿宋" w:cs="仿宋" w:hint="eastAsia"/>
            <w:lang w:eastAsia="zh-CN"/>
          </w:rPr>
          <w:t>(三)、建筑工程设计总体要求</w:t>
        </w:r>
        <w:r>
          <w:tab/>
        </w:r>
        <w:r>
          <w:fldChar w:fldCharType="begin"/>
        </w:r>
        <w:r>
          <w:instrText xml:space="preserve"> PAGEREF _Toc19236 \h </w:instrText>
        </w:r>
        <w:r>
          <w:fldChar w:fldCharType="separate"/>
        </w:r>
        <w:r>
          <w:t>23</w:t>
        </w:r>
        <w:r>
          <w:fldChar w:fldCharType="end"/>
        </w:r>
      </w:hyperlink>
    </w:p>
    <w:p>
      <w:pPr>
        <w:pStyle w:val="TOC2"/>
        <w:tabs>
          <w:tab w:val="right" w:leader="dot" w:pos="8306"/>
        </w:tabs>
      </w:pPr>
      <w:hyperlink w:anchor="_Toc25054" w:history="1">
        <w:r>
          <w:rPr>
            <w:rFonts w:ascii="仿宋" w:eastAsia="仿宋" w:hAnsi="仿宋" w:cs="仿宋" w:hint="eastAsia"/>
            <w:lang w:eastAsia="zh-CN"/>
          </w:rPr>
          <w:t>(四)、土建工程建设指标</w:t>
        </w:r>
        <w:r>
          <w:tab/>
        </w:r>
        <w:r>
          <w:fldChar w:fldCharType="begin"/>
        </w:r>
        <w:r>
          <w:instrText xml:space="preserve"> PAGEREF _Toc25054 \h </w:instrText>
        </w:r>
        <w:r>
          <w:fldChar w:fldCharType="separate"/>
        </w:r>
        <w:r>
          <w:t>24</w:t>
        </w:r>
        <w:r>
          <w:fldChar w:fldCharType="end"/>
        </w:r>
      </w:hyperlink>
    </w:p>
    <w:p>
      <w:pPr>
        <w:pStyle w:val="TOC1"/>
        <w:tabs>
          <w:tab w:val="right" w:leader="dot" w:pos="8306"/>
        </w:tabs>
      </w:pPr>
      <w:hyperlink w:anchor="_Toc25636" w:history="1">
        <w:r>
          <w:rPr>
            <w:rFonts w:ascii="仿宋" w:eastAsia="仿宋" w:hAnsi="仿宋" w:cs="仿宋" w:hint="eastAsia"/>
            <w:lang w:eastAsia="zh-CN"/>
          </w:rPr>
          <w:t>七、电力变压器项目技术管理</w:t>
        </w:r>
        <w:r>
          <w:tab/>
        </w:r>
        <w:r>
          <w:fldChar w:fldCharType="begin"/>
        </w:r>
        <w:r>
          <w:instrText xml:space="preserve"> PAGEREF _Toc25636 \h </w:instrText>
        </w:r>
        <w:r>
          <w:fldChar w:fldCharType="separate"/>
        </w:r>
        <w:r>
          <w:t>24</w:t>
        </w:r>
        <w:r>
          <w:fldChar w:fldCharType="end"/>
        </w:r>
      </w:hyperlink>
    </w:p>
    <w:p>
      <w:pPr>
        <w:pStyle w:val="TOC2"/>
        <w:tabs>
          <w:tab w:val="right" w:leader="dot" w:pos="8306"/>
        </w:tabs>
      </w:pPr>
      <w:hyperlink w:anchor="_Toc25057" w:history="1">
        <w:r>
          <w:rPr>
            <w:rFonts w:ascii="仿宋" w:eastAsia="仿宋" w:hAnsi="仿宋" w:cs="仿宋" w:hint="eastAsia"/>
            <w:lang w:eastAsia="zh-CN"/>
          </w:rPr>
          <w:t>(一)、技术方案选用方向</w:t>
        </w:r>
        <w:r>
          <w:tab/>
        </w:r>
        <w:r>
          <w:fldChar w:fldCharType="begin"/>
        </w:r>
        <w:r>
          <w:instrText xml:space="preserve"> PAGEREF _Toc25057 \h </w:instrText>
        </w:r>
        <w:r>
          <w:fldChar w:fldCharType="separate"/>
        </w:r>
        <w:r>
          <w:t>24</w:t>
        </w:r>
        <w:r>
          <w:fldChar w:fldCharType="end"/>
        </w:r>
      </w:hyperlink>
    </w:p>
    <w:p>
      <w:pPr>
        <w:pStyle w:val="TOC2"/>
        <w:tabs>
          <w:tab w:val="right" w:leader="dot" w:pos="8306"/>
        </w:tabs>
      </w:pPr>
      <w:hyperlink w:anchor="_Toc4905" w:history="1">
        <w:r>
          <w:rPr>
            <w:rFonts w:ascii="仿宋" w:eastAsia="仿宋" w:hAnsi="仿宋" w:cs="仿宋" w:hint="eastAsia"/>
            <w:lang w:eastAsia="zh-CN"/>
          </w:rPr>
          <w:t>(二)、工艺技术方案选用原则</w:t>
        </w:r>
        <w:r>
          <w:tab/>
        </w:r>
        <w:r>
          <w:fldChar w:fldCharType="begin"/>
        </w:r>
        <w:r>
          <w:instrText xml:space="preserve"> PAGEREF _Toc4905 \h </w:instrText>
        </w:r>
        <w:r>
          <w:fldChar w:fldCharType="separate"/>
        </w:r>
        <w:r>
          <w:t>26</w:t>
        </w:r>
        <w:r>
          <w:fldChar w:fldCharType="end"/>
        </w:r>
      </w:hyperlink>
    </w:p>
    <w:p>
      <w:pPr>
        <w:pStyle w:val="TOC2"/>
        <w:tabs>
          <w:tab w:val="right" w:leader="dot" w:pos="8306"/>
        </w:tabs>
      </w:pPr>
      <w:hyperlink w:anchor="_Toc5956" w:history="1">
        <w:r>
          <w:rPr>
            <w:rFonts w:ascii="仿宋" w:eastAsia="仿宋" w:hAnsi="仿宋" w:cs="仿宋" w:hint="eastAsia"/>
            <w:lang w:eastAsia="zh-CN"/>
          </w:rPr>
          <w:t>(三)、工艺技术方案要求</w:t>
        </w:r>
        <w:r>
          <w:tab/>
        </w:r>
        <w:r>
          <w:fldChar w:fldCharType="begin"/>
        </w:r>
        <w:r>
          <w:instrText xml:space="preserve"> PAGEREF _Toc5956 \h </w:instrText>
        </w:r>
        <w:r>
          <w:fldChar w:fldCharType="separate"/>
        </w:r>
        <w:r>
          <w:t>28</w:t>
        </w:r>
        <w:r>
          <w:fldChar w:fldCharType="end"/>
        </w:r>
      </w:hyperlink>
    </w:p>
    <w:p>
      <w:pPr>
        <w:pStyle w:val="TOC1"/>
        <w:tabs>
          <w:tab w:val="right" w:leader="dot" w:pos="8306"/>
        </w:tabs>
      </w:pPr>
      <w:hyperlink w:anchor="_Toc15565" w:history="1">
        <w:r>
          <w:rPr>
            <w:rFonts w:ascii="仿宋" w:eastAsia="仿宋" w:hAnsi="仿宋" w:cs="仿宋" w:hint="eastAsia"/>
            <w:lang w:eastAsia="zh-CN"/>
          </w:rPr>
          <w:t>八、电力变压器项目风险管理</w:t>
        </w:r>
        <w:r>
          <w:tab/>
        </w:r>
        <w:r>
          <w:fldChar w:fldCharType="begin"/>
        </w:r>
        <w:r>
          <w:instrText xml:space="preserve"> PAGEREF _Toc15565 \h </w:instrText>
        </w:r>
        <w:r>
          <w:fldChar w:fldCharType="separate"/>
        </w:r>
        <w:r>
          <w:t>30</w:t>
        </w:r>
        <w:r>
          <w:fldChar w:fldCharType="end"/>
        </w:r>
      </w:hyperlink>
    </w:p>
    <w:p>
      <w:pPr>
        <w:pStyle w:val="TOC2"/>
        <w:tabs>
          <w:tab w:val="right" w:leader="dot" w:pos="8306"/>
        </w:tabs>
      </w:pPr>
      <w:hyperlink w:anchor="_Toc2457" w:history="1">
        <w:r>
          <w:rPr>
            <w:rFonts w:ascii="仿宋" w:eastAsia="仿宋" w:hAnsi="仿宋" w:cs="仿宋" w:hint="eastAsia"/>
            <w:lang w:eastAsia="zh-CN"/>
          </w:rPr>
          <w:t>(一)、风险识别与评估</w:t>
        </w:r>
        <w:r>
          <w:tab/>
        </w:r>
        <w:r>
          <w:fldChar w:fldCharType="begin"/>
        </w:r>
        <w:r>
          <w:instrText xml:space="preserve"> PAGEREF _Toc2457 \h </w:instrText>
        </w:r>
        <w:r>
          <w:fldChar w:fldCharType="separate"/>
        </w:r>
        <w:r>
          <w:t>30</w:t>
        </w:r>
        <w:r>
          <w:fldChar w:fldCharType="end"/>
        </w:r>
      </w:hyperlink>
    </w:p>
    <w:p>
      <w:pPr>
        <w:pStyle w:val="TOC2"/>
        <w:tabs>
          <w:tab w:val="right" w:leader="dot" w:pos="8306"/>
        </w:tabs>
      </w:pPr>
      <w:hyperlink w:anchor="_Toc12844" w:history="1">
        <w:r>
          <w:rPr>
            <w:rFonts w:ascii="仿宋" w:eastAsia="仿宋" w:hAnsi="仿宋" w:cs="仿宋" w:hint="eastAsia"/>
            <w:lang w:eastAsia="zh-CN"/>
          </w:rPr>
          <w:t>(二)、风险应对策略</w:t>
        </w:r>
        <w:r>
          <w:tab/>
        </w:r>
        <w:r>
          <w:fldChar w:fldCharType="begin"/>
        </w:r>
        <w:r>
          <w:instrText xml:space="preserve"> PAGEREF _Toc12844 \h </w:instrText>
        </w:r>
        <w:r>
          <w:fldChar w:fldCharType="separate"/>
        </w:r>
        <w:r>
          <w:t>31</w:t>
        </w:r>
        <w:r>
          <w:fldChar w:fldCharType="end"/>
        </w:r>
      </w:hyperlink>
    </w:p>
    <w:p>
      <w:pPr>
        <w:pStyle w:val="TOC2"/>
        <w:tabs>
          <w:tab w:val="right" w:leader="dot" w:pos="8306"/>
        </w:tabs>
      </w:pPr>
      <w:hyperlink w:anchor="_Toc30203" w:history="1">
        <w:r>
          <w:rPr>
            <w:rFonts w:ascii="仿宋" w:eastAsia="仿宋" w:hAnsi="仿宋" w:cs="仿宋" w:hint="eastAsia"/>
            <w:lang w:eastAsia="zh-CN"/>
          </w:rPr>
          <w:t>(三)、风险监控与控制</w:t>
        </w:r>
        <w:r>
          <w:tab/>
        </w:r>
        <w:r>
          <w:fldChar w:fldCharType="begin"/>
        </w:r>
        <w:r>
          <w:instrText xml:space="preserve"> PAGEREF _Toc30203 \h </w:instrText>
        </w:r>
        <w:r>
          <w:fldChar w:fldCharType="separate"/>
        </w:r>
        <w:r>
          <w:t>33</w:t>
        </w:r>
        <w:r>
          <w:fldChar w:fldCharType="end"/>
        </w:r>
      </w:hyperlink>
    </w:p>
    <w:p>
      <w:pPr>
        <w:pStyle w:val="TOC1"/>
        <w:tabs>
          <w:tab w:val="right" w:leader="dot" w:pos="8306"/>
        </w:tabs>
      </w:pPr>
      <w:hyperlink w:anchor="_Toc29348" w:history="1">
        <w:r>
          <w:rPr>
            <w:rFonts w:ascii="仿宋" w:eastAsia="仿宋" w:hAnsi="仿宋" w:cs="仿宋" w:hint="eastAsia"/>
            <w:lang w:eastAsia="zh-CN"/>
          </w:rPr>
          <w:t>九、电力变压器项目环境影响分析</w:t>
        </w:r>
        <w:r>
          <w:tab/>
        </w:r>
        <w:r>
          <w:fldChar w:fldCharType="begin"/>
        </w:r>
        <w:r>
          <w:instrText xml:space="preserve"> PAGEREF _Toc29348 \h </w:instrText>
        </w:r>
        <w:r>
          <w:fldChar w:fldCharType="separate"/>
        </w:r>
        <w:r>
          <w:t>34</w:t>
        </w:r>
        <w:r>
          <w:fldChar w:fldCharType="end"/>
        </w:r>
      </w:hyperlink>
    </w:p>
    <w:p>
      <w:pPr>
        <w:pStyle w:val="TOC2"/>
        <w:tabs>
          <w:tab w:val="right" w:leader="dot" w:pos="8306"/>
        </w:tabs>
      </w:pPr>
      <w:hyperlink w:anchor="_Toc25173" w:history="1">
        <w:r>
          <w:rPr>
            <w:rFonts w:ascii="仿宋" w:eastAsia="仿宋" w:hAnsi="仿宋" w:cs="仿宋" w:hint="eastAsia"/>
            <w:lang w:eastAsia="zh-CN"/>
          </w:rPr>
          <w:t>(一)、建设区域环境质量现状</w:t>
        </w:r>
        <w:r>
          <w:tab/>
        </w:r>
        <w:r>
          <w:fldChar w:fldCharType="begin"/>
        </w:r>
        <w:r>
          <w:instrText xml:space="preserve"> PAGEREF _Toc25173 \h </w:instrText>
        </w:r>
        <w:r>
          <w:fldChar w:fldCharType="separate"/>
        </w:r>
        <w:r>
          <w:t>34</w:t>
        </w:r>
        <w:r>
          <w:fldChar w:fldCharType="end"/>
        </w:r>
      </w:hyperlink>
    </w:p>
    <w:p>
      <w:pPr>
        <w:pStyle w:val="TOC2"/>
        <w:tabs>
          <w:tab w:val="right" w:leader="dot" w:pos="8306"/>
        </w:tabs>
      </w:pPr>
      <w:hyperlink w:anchor="_Toc26735" w:history="1">
        <w:r>
          <w:rPr>
            <w:rFonts w:ascii="仿宋" w:eastAsia="仿宋" w:hAnsi="仿宋" w:cs="仿宋" w:hint="eastAsia"/>
            <w:lang w:eastAsia="zh-CN"/>
          </w:rPr>
          <w:t>(二)、建设期环境保护</w:t>
        </w:r>
        <w:r>
          <w:tab/>
        </w:r>
        <w:r>
          <w:fldChar w:fldCharType="begin"/>
        </w:r>
        <w:r>
          <w:instrText xml:space="preserve"> PAGEREF _Toc26735 \h </w:instrText>
        </w:r>
        <w:r>
          <w:fldChar w:fldCharType="separate"/>
        </w:r>
        <w:r>
          <w:t>35</w:t>
        </w:r>
        <w:r>
          <w:fldChar w:fldCharType="end"/>
        </w:r>
      </w:hyperlink>
    </w:p>
    <w:p>
      <w:pPr>
        <w:pStyle w:val="TOC2"/>
        <w:tabs>
          <w:tab w:val="right" w:leader="dot" w:pos="8306"/>
        </w:tabs>
      </w:pPr>
      <w:hyperlink w:anchor="_Toc1035" w:history="1">
        <w:r>
          <w:rPr>
            <w:rFonts w:ascii="仿宋" w:eastAsia="仿宋" w:hAnsi="仿宋" w:cs="仿宋" w:hint="eastAsia"/>
            <w:lang w:eastAsia="zh-CN"/>
          </w:rPr>
          <w:t>(三)、运营期环境保护</w:t>
        </w:r>
        <w:r>
          <w:tab/>
        </w:r>
        <w:r>
          <w:fldChar w:fldCharType="begin"/>
        </w:r>
        <w:r>
          <w:instrText xml:space="preserve"> PAGEREF _Toc1035 \h </w:instrText>
        </w:r>
        <w:r>
          <w:fldChar w:fldCharType="separate"/>
        </w:r>
        <w:r>
          <w:t>37</w:t>
        </w:r>
        <w:r>
          <w:fldChar w:fldCharType="end"/>
        </w:r>
      </w:hyperlink>
    </w:p>
    <w:p>
      <w:pPr>
        <w:pStyle w:val="TOC2"/>
        <w:tabs>
          <w:tab w:val="right" w:leader="dot" w:pos="8306"/>
        </w:tabs>
      </w:pPr>
      <w:hyperlink w:anchor="_Toc24362" w:history="1">
        <w:r>
          <w:rPr>
            <w:rFonts w:ascii="仿宋" w:eastAsia="仿宋" w:hAnsi="仿宋" w:cs="仿宋" w:hint="eastAsia"/>
            <w:lang w:eastAsia="zh-CN"/>
          </w:rPr>
          <w:t>(四)、电力变压器项目建设对区域经济的影响</w:t>
        </w:r>
        <w:r>
          <w:tab/>
        </w:r>
        <w:r>
          <w:fldChar w:fldCharType="begin"/>
        </w:r>
        <w:r>
          <w:instrText xml:space="preserve"> PAGEREF _Toc24362 \h </w:instrText>
        </w:r>
        <w:r>
          <w:fldChar w:fldCharType="separate"/>
        </w:r>
        <w:r>
          <w:t>38</w:t>
        </w:r>
        <w:r>
          <w:fldChar w:fldCharType="end"/>
        </w:r>
      </w:hyperlink>
    </w:p>
    <w:p>
      <w:pPr>
        <w:pStyle w:val="TOC2"/>
        <w:tabs>
          <w:tab w:val="right" w:leader="dot" w:pos="8306"/>
        </w:tabs>
      </w:pPr>
      <w:hyperlink w:anchor="_Toc23784" w:history="1">
        <w:r>
          <w:rPr>
            <w:rFonts w:ascii="仿宋" w:eastAsia="仿宋" w:hAnsi="仿宋" w:cs="仿宋" w:hint="eastAsia"/>
            <w:lang w:eastAsia="zh-CN"/>
          </w:rPr>
          <w:t>(五)、废弃物处理</w:t>
        </w:r>
        <w:r>
          <w:tab/>
        </w:r>
        <w:r>
          <w:fldChar w:fldCharType="begin"/>
        </w:r>
        <w:r>
          <w:instrText xml:space="preserve"> PAGEREF _Toc23784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7" w:history="1">
        <w:r>
          <w:rPr>
            <w:rFonts w:ascii="仿宋" w:eastAsia="仿宋" w:hAnsi="仿宋" w:cs="仿宋" w:hint="eastAsia"/>
            <w:lang w:eastAsia="zh-CN"/>
          </w:rPr>
          <w:t>(六)、特殊环境影响分析</w:t>
        </w:r>
        <w:r>
          <w:tab/>
        </w:r>
        <w:r>
          <w:fldChar w:fldCharType="begin"/>
        </w:r>
        <w:r>
          <w:instrText xml:space="preserve"> PAGEREF _Toc11147 \h </w:instrText>
        </w:r>
        <w:r>
          <w:fldChar w:fldCharType="separate"/>
        </w:r>
        <w:r>
          <w:t>41</w:t>
        </w:r>
        <w:r>
          <w:fldChar w:fldCharType="end"/>
        </w:r>
      </w:hyperlink>
    </w:p>
    <w:p>
      <w:pPr>
        <w:pStyle w:val="TOC2"/>
        <w:tabs>
          <w:tab w:val="right" w:leader="dot" w:pos="8306"/>
        </w:tabs>
      </w:pPr>
      <w:hyperlink w:anchor="_Toc18555" w:history="1">
        <w:r>
          <w:rPr>
            <w:rFonts w:ascii="仿宋" w:eastAsia="仿宋" w:hAnsi="仿宋" w:cs="仿宋" w:hint="eastAsia"/>
            <w:lang w:eastAsia="zh-CN"/>
          </w:rPr>
          <w:t>(七)、清洁生产</w:t>
        </w:r>
        <w:r>
          <w:tab/>
        </w:r>
        <w:r>
          <w:fldChar w:fldCharType="begin"/>
        </w:r>
        <w:r>
          <w:instrText xml:space="preserve"> PAGEREF _Toc18555 \h </w:instrText>
        </w:r>
        <w:r>
          <w:fldChar w:fldCharType="separate"/>
        </w:r>
        <w:r>
          <w:t>42</w:t>
        </w:r>
        <w:r>
          <w:fldChar w:fldCharType="end"/>
        </w:r>
      </w:hyperlink>
    </w:p>
    <w:p>
      <w:pPr>
        <w:pStyle w:val="TOC2"/>
        <w:tabs>
          <w:tab w:val="right" w:leader="dot" w:pos="8306"/>
        </w:tabs>
      </w:pPr>
      <w:hyperlink w:anchor="_Toc30163" w:history="1">
        <w:r>
          <w:rPr>
            <w:rFonts w:ascii="仿宋" w:eastAsia="仿宋" w:hAnsi="仿宋" w:cs="仿宋" w:hint="eastAsia"/>
            <w:lang w:eastAsia="zh-CN"/>
          </w:rPr>
          <w:t>(八)、环境保护综合评价</w:t>
        </w:r>
        <w:r>
          <w:tab/>
        </w:r>
        <w:r>
          <w:fldChar w:fldCharType="begin"/>
        </w:r>
        <w:r>
          <w:instrText xml:space="preserve"> PAGEREF _Toc30163 \h </w:instrText>
        </w:r>
        <w:r>
          <w:fldChar w:fldCharType="separate"/>
        </w:r>
        <w:r>
          <w:t>44</w:t>
        </w:r>
        <w:r>
          <w:fldChar w:fldCharType="end"/>
        </w:r>
      </w:hyperlink>
    </w:p>
    <w:p>
      <w:pPr>
        <w:pStyle w:val="TOC1"/>
        <w:tabs>
          <w:tab w:val="right" w:leader="dot" w:pos="8306"/>
        </w:tabs>
      </w:pPr>
      <w:hyperlink w:anchor="_Toc17730" w:history="1">
        <w:r>
          <w:rPr>
            <w:rFonts w:ascii="仿宋" w:eastAsia="仿宋" w:hAnsi="仿宋" w:cs="仿宋" w:hint="eastAsia"/>
            <w:lang w:eastAsia="zh-CN"/>
          </w:rPr>
          <w:t>十、电力变压器项目人力资源管理</w:t>
        </w:r>
        <w:r>
          <w:tab/>
        </w:r>
        <w:r>
          <w:fldChar w:fldCharType="begin"/>
        </w:r>
        <w:r>
          <w:instrText xml:space="preserve"> PAGEREF _Toc17730 \h </w:instrText>
        </w:r>
        <w:r>
          <w:fldChar w:fldCharType="separate"/>
        </w:r>
        <w:r>
          <w:t>45</w:t>
        </w:r>
        <w:r>
          <w:fldChar w:fldCharType="end"/>
        </w:r>
      </w:hyperlink>
    </w:p>
    <w:p>
      <w:pPr>
        <w:pStyle w:val="TOC2"/>
        <w:tabs>
          <w:tab w:val="right" w:leader="dot" w:pos="8306"/>
        </w:tabs>
      </w:pPr>
      <w:hyperlink w:anchor="_Toc25790" w:history="1">
        <w:r>
          <w:rPr>
            <w:rFonts w:ascii="仿宋" w:eastAsia="仿宋" w:hAnsi="仿宋" w:cs="仿宋" w:hint="eastAsia"/>
            <w:lang w:eastAsia="zh-CN"/>
          </w:rPr>
          <w:t>(一)、建立健全的预算管理制度</w:t>
        </w:r>
        <w:r>
          <w:tab/>
        </w:r>
        <w:r>
          <w:fldChar w:fldCharType="begin"/>
        </w:r>
        <w:r>
          <w:instrText xml:space="preserve"> PAGEREF _Toc25790 \h </w:instrText>
        </w:r>
        <w:r>
          <w:fldChar w:fldCharType="separate"/>
        </w:r>
        <w:r>
          <w:t>45</w:t>
        </w:r>
        <w:r>
          <w:fldChar w:fldCharType="end"/>
        </w:r>
      </w:hyperlink>
    </w:p>
    <w:p>
      <w:pPr>
        <w:pStyle w:val="TOC2"/>
        <w:tabs>
          <w:tab w:val="right" w:leader="dot" w:pos="8306"/>
        </w:tabs>
      </w:pPr>
      <w:hyperlink w:anchor="_Toc24668" w:history="1">
        <w:r>
          <w:rPr>
            <w:rFonts w:ascii="仿宋" w:eastAsia="仿宋" w:hAnsi="仿宋" w:cs="仿宋" w:hint="eastAsia"/>
            <w:lang w:eastAsia="zh-CN"/>
          </w:rPr>
          <w:t>(二)、加强资金流动监控</w:t>
        </w:r>
        <w:r>
          <w:tab/>
        </w:r>
        <w:r>
          <w:fldChar w:fldCharType="begin"/>
        </w:r>
        <w:r>
          <w:instrText xml:space="preserve"> PAGEREF _Toc24668 \h </w:instrText>
        </w:r>
        <w:r>
          <w:fldChar w:fldCharType="separate"/>
        </w:r>
        <w:r>
          <w:t>46</w:t>
        </w:r>
        <w:r>
          <w:fldChar w:fldCharType="end"/>
        </w:r>
      </w:hyperlink>
    </w:p>
    <w:p>
      <w:pPr>
        <w:pStyle w:val="TOC2"/>
        <w:tabs>
          <w:tab w:val="right" w:leader="dot" w:pos="8306"/>
        </w:tabs>
      </w:pPr>
      <w:hyperlink w:anchor="_Toc5375" w:history="1">
        <w:r>
          <w:rPr>
            <w:rFonts w:ascii="仿宋" w:eastAsia="仿宋" w:hAnsi="仿宋" w:cs="仿宋" w:hint="eastAsia"/>
            <w:lang w:eastAsia="zh-CN"/>
          </w:rPr>
          <w:t>(三)、制定完善的风险控制机制</w:t>
        </w:r>
        <w:r>
          <w:tab/>
        </w:r>
        <w:r>
          <w:fldChar w:fldCharType="begin"/>
        </w:r>
        <w:r>
          <w:instrText xml:space="preserve"> PAGEREF _Toc5375 \h </w:instrText>
        </w:r>
        <w:r>
          <w:fldChar w:fldCharType="separate"/>
        </w:r>
        <w:r>
          <w:t>48</w:t>
        </w:r>
        <w:r>
          <w:fldChar w:fldCharType="end"/>
        </w:r>
      </w:hyperlink>
    </w:p>
    <w:p>
      <w:pPr>
        <w:pStyle w:val="TOC2"/>
        <w:tabs>
          <w:tab w:val="right" w:leader="dot" w:pos="8306"/>
        </w:tabs>
      </w:pPr>
      <w:hyperlink w:anchor="_Toc8085" w:history="1">
        <w:r>
          <w:rPr>
            <w:rFonts w:ascii="仿宋" w:eastAsia="仿宋" w:hAnsi="仿宋" w:cs="仿宋" w:hint="eastAsia"/>
            <w:lang w:eastAsia="zh-CN"/>
          </w:rPr>
          <w:t>(四)、优化成本管理</w:t>
        </w:r>
        <w:r>
          <w:tab/>
        </w:r>
        <w:r>
          <w:fldChar w:fldCharType="begin"/>
        </w:r>
        <w:r>
          <w:instrText xml:space="preserve"> PAGEREF _Toc8085 \h </w:instrText>
        </w:r>
        <w:r>
          <w:fldChar w:fldCharType="separate"/>
        </w:r>
        <w:r>
          <w:t>49</w:t>
        </w:r>
        <w:r>
          <w:fldChar w:fldCharType="end"/>
        </w:r>
      </w:hyperlink>
    </w:p>
    <w:p>
      <w:pPr>
        <w:pStyle w:val="TOC1"/>
        <w:tabs>
          <w:tab w:val="right" w:leader="dot" w:pos="8306"/>
        </w:tabs>
      </w:pPr>
      <w:hyperlink w:anchor="_Toc27014" w:history="1">
        <w:r>
          <w:rPr>
            <w:rFonts w:ascii="仿宋" w:eastAsia="仿宋" w:hAnsi="仿宋" w:cs="仿宋" w:hint="eastAsia"/>
            <w:lang w:eastAsia="zh-CN"/>
          </w:rPr>
          <w:t>十一、电力变压器项目计划安排</w:t>
        </w:r>
        <w:r>
          <w:tab/>
        </w:r>
        <w:r>
          <w:fldChar w:fldCharType="begin"/>
        </w:r>
        <w:r>
          <w:instrText xml:space="preserve"> PAGEREF _Toc27014 \h </w:instrText>
        </w:r>
        <w:r>
          <w:fldChar w:fldCharType="separate"/>
        </w:r>
        <w:r>
          <w:t>50</w:t>
        </w:r>
        <w:r>
          <w:fldChar w:fldCharType="end"/>
        </w:r>
      </w:hyperlink>
    </w:p>
    <w:p>
      <w:pPr>
        <w:pStyle w:val="TOC2"/>
        <w:tabs>
          <w:tab w:val="right" w:leader="dot" w:pos="8306"/>
        </w:tabs>
      </w:pPr>
      <w:hyperlink w:anchor="_Toc25865" w:history="1">
        <w:r>
          <w:rPr>
            <w:rFonts w:ascii="仿宋" w:eastAsia="仿宋" w:hAnsi="仿宋" w:cs="仿宋" w:hint="eastAsia"/>
            <w:lang w:eastAsia="zh-CN"/>
          </w:rPr>
          <w:t>(一)、建设周期</w:t>
        </w:r>
        <w:r>
          <w:tab/>
        </w:r>
        <w:r>
          <w:fldChar w:fldCharType="begin"/>
        </w:r>
        <w:r>
          <w:instrText xml:space="preserve"> PAGEREF _Toc25865 \h </w:instrText>
        </w:r>
        <w:r>
          <w:fldChar w:fldCharType="separate"/>
        </w:r>
        <w:r>
          <w:t>50</w:t>
        </w:r>
        <w:r>
          <w:fldChar w:fldCharType="end"/>
        </w:r>
      </w:hyperlink>
    </w:p>
    <w:p>
      <w:pPr>
        <w:pStyle w:val="TOC2"/>
        <w:tabs>
          <w:tab w:val="right" w:leader="dot" w:pos="8306"/>
        </w:tabs>
      </w:pPr>
      <w:hyperlink w:anchor="_Toc25387" w:history="1">
        <w:r>
          <w:rPr>
            <w:rFonts w:ascii="仿宋" w:eastAsia="仿宋" w:hAnsi="仿宋" w:cs="仿宋" w:hint="eastAsia"/>
            <w:lang w:eastAsia="zh-CN"/>
          </w:rPr>
          <w:t>(二)、建设进度</w:t>
        </w:r>
        <w:r>
          <w:tab/>
        </w:r>
        <w:r>
          <w:fldChar w:fldCharType="begin"/>
        </w:r>
        <w:r>
          <w:instrText xml:space="preserve"> PAGEREF _Toc25387 \h </w:instrText>
        </w:r>
        <w:r>
          <w:fldChar w:fldCharType="separate"/>
        </w:r>
        <w:r>
          <w:t>51</w:t>
        </w:r>
        <w:r>
          <w:fldChar w:fldCharType="end"/>
        </w:r>
      </w:hyperlink>
    </w:p>
    <w:p>
      <w:pPr>
        <w:pStyle w:val="TOC2"/>
        <w:tabs>
          <w:tab w:val="right" w:leader="dot" w:pos="8306"/>
        </w:tabs>
      </w:pPr>
      <w:hyperlink w:anchor="_Toc24758" w:history="1">
        <w:r>
          <w:rPr>
            <w:rFonts w:ascii="仿宋" w:eastAsia="仿宋" w:hAnsi="仿宋" w:cs="仿宋" w:hint="eastAsia"/>
            <w:lang w:eastAsia="zh-CN"/>
          </w:rPr>
          <w:t>(三)、进度安排注意事项</w:t>
        </w:r>
        <w:r>
          <w:tab/>
        </w:r>
        <w:r>
          <w:fldChar w:fldCharType="begin"/>
        </w:r>
        <w:r>
          <w:instrText xml:space="preserve"> PAGEREF _Toc24758 \h </w:instrText>
        </w:r>
        <w:r>
          <w:fldChar w:fldCharType="separate"/>
        </w:r>
        <w:r>
          <w:t>52</w:t>
        </w:r>
        <w:r>
          <w:fldChar w:fldCharType="end"/>
        </w:r>
      </w:hyperlink>
    </w:p>
    <w:p>
      <w:pPr>
        <w:pStyle w:val="TOC2"/>
        <w:tabs>
          <w:tab w:val="right" w:leader="dot" w:pos="8306"/>
        </w:tabs>
      </w:pPr>
      <w:hyperlink w:anchor="_Toc25199" w:history="1">
        <w:r>
          <w:rPr>
            <w:rFonts w:ascii="仿宋" w:eastAsia="仿宋" w:hAnsi="仿宋" w:cs="仿宋" w:hint="eastAsia"/>
            <w:lang w:eastAsia="zh-CN"/>
          </w:rPr>
          <w:t>(四)、人力资源配置</w:t>
        </w:r>
        <w:r>
          <w:tab/>
        </w:r>
        <w:r>
          <w:fldChar w:fldCharType="begin"/>
        </w:r>
        <w:r>
          <w:instrText xml:space="preserve"> PAGEREF _Toc25199 \h </w:instrText>
        </w:r>
        <w:r>
          <w:fldChar w:fldCharType="separate"/>
        </w:r>
        <w:r>
          <w:t>54</w:t>
        </w:r>
        <w:r>
          <w:fldChar w:fldCharType="end"/>
        </w:r>
      </w:hyperlink>
    </w:p>
    <w:p>
      <w:pPr>
        <w:pStyle w:val="TOC1"/>
        <w:tabs>
          <w:tab w:val="right" w:leader="dot" w:pos="8306"/>
        </w:tabs>
      </w:pPr>
      <w:hyperlink w:anchor="_Toc1964" w:history="1">
        <w:r>
          <w:rPr>
            <w:rFonts w:ascii="仿宋" w:eastAsia="仿宋" w:hAnsi="仿宋" w:cs="仿宋" w:hint="eastAsia"/>
            <w:lang w:eastAsia="zh-CN"/>
          </w:rPr>
          <w:t>十二、电力变压器项目创新与研发</w:t>
        </w:r>
        <w:r>
          <w:tab/>
        </w:r>
        <w:r>
          <w:fldChar w:fldCharType="begin"/>
        </w:r>
        <w:r>
          <w:instrText xml:space="preserve"> PAGEREF _Toc1964 \h </w:instrText>
        </w:r>
        <w:r>
          <w:fldChar w:fldCharType="separate"/>
        </w:r>
        <w:r>
          <w:t>54</w:t>
        </w:r>
        <w:r>
          <w:fldChar w:fldCharType="end"/>
        </w:r>
      </w:hyperlink>
    </w:p>
    <w:p>
      <w:pPr>
        <w:pStyle w:val="TOC2"/>
        <w:tabs>
          <w:tab w:val="right" w:leader="dot" w:pos="8306"/>
        </w:tabs>
      </w:pPr>
      <w:hyperlink w:anchor="_Toc3177" w:history="1">
        <w:r>
          <w:rPr>
            <w:rFonts w:ascii="仿宋" w:eastAsia="仿宋" w:hAnsi="仿宋" w:cs="仿宋" w:hint="eastAsia"/>
            <w:lang w:eastAsia="zh-CN"/>
          </w:rPr>
          <w:t>(一)、创新策略与方向</w:t>
        </w:r>
        <w:r>
          <w:tab/>
        </w:r>
        <w:r>
          <w:fldChar w:fldCharType="begin"/>
        </w:r>
        <w:r>
          <w:instrText xml:space="preserve"> PAGEREF _Toc3177 \h </w:instrText>
        </w:r>
        <w:r>
          <w:fldChar w:fldCharType="separate"/>
        </w:r>
        <w:r>
          <w:t>54</w:t>
        </w:r>
        <w:r>
          <w:fldChar w:fldCharType="end"/>
        </w:r>
      </w:hyperlink>
    </w:p>
    <w:p>
      <w:pPr>
        <w:pStyle w:val="TOC2"/>
        <w:tabs>
          <w:tab w:val="right" w:leader="dot" w:pos="8306"/>
        </w:tabs>
      </w:pPr>
      <w:hyperlink w:anchor="_Toc1477" w:history="1">
        <w:r>
          <w:rPr>
            <w:rFonts w:ascii="仿宋" w:eastAsia="仿宋" w:hAnsi="仿宋" w:cs="仿宋" w:hint="eastAsia"/>
            <w:lang w:eastAsia="zh-CN"/>
          </w:rPr>
          <w:t>(二)、研发规划与投入</w:t>
        </w:r>
        <w:r>
          <w:tab/>
        </w:r>
        <w:r>
          <w:fldChar w:fldCharType="begin"/>
        </w:r>
        <w:r>
          <w:instrText xml:space="preserve"> PAGEREF _Toc1477 \h </w:instrText>
        </w:r>
        <w:r>
          <w:fldChar w:fldCharType="separate"/>
        </w:r>
        <w:r>
          <w:t>56</w:t>
        </w:r>
        <w:r>
          <w:fldChar w:fldCharType="end"/>
        </w:r>
      </w:hyperlink>
    </w:p>
    <w:p>
      <w:pPr>
        <w:pStyle w:val="TOC1"/>
        <w:tabs>
          <w:tab w:val="right" w:leader="dot" w:pos="8306"/>
        </w:tabs>
      </w:pPr>
      <w:hyperlink w:anchor="_Toc5161" w:history="1">
        <w:r>
          <w:rPr>
            <w:rFonts w:ascii="仿宋" w:eastAsia="仿宋" w:hAnsi="仿宋" w:cs="仿宋" w:hint="eastAsia"/>
            <w:lang w:eastAsia="zh-CN"/>
          </w:rPr>
          <w:t>十三、电力变压器项目实施时间节点</w:t>
        </w:r>
        <w:r>
          <w:tab/>
        </w:r>
        <w:r>
          <w:fldChar w:fldCharType="begin"/>
        </w:r>
        <w:r>
          <w:instrText xml:space="preserve"> PAGEREF _Toc5161 \h </w:instrText>
        </w:r>
        <w:r>
          <w:fldChar w:fldCharType="separate"/>
        </w:r>
        <w:r>
          <w:t>58</w:t>
        </w:r>
        <w:r>
          <w:fldChar w:fldCharType="end"/>
        </w:r>
      </w:hyperlink>
    </w:p>
    <w:p>
      <w:pPr>
        <w:pStyle w:val="TOC2"/>
        <w:tabs>
          <w:tab w:val="right" w:leader="dot" w:pos="8306"/>
        </w:tabs>
      </w:pPr>
      <w:hyperlink w:anchor="_Toc1540" w:history="1">
        <w:r>
          <w:rPr>
            <w:rFonts w:ascii="仿宋" w:eastAsia="仿宋" w:hAnsi="仿宋" w:cs="仿宋" w:hint="eastAsia"/>
            <w:lang w:eastAsia="zh-CN"/>
          </w:rPr>
          <w:t>(一)、电力变压器项目启动阶段时间节点</w:t>
        </w:r>
        <w:r>
          <w:tab/>
        </w:r>
        <w:r>
          <w:fldChar w:fldCharType="begin"/>
        </w:r>
        <w:r>
          <w:instrText xml:space="preserve"> PAGEREF _Toc1540 \h </w:instrText>
        </w:r>
        <w:r>
          <w:fldChar w:fldCharType="separate"/>
        </w:r>
        <w:r>
          <w:t>58</w:t>
        </w:r>
        <w:r>
          <w:fldChar w:fldCharType="end"/>
        </w:r>
      </w:hyperlink>
    </w:p>
    <w:p>
      <w:pPr>
        <w:pStyle w:val="TOC2"/>
        <w:tabs>
          <w:tab w:val="right" w:leader="dot" w:pos="8306"/>
        </w:tabs>
      </w:pPr>
      <w:hyperlink w:anchor="_Toc29709" w:history="1">
        <w:r>
          <w:rPr>
            <w:rFonts w:ascii="仿宋" w:eastAsia="仿宋" w:hAnsi="仿宋" w:cs="仿宋" w:hint="eastAsia"/>
            <w:lang w:eastAsia="zh-CN"/>
          </w:rPr>
          <w:t>(二)、电力变压器项目执行阶段时间节点</w:t>
        </w:r>
        <w:r>
          <w:tab/>
        </w:r>
        <w:r>
          <w:fldChar w:fldCharType="begin"/>
        </w:r>
        <w:r>
          <w:instrText xml:space="preserve"> PAGEREF _Toc29709 \h </w:instrText>
        </w:r>
        <w:r>
          <w:fldChar w:fldCharType="separate"/>
        </w:r>
        <w:r>
          <w:t>59</w:t>
        </w:r>
        <w:r>
          <w:fldChar w:fldCharType="end"/>
        </w:r>
      </w:hyperlink>
    </w:p>
    <w:p>
      <w:pPr>
        <w:pStyle w:val="TOC2"/>
        <w:tabs>
          <w:tab w:val="right" w:leader="dot" w:pos="8306"/>
        </w:tabs>
      </w:pPr>
      <w:hyperlink w:anchor="_Toc20240" w:history="1">
        <w:r>
          <w:rPr>
            <w:rFonts w:ascii="仿宋" w:eastAsia="仿宋" w:hAnsi="仿宋" w:cs="仿宋" w:hint="eastAsia"/>
            <w:lang w:eastAsia="zh-CN"/>
          </w:rPr>
          <w:t>(三)、电力变压器项目完成阶段时间节点</w:t>
        </w:r>
        <w:r>
          <w:tab/>
        </w:r>
        <w:r>
          <w:fldChar w:fldCharType="begin"/>
        </w:r>
        <w:r>
          <w:instrText xml:space="preserve"> PAGEREF _Toc20240 \h </w:instrText>
        </w:r>
        <w:r>
          <w:fldChar w:fldCharType="separate"/>
        </w:r>
        <w:r>
          <w:t>60</w:t>
        </w:r>
        <w:r>
          <w:fldChar w:fldCharType="end"/>
        </w:r>
      </w:hyperlink>
    </w:p>
    <w:p>
      <w:pPr>
        <w:pStyle w:val="TOC1"/>
        <w:tabs>
          <w:tab w:val="right" w:leader="dot" w:pos="8306"/>
        </w:tabs>
      </w:pPr>
      <w:hyperlink w:anchor="_Toc16093" w:history="1">
        <w:r>
          <w:rPr>
            <w:rFonts w:ascii="仿宋" w:eastAsia="仿宋" w:hAnsi="仿宋" w:cs="仿宋" w:hint="eastAsia"/>
            <w:lang w:eastAsia="zh-CN"/>
          </w:rPr>
          <w:t>十四、风险识别与分类</w:t>
        </w:r>
        <w:r>
          <w:tab/>
        </w:r>
        <w:r>
          <w:fldChar w:fldCharType="begin"/>
        </w:r>
        <w:r>
          <w:instrText xml:space="preserve"> PAGEREF _Toc16093 \h </w:instrText>
        </w:r>
        <w:r>
          <w:fldChar w:fldCharType="separate"/>
        </w:r>
        <w:r>
          <w:t>61</w:t>
        </w:r>
        <w:r>
          <w:fldChar w:fldCharType="end"/>
        </w:r>
      </w:hyperlink>
    </w:p>
    <w:p>
      <w:pPr>
        <w:pStyle w:val="TOC2"/>
        <w:tabs>
          <w:tab w:val="right" w:leader="dot" w:pos="8306"/>
        </w:tabs>
      </w:pPr>
      <w:hyperlink w:anchor="_Toc23654" w:history="1">
        <w:r>
          <w:rPr>
            <w:rFonts w:ascii="仿宋" w:eastAsia="仿宋" w:hAnsi="仿宋" w:cs="仿宋" w:hint="eastAsia"/>
            <w:lang w:eastAsia="zh-CN"/>
          </w:rPr>
          <w:t>(一)、风险识别</w:t>
        </w:r>
        <w:r>
          <w:tab/>
        </w:r>
        <w:r>
          <w:fldChar w:fldCharType="begin"/>
        </w:r>
        <w:r>
          <w:instrText xml:space="preserve"> PAGEREF _Toc23654 \h </w:instrText>
        </w:r>
        <w:r>
          <w:fldChar w:fldCharType="separate"/>
        </w:r>
        <w:r>
          <w:t>61</w:t>
        </w:r>
        <w:r>
          <w:fldChar w:fldCharType="end"/>
        </w:r>
      </w:hyperlink>
    </w:p>
    <w:p>
      <w:pPr>
        <w:pStyle w:val="TOC2"/>
        <w:tabs>
          <w:tab w:val="right" w:leader="dot" w:pos="8306"/>
        </w:tabs>
      </w:pPr>
      <w:hyperlink w:anchor="_Toc11946" w:history="1">
        <w:r>
          <w:rPr>
            <w:rFonts w:ascii="仿宋" w:eastAsia="仿宋" w:hAnsi="仿宋" w:cs="仿宋" w:hint="eastAsia"/>
            <w:lang w:eastAsia="zh-CN"/>
          </w:rPr>
          <w:t>(二)、风险分类</w:t>
        </w:r>
        <w:r>
          <w:tab/>
        </w:r>
        <w:r>
          <w:fldChar w:fldCharType="begin"/>
        </w:r>
        <w:r>
          <w:instrText xml:space="preserve"> PAGEREF _Toc11946 \h </w:instrText>
        </w:r>
        <w:r>
          <w:fldChar w:fldCharType="separate"/>
        </w:r>
        <w:r>
          <w:t>62</w:t>
        </w:r>
        <w:r>
          <w:fldChar w:fldCharType="end"/>
        </w:r>
      </w:hyperlink>
    </w:p>
    <w:p>
      <w:pPr>
        <w:pStyle w:val="TOC1"/>
        <w:tabs>
          <w:tab w:val="right" w:leader="dot" w:pos="8306"/>
        </w:tabs>
      </w:pPr>
      <w:hyperlink w:anchor="_Toc8757" w:history="1">
        <w:r>
          <w:rPr>
            <w:rFonts w:ascii="仿宋" w:eastAsia="仿宋" w:hAnsi="仿宋" w:cs="仿宋" w:hint="eastAsia"/>
            <w:lang w:eastAsia="zh-CN"/>
          </w:rPr>
          <w:t>十五、电力变压器项目变更管理</w:t>
        </w:r>
        <w:r>
          <w:tab/>
        </w:r>
        <w:r>
          <w:fldChar w:fldCharType="begin"/>
        </w:r>
        <w:r>
          <w:instrText xml:space="preserve"> PAGEREF _Toc8757 \h </w:instrText>
        </w:r>
        <w:r>
          <w:fldChar w:fldCharType="separate"/>
        </w:r>
        <w:r>
          <w:t>64</w:t>
        </w:r>
        <w:r>
          <w:fldChar w:fldCharType="end"/>
        </w:r>
      </w:hyperlink>
    </w:p>
    <w:p>
      <w:pPr>
        <w:pStyle w:val="TOC2"/>
        <w:tabs>
          <w:tab w:val="right" w:leader="dot" w:pos="8306"/>
        </w:tabs>
      </w:pPr>
      <w:hyperlink w:anchor="_Toc1985" w:history="1">
        <w:r>
          <w:rPr>
            <w:rFonts w:ascii="仿宋" w:eastAsia="仿宋" w:hAnsi="仿宋" w:cs="仿宋" w:hint="eastAsia"/>
            <w:lang w:eastAsia="zh-CN"/>
          </w:rPr>
          <w:t>(一)、变更申请与评估</w:t>
        </w:r>
        <w:r>
          <w:tab/>
        </w:r>
        <w:r>
          <w:fldChar w:fldCharType="begin"/>
        </w:r>
        <w:r>
          <w:instrText xml:space="preserve"> PAGEREF _Toc1985 \h </w:instrText>
        </w:r>
        <w:r>
          <w:fldChar w:fldCharType="separate"/>
        </w:r>
        <w:r>
          <w:t>64</w:t>
        </w:r>
        <w:r>
          <w:fldChar w:fldCharType="end"/>
        </w:r>
      </w:hyperlink>
    </w:p>
    <w:p>
      <w:pPr>
        <w:pStyle w:val="TOC2"/>
        <w:tabs>
          <w:tab w:val="right" w:leader="dot" w:pos="8306"/>
        </w:tabs>
      </w:pPr>
      <w:hyperlink w:anchor="_Toc22786" w:history="1">
        <w:r>
          <w:rPr>
            <w:rFonts w:ascii="仿宋" w:eastAsia="仿宋" w:hAnsi="仿宋" w:cs="仿宋" w:hint="eastAsia"/>
            <w:lang w:eastAsia="zh-CN"/>
          </w:rPr>
          <w:t>(二)、变更实施与控制</w:t>
        </w:r>
        <w:r>
          <w:tab/>
        </w:r>
        <w:r>
          <w:fldChar w:fldCharType="begin"/>
        </w:r>
        <w:r>
          <w:instrText xml:space="preserve"> PAGEREF _Toc22786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36"/>
      <w:r>
        <w:rPr>
          <w:rFonts w:ascii="仿宋" w:eastAsia="仿宋" w:hAnsi="仿宋" w:cs="仿宋" w:hint="eastAsia"/>
          <w:sz w:val="28"/>
          <w:lang w:eastAsia="zh-CN"/>
        </w:rPr>
        <w:t>一、电力变压器项目选址可行性分析</w:t>
      </w:r>
      <w:bookmarkEnd w:id="2"/>
    </w:p>
    <w:p>
      <w:pPr>
        <w:pStyle w:val="Heading2"/>
        <w:rPr>
          <w:rFonts w:ascii="仿宋" w:eastAsia="仿宋" w:hAnsi="仿宋" w:cs="仿宋" w:hint="eastAsia"/>
          <w:lang w:eastAsia="zh-CN"/>
        </w:rPr>
      </w:pPr>
      <w:bookmarkStart w:id="3" w:name="_Toc1315"/>
      <w:r>
        <w:rPr>
          <w:rFonts w:ascii="仿宋" w:eastAsia="仿宋" w:hAnsi="仿宋" w:cs="仿宋" w:hint="eastAsia"/>
          <w:lang w:eastAsia="zh-CN"/>
        </w:rPr>
        <w:t>(一)、电力变压器项目选址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该电力变压器项目选址位于XX省XX市XX区XXX街道</w:t>
      </w:r>
    </w:p>
    <w:p>
      <w:pPr>
        <w:pStyle w:val="Heading2"/>
        <w:ind w:firstLine="560" w:firstLineChars="200"/>
        <w:rPr>
          <w:rFonts w:ascii="仿宋" w:eastAsia="仿宋" w:hAnsi="仿宋" w:cs="仿宋" w:hint="eastAsia"/>
          <w:sz w:val="28"/>
          <w:lang w:eastAsia="zh-CN"/>
        </w:rPr>
      </w:pPr>
      <w:bookmarkStart w:id="4" w:name="_Toc296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电力变压器项目的征地面积将根据电力变压器项目的实际规模和需求进行精确规划。具体面积XXX平方米，旨在确保电力变压器项目不仅能够满足当前的发展需求，还能够预留空间以适应未来的扩展。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净用地面积是在征地面积基础上去除不可利用面积后的实际可开发用地。具体面积XXX平方米，考虑到环保、交通、安全等多方面因素，以确保电力变压器项目在整体利用效率上达到最优。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电力变压器项目计划建设的建筑总规模具体面积XXX平方米。这一规模的确定综合考虑了电力变压器项目的性质、规模，以及城市规划的相关要求，确保建筑布局与周边环境协调一致。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绿地率是电力变压器项目用地中被规划为绿地的比例。具体面积XXX平方米，旨在通过合理规划绿地，改善电力变压器项目周边环境，提升居民生活质量，并符合城市整体绿化规划。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容积率是用地上可以建设的建筑总体积与用地面积之比。具体面积XXX，通过合理的容积率规划，确保电力变压器项目建筑规模与周边环境和谐共生。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变压器项目选址与当地城市规划相一致，具体面积XXX平方米。通过与城市规划部门深入沟通，确保电力变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变压器项目选址符合当地产业政策，具体面积XXX平方米。这包括电力变压器项目对当地经济的促进作用，以及对相关产业的带动效应，确保电力变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用地总体要求必须符合环保和可持续发展的原则，具体面积XXX平方米。通过采用绿色建筑设计、节能减排等措施，确保电力变压器项目在建设和运营过程中对环境的影响最小化，达到可持续发展的要求。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确保电力变压器项目选址具备必要的公共设施配套，具体面积XXX平方米。这包括交通便利性、教育、医疗等基础设施，以提高居民生活品质，使得电力变压器项目选址更具吸引力。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考虑用地总体要求对当地社会稳定性的影响，具体面积XXX平方米。通过深入了解当地社区反馈，确保电力变压器项目的选址和建设过程对当地社会和谐稳定产生积极作用。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变压器项目选址不仅符合法规和规划，还在实际操作中具有可行性。这一全面规划将为电力变压器项目的成功实施提供坚实的基础，确保电力变压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变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变压器项目的设备规划和空间设计中，我们将采取灵活设备布局的措施。设备布局将根据实际需求进行灵活设计，避免不必要的浪费。通过合理规划设备摆放位置，我们将提高设备的利用率，减少设备间距，以确保电力变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变压器项目内部引入共享设施的概念，例如共享会议室、办公区等。通过这种方式，我们可以减少对资源的重复建设，提高资源共享效率，从而减小电力变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变压器项目的总图布置中，我们将不同功能区域进行明确的规划，以最大程度满足电力变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8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变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电力变压器项目对环境的影响是综合评价的重要因素之一。我们将详细考虑选址周边的自然环境、生态保护区、水源地等情况，确保电力变压器项目的建设和运营对环境影响最小化，并符合当地的环保法规标准。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对选址的评价还需充分考虑当地政府的产业政策和法规。我们将详细了解电力变压器项目所在地的相关政策，确保电力变压器项目的规划和运营与当地法规相符，降低不必要的法律风险。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考虑到社会稳定性对企业运营的重要性，我们将评估选址地区的社会安全情况、劳工关系、社区反馈等方面，以确保电力变压器项目的建设和运营不会受到社会稳定性的负面影响。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最后，我们将综合考虑用地成本，包括土地购置费用、土地开发成本等。通过对用地成本的详细评估，我们能够做出更为精确的经济效益分析，为电力变压器项目的投资决策提供有力支持。</w:t>
      </w:r>
    </w:p>
    <w:p>
      <w:pPr>
        <w:pStyle w:val="Heading1"/>
        <w:ind w:firstLine="560" w:firstLineChars="200"/>
        <w:rPr>
          <w:rFonts w:ascii="仿宋" w:eastAsia="仿宋" w:hAnsi="仿宋" w:cs="仿宋" w:hint="eastAsia"/>
          <w:sz w:val="28"/>
          <w:lang w:eastAsia="zh-CN"/>
        </w:rPr>
      </w:pPr>
      <w:bookmarkStart w:id="8" w:name="_Toc10231"/>
      <w:r>
        <w:rPr>
          <w:rFonts w:ascii="仿宋" w:eastAsia="仿宋" w:hAnsi="仿宋" w:cs="仿宋" w:hint="eastAsia"/>
          <w:sz w:val="28"/>
          <w:lang w:eastAsia="zh-CN"/>
        </w:rPr>
        <w:t>二、电力变压器项目危机管理</w:t>
      </w:r>
      <w:bookmarkEnd w:id="8"/>
    </w:p>
    <w:p>
      <w:pPr>
        <w:pStyle w:val="Heading2"/>
        <w:rPr>
          <w:rFonts w:ascii="仿宋" w:eastAsia="仿宋" w:hAnsi="仿宋" w:cs="仿宋" w:hint="eastAsia"/>
          <w:lang w:eastAsia="zh-CN"/>
        </w:rPr>
      </w:pPr>
      <w:bookmarkStart w:id="9" w:name="_Toc47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变压器项目危机管理中，危机预警与识别是确保电力变压器项目稳健运行的核心步骤。通过建立全面的监测机制，电力变压器项目团队旨在及时发现和理解潜在的风险和危机因素，以便采取及时的预防和应对措施，确保电力变压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首先，通过深入的风险评估，电力变压器项目团队全面分析了整个电力变压器项目和各个阶段可能存在的威胁。这包括准确评估每个潜在风险的发生概率和可能影响的程度，为后续危机预警提供了有力支持。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变压器项目团队着重于明确定义电力变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变压器项目进展的持续监控，团队能够及时发现潜在问题并作出迅速反应。电力变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在这一阶段，团队的专业素养和反应速度将发挥至关重要的作用，以确保潜在危机能够在初期得到有效的处理，最大程度地减轻负面影响。通过危机预警与识别，电力变压器项目得以更有序、可控地推进。</w:t>
      </w:r>
    </w:p>
    <w:p>
      <w:pPr>
        <w:pStyle w:val="Heading2"/>
        <w:ind w:firstLine="560" w:firstLineChars="200"/>
        <w:rPr>
          <w:rFonts w:ascii="仿宋" w:eastAsia="仿宋" w:hAnsi="仿宋" w:cs="仿宋" w:hint="eastAsia"/>
          <w:sz w:val="28"/>
          <w:lang w:eastAsia="zh-CN"/>
        </w:rPr>
      </w:pPr>
      <w:bookmarkStart w:id="10" w:name="_Toc124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在危机发生时，电力变压器项目团队立即行动，成立了应急小组。该小组的任务是迅速制定并实施紧急应对措施，以最小化潜在损失。以下是采取的主要措施：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暂停电力变压器项目进度：为遏制危机蔓延，电力变压器项目暂时停止进行，以便全面评估当前状况。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资源重新分配：重新评估电力变压器项目资源的分配，确保最大限度地减小损失。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实时沟通：与关键利益相关者建立实时沟通机制，向他们传递电力变压器项目危机的实际状况，保障电力变压器项目核心利益。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在紧急应对的同时，电力变压器项目团队强调了团队协作和有效沟通的重要性。以下是团队协作的关键举措：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信息共享机制：建立了信息共享平台，确保团队成员能够及时获取电力变压器项目危机的实时信息。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领导者沟通：电力变压器项目领导者通过定期会议和即时沟通工具，指导团队应对危机，保持团队稳定运行。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随着危机得到初步控制，电力变压器项目团队转向制定恢复计划，以确保电力变压器项目能够从中迅速恢复。主要恢复计划包括：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修复受损的进度计划：重新评估电力变压器项目进度，制定修复计划，确保电力变压器项目尽快回归正常进程。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重新调整资源分配：优化资源分配，确保电力变压器项目在有限资源下高效运转。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风险管理机制加强：对电力变压器项目风险进行全面评估，制定更强化的风险管理策略，以预防未来可能的危机。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564"/>
      <w:r>
        <w:rPr>
          <w:rFonts w:ascii="仿宋" w:eastAsia="仿宋" w:hAnsi="仿宋" w:cs="仿宋" w:hint="eastAsia"/>
          <w:sz w:val="28"/>
          <w:lang w:eastAsia="zh-CN"/>
        </w:rPr>
        <w:t>三、电力变压器项目可持续发展</w:t>
      </w:r>
      <w:bookmarkEnd w:id="11"/>
    </w:p>
    <w:p>
      <w:pPr>
        <w:pStyle w:val="Heading2"/>
        <w:rPr>
          <w:rFonts w:ascii="仿宋" w:eastAsia="仿宋" w:hAnsi="仿宋" w:cs="仿宋" w:hint="eastAsia"/>
          <w:lang w:eastAsia="zh-CN"/>
        </w:rPr>
      </w:pPr>
      <w:bookmarkStart w:id="12" w:name="_Toc255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变压器项目中，电力变压器项目团队着眼于未来，明确了可持续发展的战略方向。制定的具体可持续发展目标包括降低资源使用、采用环保技术、最大化社会效益等。这一步骤不仅有助于电力变压器项目在环保和社会责任方面达到最高标准，也为未来提供了明确的指引，确保电力变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可持续实践的融入电力变压器项目管理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变压器项目管理周期。从电力变压器项目规划开始，电力变压器项目团队就考虑了环境和社会的因素。在执行阶段，电力变压器项目团队积极推动绿色技术的应用，优化资源利用。此外，关注员工的社会责任，通过培训和沟通活动提高员工对可持续发展的认知，使他们能够在日常工作中践行可持续实践。这些举措不仅为电力变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10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扎根于电力变压器项目的可持续发展理念，我们深信环保与社会责任是电力变压器项目成功的关键支柱。在电力变压器项目的每一步，我们都致力于通过创新和实践，履行对环境和社会的坚定责任。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团队通过引入先进的环保技术、建立高效的废物处理系统以及推动能源节约措施，积极履行环保责任。定期的环保监测和评估确保电力变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不仅致力于自身可持续发展，还注重对社会的回馈。通过支持社区电力变压器项目、参与慈善事业、提供培训机会等方式，电力变压器项目积极履行社会责任。与当地社区建立积极互动，关注员工的工作与生活平衡，以及员工的身心健康，是电力变压器项目在社会责任层面的关键举措。这样的实践不仅增强了电力变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56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17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电力变压器项目的主要产品是XXXX，预计年产值为XXX万元。这一产品在市场中占据着重要的地位，其广泛的应用范围使得该电力变压器项目的市场前景非常广阔。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变压器项目的xxx产品作为重要的原材料之一，将在多个领域发挥关键作用。其在建筑、交通、能源等方面的广泛应用将为整个产业链提供强大的支持，形成产业协同效应。电力变压器项目的年产值XXX万XXX万XXX万万元不仅反映了其在市场上的巨大潜力，更预示着它对国民经济的积极贡献。这种关联度高、涉及面广的产业关系，使得该电力变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98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总征地面积为XXXX平方米，相当于约XX.XX亩，其中净用地面积为XXXX平方米，红线范围内相当于约XX.XX亩。这一用地规模充分考虑了电力变压器项目的建设需求，保障了电力变压器项目在合适的空间内得以充分发展。电力变压器项目规划的总建筑面积为XXXX平方米，其中主体工程建设占XXXX平方米，计容建筑面积达XXXX平方米。预计建筑工程的投资将达到XXXX万元，为电力变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计划购置的设备共计XXXX台（套），设备购置费用为XXXX万元。这一设备购置计划充分考虑到电力变压器项目的生产需求和技术要求，确保了电力变压器项目在生产运营中具备先进的技术装备和高效的生产能力。设备的合理配置将为电力变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计划总投资为XXXX万元，预计年实现营业收入为XXXX万元。这一产能规模的设定旨在确保电力变压器项目能够在投资与回报之间取得平衡，实现长期可持续的发展。电力变压器项目的总投资充分考虑到各个方面的需求，包括用地建设、设备购置等多个环节，以确保电力变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626"/>
      <w:r>
        <w:rPr>
          <w:rFonts w:ascii="仿宋" w:eastAsia="仿宋" w:hAnsi="仿宋" w:cs="仿宋" w:hint="eastAsia"/>
          <w:sz w:val="28"/>
          <w:lang w:eastAsia="zh-CN"/>
        </w:rPr>
        <w:t>五、电力变压器项目概论</w:t>
      </w:r>
      <w:bookmarkEnd w:id="17"/>
    </w:p>
    <w:p>
      <w:pPr>
        <w:pStyle w:val="Heading2"/>
        <w:rPr>
          <w:rFonts w:ascii="仿宋" w:eastAsia="仿宋" w:hAnsi="仿宋" w:cs="仿宋" w:hint="eastAsia"/>
          <w:lang w:eastAsia="zh-CN"/>
        </w:rPr>
      </w:pPr>
      <w:bookmarkStart w:id="18" w:name="_Toc2926"/>
      <w:r>
        <w:rPr>
          <w:rFonts w:ascii="仿宋" w:eastAsia="仿宋" w:hAnsi="仿宋" w:cs="仿宋" w:hint="eastAsia"/>
          <w:lang w:eastAsia="zh-CN"/>
        </w:rPr>
        <w:t>(一)、电力变压器项目概况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力变压器项目的起源追溯至对市场的深入洞察。市场的不断演变与变革为电力变压器项目提供了难得的机遇。当前市场存在的需求缺口和变革的大环境共同构成了电力变压器项目的背景。这个电力变压器项目旨在充分利用市场机遇，填补行业中尚未满足的需求，为客户提供全新的解决方案。市场的变革和需求的增长使得这个电力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电力变压器项目名称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正式命名为电力变压器。这个名称不仅仅是一个标识，更代表了电力变压器项目的核心理念和愿景。它蕴含着电力变压器项目所要解决问题的关键字，具有强烈的表达和辨识度，为电力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电力变压器项目目标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的核心目标是提供一种全新、高效的解决方案，满足客户日益增长的需求。电力变压器项目追求的不仅仅是满足市场需求，更是在市场中获得卓越的竞争优势。通过不断提升产品或服务的质量和创新水平，电力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全面涵盖了产品研发、制造、市场推广和售后服务，确保从产品设计到最终用户体验的全方位关注。这一全面的电力变压器项目范围是为了确保电力变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电力变压器项目计划在未来18个月内完成，包括研发、测试、市场试点和正式推出等不同阶段。这个时间表的合理设计是为了确保电力变压器项目各个阶段的顺利推进，以便按时交付高质量的成果。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电力变压器项目预算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电力变压器项目总预算估算为XX百万美元，主要分配在研发、市场推广、人员培训和运营等方面。这一充足的预算为电力变压器项目提供了充足的资源，确保电力变压器项目在各个方面都能取得优异的表现。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电力变压器项目风险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可能面临的风险包括市场接受度低、技术难题、竞争激烈等。电力变压器项目团队已经制定了相应的风险应对计划，通过前瞻性的风险管理，确保电力变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电力变压器项目团队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电力变压器项目汇聚了一支经验丰富、多领域专业素养的核心团队，确保电力变压器项目在各个方面都能拥有高水平的执行力。团队的协同作战是电力变压器项目成功的关键因素之一。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电力变压器项目背景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电力变压器项目的背景根植于市场对更高效、创新产品的渴望，同时也受到科技发展对行业格局的深刻改变的影响。这为电力变压器项目提供了广阔的发展空间和市场需求。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电力变压器项目现状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截至目前，电力变压器项目已完成市场调研和技术验证，取得了初步的成功。这为电力变压器项目在未来的发展奠定了坚实的基础，为更远大的目标打下了坚实的基石。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018"/>
      <w:r>
        <w:rPr>
          <w:rFonts w:ascii="仿宋" w:eastAsia="仿宋" w:hAnsi="仿宋" w:cs="仿宋" w:hint="eastAsia"/>
          <w:sz w:val="28"/>
          <w:lang w:eastAsia="zh-CN"/>
        </w:rPr>
        <w:t>(二)、电力变压器项目目标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https://d.book118.com/518061105137006025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电力变压器项目规划设计蓝图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55C33"/>
    <w:rsid w:val="24F55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611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2024-01-12T00:42:00Z</dcterms:created>
  <dcterms:modified xsi:type="dcterms:W3CDTF">2024-01-12T00:42:52Z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897F3C4A8D2845A3BF6CD8DF1D38B49B_11</vt:lpwstr>
  </property>
  <property fmtid="{D5CDD505-2E9C-101B-9397-08002B2CF9AE}" pid="3" name="KSOProductBuildVer">
    <vt:lpwstr>2052-12.1.0.16120</vt:lpwstr>
  </property>
</Properties>
</file>