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复方芩兰口服液项目规划设计蓝图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8" w:history="1">
        <w:r>
          <w:rPr>
            <w:rFonts w:ascii="仿宋" w:eastAsia="仿宋" w:hAnsi="仿宋" w:cs="仿宋" w:hint="eastAsia"/>
            <w:lang w:eastAsia="zh-CN"/>
          </w:rPr>
          <w:t>概论</w:t>
        </w:r>
        <w:r>
          <w:tab/>
        </w:r>
        <w:r>
          <w:fldChar w:fldCharType="begin"/>
        </w:r>
        <w:r>
          <w:instrText xml:space="preserve"> PAGEREF _Toc7688 \h </w:instrText>
        </w:r>
        <w:r>
          <w:fldChar w:fldCharType="separate"/>
        </w:r>
        <w:r>
          <w:t>3</w:t>
        </w:r>
        <w:r>
          <w:fldChar w:fldCharType="end"/>
        </w:r>
      </w:hyperlink>
    </w:p>
    <w:p>
      <w:pPr>
        <w:pStyle w:val="TOC1"/>
        <w:tabs>
          <w:tab w:val="right" w:leader="dot" w:pos="8306"/>
        </w:tabs>
      </w:pPr>
      <w:hyperlink w:anchor="_Toc16918" w:history="1">
        <w:r>
          <w:rPr>
            <w:rFonts w:ascii="仿宋" w:eastAsia="仿宋" w:hAnsi="仿宋" w:cs="仿宋" w:hint="eastAsia"/>
            <w:lang w:eastAsia="zh-CN"/>
          </w:rPr>
          <w:t>一、复方芩兰口服液项目选址可行性分析</w:t>
        </w:r>
        <w:r>
          <w:tab/>
        </w:r>
        <w:r>
          <w:fldChar w:fldCharType="begin"/>
        </w:r>
        <w:r>
          <w:instrText xml:space="preserve"> PAGEREF _Toc16918 \h </w:instrText>
        </w:r>
        <w:r>
          <w:fldChar w:fldCharType="separate"/>
        </w:r>
        <w:r>
          <w:t>3</w:t>
        </w:r>
        <w:r>
          <w:fldChar w:fldCharType="end"/>
        </w:r>
      </w:hyperlink>
    </w:p>
    <w:p>
      <w:pPr>
        <w:pStyle w:val="TOC2"/>
        <w:tabs>
          <w:tab w:val="right" w:leader="dot" w:pos="8306"/>
        </w:tabs>
      </w:pPr>
      <w:hyperlink w:anchor="_Toc10664" w:history="1">
        <w:r>
          <w:rPr>
            <w:rFonts w:ascii="仿宋" w:eastAsia="仿宋" w:hAnsi="仿宋" w:cs="仿宋" w:hint="eastAsia"/>
            <w:lang w:eastAsia="zh-CN"/>
          </w:rPr>
          <w:t>(一)、复方芩兰口服液项目选址</w:t>
        </w:r>
        <w:r>
          <w:tab/>
        </w:r>
        <w:r>
          <w:fldChar w:fldCharType="begin"/>
        </w:r>
        <w:r>
          <w:instrText xml:space="preserve"> PAGEREF _Toc10664 \h </w:instrText>
        </w:r>
        <w:r>
          <w:fldChar w:fldCharType="separate"/>
        </w:r>
        <w:r>
          <w:t>3</w:t>
        </w:r>
        <w:r>
          <w:fldChar w:fldCharType="end"/>
        </w:r>
      </w:hyperlink>
    </w:p>
    <w:p>
      <w:pPr>
        <w:pStyle w:val="TOC2"/>
        <w:tabs>
          <w:tab w:val="right" w:leader="dot" w:pos="8306"/>
        </w:tabs>
      </w:pPr>
      <w:hyperlink w:anchor="_Toc3124" w:history="1">
        <w:r>
          <w:rPr>
            <w:rFonts w:ascii="仿宋" w:eastAsia="仿宋" w:hAnsi="仿宋" w:cs="仿宋" w:hint="eastAsia"/>
            <w:lang w:eastAsia="zh-CN"/>
          </w:rPr>
          <w:t>(二)、用地控制指标</w:t>
        </w:r>
        <w:r>
          <w:tab/>
        </w:r>
        <w:r>
          <w:fldChar w:fldCharType="begin"/>
        </w:r>
        <w:r>
          <w:instrText xml:space="preserve"> PAGEREF _Toc3124 \h </w:instrText>
        </w:r>
        <w:r>
          <w:fldChar w:fldCharType="separate"/>
        </w:r>
        <w:r>
          <w:t>3</w:t>
        </w:r>
        <w:r>
          <w:fldChar w:fldCharType="end"/>
        </w:r>
      </w:hyperlink>
    </w:p>
    <w:p>
      <w:pPr>
        <w:pStyle w:val="TOC2"/>
        <w:tabs>
          <w:tab w:val="right" w:leader="dot" w:pos="8306"/>
        </w:tabs>
      </w:pPr>
      <w:hyperlink w:anchor="_Toc7037" w:history="1">
        <w:r>
          <w:rPr>
            <w:rFonts w:ascii="仿宋" w:eastAsia="仿宋" w:hAnsi="仿宋" w:cs="仿宋" w:hint="eastAsia"/>
            <w:lang w:eastAsia="zh-CN"/>
          </w:rPr>
          <w:t>(三)、节约用地措施</w:t>
        </w:r>
        <w:r>
          <w:tab/>
        </w:r>
        <w:r>
          <w:fldChar w:fldCharType="begin"/>
        </w:r>
        <w:r>
          <w:instrText xml:space="preserve"> PAGEREF _Toc7037 \h </w:instrText>
        </w:r>
        <w:r>
          <w:fldChar w:fldCharType="separate"/>
        </w:r>
        <w:r>
          <w:t>5</w:t>
        </w:r>
        <w:r>
          <w:fldChar w:fldCharType="end"/>
        </w:r>
      </w:hyperlink>
    </w:p>
    <w:p>
      <w:pPr>
        <w:pStyle w:val="TOC2"/>
        <w:tabs>
          <w:tab w:val="right" w:leader="dot" w:pos="8306"/>
        </w:tabs>
      </w:pPr>
      <w:hyperlink w:anchor="_Toc202" w:history="1">
        <w:r>
          <w:rPr>
            <w:rFonts w:ascii="仿宋" w:eastAsia="仿宋" w:hAnsi="仿宋" w:cs="仿宋" w:hint="eastAsia"/>
            <w:lang w:eastAsia="zh-CN"/>
          </w:rPr>
          <w:t>(四)、总图布置方案</w:t>
        </w:r>
        <w:r>
          <w:tab/>
        </w:r>
        <w:r>
          <w:fldChar w:fldCharType="begin"/>
        </w:r>
        <w:r>
          <w:instrText xml:space="preserve"> PAGEREF _Toc202 \h </w:instrText>
        </w:r>
        <w:r>
          <w:fldChar w:fldCharType="separate"/>
        </w:r>
        <w:r>
          <w:t>6</w:t>
        </w:r>
        <w:r>
          <w:fldChar w:fldCharType="end"/>
        </w:r>
      </w:hyperlink>
    </w:p>
    <w:p>
      <w:pPr>
        <w:pStyle w:val="TOC2"/>
        <w:tabs>
          <w:tab w:val="right" w:leader="dot" w:pos="8306"/>
        </w:tabs>
      </w:pPr>
      <w:hyperlink w:anchor="_Toc12187" w:history="1">
        <w:r>
          <w:rPr>
            <w:rFonts w:ascii="仿宋" w:eastAsia="仿宋" w:hAnsi="仿宋" w:cs="仿宋" w:hint="eastAsia"/>
            <w:lang w:eastAsia="zh-CN"/>
          </w:rPr>
          <w:t>(五)、选址综合评价</w:t>
        </w:r>
        <w:r>
          <w:tab/>
        </w:r>
        <w:r>
          <w:fldChar w:fldCharType="begin"/>
        </w:r>
        <w:r>
          <w:instrText xml:space="preserve"> PAGEREF _Toc12187 \h </w:instrText>
        </w:r>
        <w:r>
          <w:fldChar w:fldCharType="separate"/>
        </w:r>
        <w:r>
          <w:t>7</w:t>
        </w:r>
        <w:r>
          <w:fldChar w:fldCharType="end"/>
        </w:r>
      </w:hyperlink>
    </w:p>
    <w:p>
      <w:pPr>
        <w:pStyle w:val="TOC1"/>
        <w:tabs>
          <w:tab w:val="right" w:leader="dot" w:pos="8306"/>
        </w:tabs>
      </w:pPr>
      <w:hyperlink w:anchor="_Toc32370" w:history="1">
        <w:r>
          <w:rPr>
            <w:rFonts w:ascii="仿宋" w:eastAsia="仿宋" w:hAnsi="仿宋" w:cs="仿宋" w:hint="eastAsia"/>
            <w:lang w:eastAsia="zh-CN"/>
          </w:rPr>
          <w:t>二、复方芩兰口服液项目可持续发展</w:t>
        </w:r>
        <w:r>
          <w:tab/>
        </w:r>
        <w:r>
          <w:fldChar w:fldCharType="begin"/>
        </w:r>
        <w:r>
          <w:instrText xml:space="preserve"> PAGEREF _Toc32370 \h </w:instrText>
        </w:r>
        <w:r>
          <w:fldChar w:fldCharType="separate"/>
        </w:r>
        <w:r>
          <w:t>8</w:t>
        </w:r>
        <w:r>
          <w:fldChar w:fldCharType="end"/>
        </w:r>
      </w:hyperlink>
    </w:p>
    <w:p>
      <w:pPr>
        <w:pStyle w:val="TOC2"/>
        <w:tabs>
          <w:tab w:val="right" w:leader="dot" w:pos="8306"/>
        </w:tabs>
      </w:pPr>
      <w:hyperlink w:anchor="_Toc22972" w:history="1">
        <w:r>
          <w:rPr>
            <w:rFonts w:ascii="仿宋" w:eastAsia="仿宋" w:hAnsi="仿宋" w:cs="仿宋" w:hint="eastAsia"/>
            <w:lang w:eastAsia="zh-CN"/>
          </w:rPr>
          <w:t>(一)、可持续战略与实践</w:t>
        </w:r>
        <w:r>
          <w:tab/>
        </w:r>
        <w:r>
          <w:fldChar w:fldCharType="begin"/>
        </w:r>
        <w:r>
          <w:instrText xml:space="preserve"> PAGEREF _Toc22972 \h </w:instrText>
        </w:r>
        <w:r>
          <w:fldChar w:fldCharType="separate"/>
        </w:r>
        <w:r>
          <w:t>8</w:t>
        </w:r>
        <w:r>
          <w:fldChar w:fldCharType="end"/>
        </w:r>
      </w:hyperlink>
    </w:p>
    <w:p>
      <w:pPr>
        <w:pStyle w:val="TOC2"/>
        <w:tabs>
          <w:tab w:val="right" w:leader="dot" w:pos="8306"/>
        </w:tabs>
      </w:pPr>
      <w:hyperlink w:anchor="_Toc9054" w:history="1">
        <w:r>
          <w:rPr>
            <w:rFonts w:ascii="仿宋" w:eastAsia="仿宋" w:hAnsi="仿宋" w:cs="仿宋" w:hint="eastAsia"/>
            <w:lang w:eastAsia="zh-CN"/>
          </w:rPr>
          <w:t>(二)、环保与社会责任</w:t>
        </w:r>
        <w:r>
          <w:tab/>
        </w:r>
        <w:r>
          <w:fldChar w:fldCharType="begin"/>
        </w:r>
        <w:r>
          <w:instrText xml:space="preserve"> PAGEREF _Toc9054 \h </w:instrText>
        </w:r>
        <w:r>
          <w:fldChar w:fldCharType="separate"/>
        </w:r>
        <w:r>
          <w:t>9</w:t>
        </w:r>
        <w:r>
          <w:fldChar w:fldCharType="end"/>
        </w:r>
      </w:hyperlink>
    </w:p>
    <w:p>
      <w:pPr>
        <w:pStyle w:val="TOC1"/>
        <w:tabs>
          <w:tab w:val="right" w:leader="dot" w:pos="8306"/>
        </w:tabs>
      </w:pPr>
      <w:hyperlink w:anchor="_Toc23335" w:history="1">
        <w:r>
          <w:rPr>
            <w:rFonts w:ascii="仿宋" w:eastAsia="仿宋" w:hAnsi="仿宋" w:cs="仿宋" w:hint="eastAsia"/>
            <w:lang w:eastAsia="zh-CN"/>
          </w:rPr>
          <w:t>三、市场分析、调研</w:t>
        </w:r>
        <w:r>
          <w:tab/>
        </w:r>
        <w:r>
          <w:fldChar w:fldCharType="begin"/>
        </w:r>
        <w:r>
          <w:instrText xml:space="preserve"> PAGEREF _Toc23335 \h </w:instrText>
        </w:r>
        <w:r>
          <w:fldChar w:fldCharType="separate"/>
        </w:r>
        <w:r>
          <w:t>10</w:t>
        </w:r>
        <w:r>
          <w:fldChar w:fldCharType="end"/>
        </w:r>
      </w:hyperlink>
    </w:p>
    <w:p>
      <w:pPr>
        <w:pStyle w:val="TOC2"/>
        <w:tabs>
          <w:tab w:val="right" w:leader="dot" w:pos="8306"/>
        </w:tabs>
      </w:pPr>
      <w:hyperlink w:anchor="_Toc16429" w:history="1">
        <w:r>
          <w:rPr>
            <w:rFonts w:ascii="仿宋" w:eastAsia="仿宋" w:hAnsi="仿宋" w:cs="仿宋" w:hint="eastAsia"/>
            <w:lang w:eastAsia="zh-CN"/>
          </w:rPr>
          <w:t>(一)、复方芩兰口服液行业分析</w:t>
        </w:r>
        <w:r>
          <w:tab/>
        </w:r>
        <w:r>
          <w:fldChar w:fldCharType="begin"/>
        </w:r>
        <w:r>
          <w:instrText xml:space="preserve"> PAGEREF _Toc16429 \h </w:instrText>
        </w:r>
        <w:r>
          <w:fldChar w:fldCharType="separate"/>
        </w:r>
        <w:r>
          <w:t>10</w:t>
        </w:r>
        <w:r>
          <w:fldChar w:fldCharType="end"/>
        </w:r>
      </w:hyperlink>
    </w:p>
    <w:p>
      <w:pPr>
        <w:pStyle w:val="TOC2"/>
        <w:tabs>
          <w:tab w:val="right" w:leader="dot" w:pos="8306"/>
        </w:tabs>
      </w:pPr>
      <w:hyperlink w:anchor="_Toc19626" w:history="1">
        <w:r>
          <w:rPr>
            <w:rFonts w:ascii="仿宋" w:eastAsia="仿宋" w:hAnsi="仿宋" w:cs="仿宋" w:hint="eastAsia"/>
            <w:lang w:eastAsia="zh-CN"/>
          </w:rPr>
          <w:t>(二)、复方芩兰口服液市场分析预测</w:t>
        </w:r>
        <w:r>
          <w:tab/>
        </w:r>
        <w:r>
          <w:fldChar w:fldCharType="begin"/>
        </w:r>
        <w:r>
          <w:instrText xml:space="preserve"> PAGEREF _Toc19626 \h </w:instrText>
        </w:r>
        <w:r>
          <w:fldChar w:fldCharType="separate"/>
        </w:r>
        <w:r>
          <w:t>11</w:t>
        </w:r>
        <w:r>
          <w:fldChar w:fldCharType="end"/>
        </w:r>
      </w:hyperlink>
    </w:p>
    <w:p>
      <w:pPr>
        <w:pStyle w:val="TOC1"/>
        <w:tabs>
          <w:tab w:val="right" w:leader="dot" w:pos="8306"/>
        </w:tabs>
      </w:pPr>
      <w:hyperlink w:anchor="_Toc4726" w:history="1">
        <w:r>
          <w:rPr>
            <w:rFonts w:ascii="仿宋" w:eastAsia="仿宋" w:hAnsi="仿宋" w:cs="仿宋" w:hint="eastAsia"/>
            <w:lang w:eastAsia="zh-CN"/>
          </w:rPr>
          <w:t>四、工艺说明</w:t>
        </w:r>
        <w:r>
          <w:tab/>
        </w:r>
        <w:r>
          <w:fldChar w:fldCharType="begin"/>
        </w:r>
        <w:r>
          <w:instrText xml:space="preserve"> PAGEREF _Toc4726 \h </w:instrText>
        </w:r>
        <w:r>
          <w:fldChar w:fldCharType="separate"/>
        </w:r>
        <w:r>
          <w:t>12</w:t>
        </w:r>
        <w:r>
          <w:fldChar w:fldCharType="end"/>
        </w:r>
      </w:hyperlink>
    </w:p>
    <w:p>
      <w:pPr>
        <w:pStyle w:val="TOC2"/>
        <w:tabs>
          <w:tab w:val="right" w:leader="dot" w:pos="8306"/>
        </w:tabs>
      </w:pPr>
      <w:hyperlink w:anchor="_Toc25977" w:history="1">
        <w:r>
          <w:rPr>
            <w:rFonts w:ascii="仿宋" w:eastAsia="仿宋" w:hAnsi="仿宋" w:cs="仿宋" w:hint="eastAsia"/>
            <w:lang w:eastAsia="zh-CN"/>
          </w:rPr>
          <w:t>(一)、技术管理特点</w:t>
        </w:r>
        <w:r>
          <w:tab/>
        </w:r>
        <w:r>
          <w:fldChar w:fldCharType="begin"/>
        </w:r>
        <w:r>
          <w:instrText xml:space="preserve"> PAGEREF _Toc25977 \h </w:instrText>
        </w:r>
        <w:r>
          <w:fldChar w:fldCharType="separate"/>
        </w:r>
        <w:r>
          <w:t>12</w:t>
        </w:r>
        <w:r>
          <w:fldChar w:fldCharType="end"/>
        </w:r>
      </w:hyperlink>
    </w:p>
    <w:p>
      <w:pPr>
        <w:pStyle w:val="TOC2"/>
        <w:tabs>
          <w:tab w:val="right" w:leader="dot" w:pos="8306"/>
        </w:tabs>
      </w:pPr>
      <w:hyperlink w:anchor="_Toc3250" w:history="1">
        <w:r>
          <w:rPr>
            <w:rFonts w:ascii="仿宋" w:eastAsia="仿宋" w:hAnsi="仿宋" w:cs="仿宋" w:hint="eastAsia"/>
            <w:lang w:eastAsia="zh-CN"/>
          </w:rPr>
          <w:t>(二)、复方芩兰口服液项目工艺技术设计方案</w:t>
        </w:r>
        <w:r>
          <w:tab/>
        </w:r>
        <w:r>
          <w:fldChar w:fldCharType="begin"/>
        </w:r>
        <w:r>
          <w:instrText xml:space="preserve"> PAGEREF _Toc3250 \h </w:instrText>
        </w:r>
        <w:r>
          <w:fldChar w:fldCharType="separate"/>
        </w:r>
        <w:r>
          <w:t>13</w:t>
        </w:r>
        <w:r>
          <w:fldChar w:fldCharType="end"/>
        </w:r>
      </w:hyperlink>
    </w:p>
    <w:p>
      <w:pPr>
        <w:pStyle w:val="TOC2"/>
        <w:tabs>
          <w:tab w:val="right" w:leader="dot" w:pos="8306"/>
        </w:tabs>
      </w:pPr>
      <w:hyperlink w:anchor="_Toc19951" w:history="1">
        <w:r>
          <w:rPr>
            <w:rFonts w:ascii="仿宋" w:eastAsia="仿宋" w:hAnsi="仿宋" w:cs="仿宋" w:hint="eastAsia"/>
            <w:lang w:eastAsia="zh-CN"/>
          </w:rPr>
          <w:t>(三)、设备选型方案</w:t>
        </w:r>
        <w:r>
          <w:tab/>
        </w:r>
        <w:r>
          <w:fldChar w:fldCharType="begin"/>
        </w:r>
        <w:r>
          <w:instrText xml:space="preserve"> PAGEREF _Toc19951 \h </w:instrText>
        </w:r>
        <w:r>
          <w:fldChar w:fldCharType="separate"/>
        </w:r>
        <w:r>
          <w:t>14</w:t>
        </w:r>
        <w:r>
          <w:fldChar w:fldCharType="end"/>
        </w:r>
      </w:hyperlink>
    </w:p>
    <w:p>
      <w:pPr>
        <w:pStyle w:val="TOC1"/>
        <w:tabs>
          <w:tab w:val="right" w:leader="dot" w:pos="8306"/>
        </w:tabs>
      </w:pPr>
      <w:hyperlink w:anchor="_Toc24170" w:history="1">
        <w:r>
          <w:rPr>
            <w:rFonts w:ascii="仿宋" w:eastAsia="仿宋" w:hAnsi="仿宋" w:cs="仿宋" w:hint="eastAsia"/>
            <w:lang w:eastAsia="zh-CN"/>
          </w:rPr>
          <w:t>五、复方芩兰口服液项目土建工程</w:t>
        </w:r>
        <w:r>
          <w:tab/>
        </w:r>
        <w:r>
          <w:fldChar w:fldCharType="begin"/>
        </w:r>
        <w:r>
          <w:instrText xml:space="preserve"> PAGEREF _Toc24170 \h </w:instrText>
        </w:r>
        <w:r>
          <w:fldChar w:fldCharType="separate"/>
        </w:r>
        <w:r>
          <w:t>16</w:t>
        </w:r>
        <w:r>
          <w:fldChar w:fldCharType="end"/>
        </w:r>
      </w:hyperlink>
    </w:p>
    <w:p>
      <w:pPr>
        <w:pStyle w:val="TOC2"/>
        <w:tabs>
          <w:tab w:val="right" w:leader="dot" w:pos="8306"/>
        </w:tabs>
      </w:pPr>
      <w:hyperlink w:anchor="_Toc1423" w:history="1">
        <w:r>
          <w:rPr>
            <w:rFonts w:ascii="仿宋" w:eastAsia="仿宋" w:hAnsi="仿宋" w:cs="仿宋" w:hint="eastAsia"/>
            <w:lang w:eastAsia="zh-CN"/>
          </w:rPr>
          <w:t>(一)、建筑工程设计原则</w:t>
        </w:r>
        <w:r>
          <w:tab/>
        </w:r>
        <w:r>
          <w:fldChar w:fldCharType="begin"/>
        </w:r>
        <w:r>
          <w:instrText xml:space="preserve"> PAGEREF _Toc1423 \h </w:instrText>
        </w:r>
        <w:r>
          <w:fldChar w:fldCharType="separate"/>
        </w:r>
        <w:r>
          <w:t>16</w:t>
        </w:r>
        <w:r>
          <w:fldChar w:fldCharType="end"/>
        </w:r>
      </w:hyperlink>
    </w:p>
    <w:p>
      <w:pPr>
        <w:pStyle w:val="TOC2"/>
        <w:tabs>
          <w:tab w:val="right" w:leader="dot" w:pos="8306"/>
        </w:tabs>
      </w:pPr>
      <w:hyperlink w:anchor="_Toc18130" w:history="1">
        <w:r>
          <w:rPr>
            <w:rFonts w:ascii="仿宋" w:eastAsia="仿宋" w:hAnsi="仿宋" w:cs="仿宋" w:hint="eastAsia"/>
            <w:lang w:eastAsia="zh-CN"/>
          </w:rPr>
          <w:t>(二)、土建工程设计年限及安全等级</w:t>
        </w:r>
        <w:r>
          <w:tab/>
        </w:r>
        <w:r>
          <w:fldChar w:fldCharType="begin"/>
        </w:r>
        <w:r>
          <w:instrText xml:space="preserve"> PAGEREF _Toc18130 \h </w:instrText>
        </w:r>
        <w:r>
          <w:fldChar w:fldCharType="separate"/>
        </w:r>
        <w:r>
          <w:t>17</w:t>
        </w:r>
        <w:r>
          <w:fldChar w:fldCharType="end"/>
        </w:r>
      </w:hyperlink>
    </w:p>
    <w:p>
      <w:pPr>
        <w:pStyle w:val="TOC2"/>
        <w:tabs>
          <w:tab w:val="right" w:leader="dot" w:pos="8306"/>
        </w:tabs>
      </w:pPr>
      <w:hyperlink w:anchor="_Toc23976" w:history="1">
        <w:r>
          <w:rPr>
            <w:rFonts w:ascii="仿宋" w:eastAsia="仿宋" w:hAnsi="仿宋" w:cs="仿宋" w:hint="eastAsia"/>
            <w:lang w:eastAsia="zh-CN"/>
          </w:rPr>
          <w:t>(三)、建筑工程设计总体要求</w:t>
        </w:r>
        <w:r>
          <w:tab/>
        </w:r>
        <w:r>
          <w:fldChar w:fldCharType="begin"/>
        </w:r>
        <w:r>
          <w:instrText xml:space="preserve"> PAGEREF _Toc23976 \h </w:instrText>
        </w:r>
        <w:r>
          <w:fldChar w:fldCharType="separate"/>
        </w:r>
        <w:r>
          <w:t>18</w:t>
        </w:r>
        <w:r>
          <w:fldChar w:fldCharType="end"/>
        </w:r>
      </w:hyperlink>
    </w:p>
    <w:p>
      <w:pPr>
        <w:pStyle w:val="TOC2"/>
        <w:tabs>
          <w:tab w:val="right" w:leader="dot" w:pos="8306"/>
        </w:tabs>
      </w:pPr>
      <w:hyperlink w:anchor="_Toc19765" w:history="1">
        <w:r>
          <w:rPr>
            <w:rFonts w:ascii="仿宋" w:eastAsia="仿宋" w:hAnsi="仿宋" w:cs="仿宋" w:hint="eastAsia"/>
            <w:lang w:eastAsia="zh-CN"/>
          </w:rPr>
          <w:t>(四)、土建工程建设指标</w:t>
        </w:r>
        <w:r>
          <w:tab/>
        </w:r>
        <w:r>
          <w:fldChar w:fldCharType="begin"/>
        </w:r>
        <w:r>
          <w:instrText xml:space="preserve"> PAGEREF _Toc19765 \h </w:instrText>
        </w:r>
        <w:r>
          <w:fldChar w:fldCharType="separate"/>
        </w:r>
        <w:r>
          <w:t>19</w:t>
        </w:r>
        <w:r>
          <w:fldChar w:fldCharType="end"/>
        </w:r>
      </w:hyperlink>
    </w:p>
    <w:p>
      <w:pPr>
        <w:pStyle w:val="TOC1"/>
        <w:tabs>
          <w:tab w:val="right" w:leader="dot" w:pos="8306"/>
        </w:tabs>
      </w:pPr>
      <w:hyperlink w:anchor="_Toc22161" w:history="1">
        <w:r>
          <w:rPr>
            <w:rFonts w:ascii="仿宋" w:eastAsia="仿宋" w:hAnsi="仿宋" w:cs="仿宋" w:hint="eastAsia"/>
            <w:lang w:eastAsia="zh-CN"/>
          </w:rPr>
          <w:t>六、复方芩兰口服液项目文档管理</w:t>
        </w:r>
        <w:r>
          <w:tab/>
        </w:r>
        <w:r>
          <w:fldChar w:fldCharType="begin"/>
        </w:r>
        <w:r>
          <w:instrText xml:space="preserve"> PAGEREF _Toc22161 \h </w:instrText>
        </w:r>
        <w:r>
          <w:fldChar w:fldCharType="separate"/>
        </w:r>
        <w:r>
          <w:t>19</w:t>
        </w:r>
        <w:r>
          <w:fldChar w:fldCharType="end"/>
        </w:r>
      </w:hyperlink>
    </w:p>
    <w:p>
      <w:pPr>
        <w:pStyle w:val="TOC2"/>
        <w:tabs>
          <w:tab w:val="right" w:leader="dot" w:pos="8306"/>
        </w:tabs>
      </w:pPr>
      <w:hyperlink w:anchor="_Toc5605" w:history="1">
        <w:r>
          <w:rPr>
            <w:rFonts w:ascii="仿宋" w:eastAsia="仿宋" w:hAnsi="仿宋" w:cs="仿宋" w:hint="eastAsia"/>
            <w:lang w:eastAsia="zh-CN"/>
          </w:rPr>
          <w:t>(一)、文档编制与审查</w:t>
        </w:r>
        <w:r>
          <w:tab/>
        </w:r>
        <w:r>
          <w:fldChar w:fldCharType="begin"/>
        </w:r>
        <w:r>
          <w:instrText xml:space="preserve"> PAGEREF _Toc5605 \h </w:instrText>
        </w:r>
        <w:r>
          <w:fldChar w:fldCharType="separate"/>
        </w:r>
        <w:r>
          <w:t>19</w:t>
        </w:r>
        <w:r>
          <w:fldChar w:fldCharType="end"/>
        </w:r>
      </w:hyperlink>
    </w:p>
    <w:p>
      <w:pPr>
        <w:pStyle w:val="TOC2"/>
        <w:tabs>
          <w:tab w:val="right" w:leader="dot" w:pos="8306"/>
        </w:tabs>
      </w:pPr>
      <w:hyperlink w:anchor="_Toc23388" w:history="1">
        <w:r>
          <w:rPr>
            <w:rFonts w:ascii="仿宋" w:eastAsia="仿宋" w:hAnsi="仿宋" w:cs="仿宋" w:hint="eastAsia"/>
            <w:lang w:eastAsia="zh-CN"/>
          </w:rPr>
          <w:t>(二)、文档发布与分发</w:t>
        </w:r>
        <w:r>
          <w:tab/>
        </w:r>
        <w:r>
          <w:fldChar w:fldCharType="begin"/>
        </w:r>
        <w:r>
          <w:instrText xml:space="preserve"> PAGEREF _Toc23388 \h </w:instrText>
        </w:r>
        <w:r>
          <w:fldChar w:fldCharType="separate"/>
        </w:r>
        <w:r>
          <w:t>20</w:t>
        </w:r>
        <w:r>
          <w:fldChar w:fldCharType="end"/>
        </w:r>
      </w:hyperlink>
    </w:p>
    <w:p>
      <w:pPr>
        <w:pStyle w:val="TOC2"/>
        <w:tabs>
          <w:tab w:val="right" w:leader="dot" w:pos="8306"/>
        </w:tabs>
      </w:pPr>
      <w:hyperlink w:anchor="_Toc32654" w:history="1">
        <w:r>
          <w:rPr>
            <w:rFonts w:ascii="仿宋" w:eastAsia="仿宋" w:hAnsi="仿宋" w:cs="仿宋" w:hint="eastAsia"/>
            <w:lang w:eastAsia="zh-CN"/>
          </w:rPr>
          <w:t>(三)、文档存档与归档</w:t>
        </w:r>
        <w:r>
          <w:tab/>
        </w:r>
        <w:r>
          <w:fldChar w:fldCharType="begin"/>
        </w:r>
        <w:r>
          <w:instrText xml:space="preserve"> PAGEREF _Toc32654 \h </w:instrText>
        </w:r>
        <w:r>
          <w:fldChar w:fldCharType="separate"/>
        </w:r>
        <w:r>
          <w:t>21</w:t>
        </w:r>
        <w:r>
          <w:fldChar w:fldCharType="end"/>
        </w:r>
      </w:hyperlink>
    </w:p>
    <w:p>
      <w:pPr>
        <w:pStyle w:val="TOC1"/>
        <w:tabs>
          <w:tab w:val="right" w:leader="dot" w:pos="8306"/>
        </w:tabs>
      </w:pPr>
      <w:hyperlink w:anchor="_Toc30821" w:history="1">
        <w:r>
          <w:rPr>
            <w:rFonts w:ascii="仿宋" w:eastAsia="仿宋" w:hAnsi="仿宋" w:cs="仿宋" w:hint="eastAsia"/>
            <w:lang w:eastAsia="zh-CN"/>
          </w:rPr>
          <w:t>七、复方芩兰口服液项目投资规划</w:t>
        </w:r>
        <w:r>
          <w:tab/>
        </w:r>
        <w:r>
          <w:fldChar w:fldCharType="begin"/>
        </w:r>
        <w:r>
          <w:instrText xml:space="preserve"> PAGEREF _Toc30821 \h </w:instrText>
        </w:r>
        <w:r>
          <w:fldChar w:fldCharType="separate"/>
        </w:r>
        <w:r>
          <w:t>22</w:t>
        </w:r>
        <w:r>
          <w:fldChar w:fldCharType="end"/>
        </w:r>
      </w:hyperlink>
    </w:p>
    <w:p>
      <w:pPr>
        <w:pStyle w:val="TOC2"/>
        <w:tabs>
          <w:tab w:val="right" w:leader="dot" w:pos="8306"/>
        </w:tabs>
      </w:pPr>
      <w:hyperlink w:anchor="_Toc21519" w:history="1">
        <w:r>
          <w:rPr>
            <w:rFonts w:ascii="仿宋" w:eastAsia="仿宋" w:hAnsi="仿宋" w:cs="仿宋" w:hint="eastAsia"/>
            <w:lang w:eastAsia="zh-CN"/>
          </w:rPr>
          <w:t>(一)、复方芩兰口服液项目总投资估算</w:t>
        </w:r>
        <w:r>
          <w:tab/>
        </w:r>
        <w:r>
          <w:fldChar w:fldCharType="begin"/>
        </w:r>
        <w:r>
          <w:instrText xml:space="preserve"> PAGEREF _Toc21519 \h </w:instrText>
        </w:r>
        <w:r>
          <w:fldChar w:fldCharType="separate"/>
        </w:r>
        <w:r>
          <w:t>22</w:t>
        </w:r>
        <w:r>
          <w:fldChar w:fldCharType="end"/>
        </w:r>
      </w:hyperlink>
    </w:p>
    <w:p>
      <w:pPr>
        <w:pStyle w:val="TOC2"/>
        <w:tabs>
          <w:tab w:val="right" w:leader="dot" w:pos="8306"/>
        </w:tabs>
      </w:pPr>
      <w:hyperlink w:anchor="_Toc19250" w:history="1">
        <w:r>
          <w:rPr>
            <w:rFonts w:ascii="仿宋" w:eastAsia="仿宋" w:hAnsi="仿宋" w:cs="仿宋" w:hint="eastAsia"/>
            <w:lang w:eastAsia="zh-CN"/>
          </w:rPr>
          <w:t>(二)、资金筹措</w:t>
        </w:r>
        <w:r>
          <w:tab/>
        </w:r>
        <w:r>
          <w:fldChar w:fldCharType="begin"/>
        </w:r>
        <w:r>
          <w:instrText xml:space="preserve"> PAGEREF _Toc19250 \h </w:instrText>
        </w:r>
        <w:r>
          <w:fldChar w:fldCharType="separate"/>
        </w:r>
        <w:r>
          <w:t>24</w:t>
        </w:r>
        <w:r>
          <w:fldChar w:fldCharType="end"/>
        </w:r>
      </w:hyperlink>
    </w:p>
    <w:p>
      <w:pPr>
        <w:pStyle w:val="TOC1"/>
        <w:tabs>
          <w:tab w:val="right" w:leader="dot" w:pos="8306"/>
        </w:tabs>
      </w:pPr>
      <w:hyperlink w:anchor="_Toc29012" w:history="1">
        <w:r>
          <w:rPr>
            <w:rFonts w:ascii="仿宋" w:eastAsia="仿宋" w:hAnsi="仿宋" w:cs="仿宋" w:hint="eastAsia"/>
            <w:lang w:eastAsia="zh-CN"/>
          </w:rPr>
          <w:t>八、复方芩兰口服液项目环境影响分析</w:t>
        </w:r>
        <w:r>
          <w:tab/>
        </w:r>
        <w:r>
          <w:fldChar w:fldCharType="begin"/>
        </w:r>
        <w:r>
          <w:instrText xml:space="preserve"> PAGEREF _Toc29012 \h </w:instrText>
        </w:r>
        <w:r>
          <w:fldChar w:fldCharType="separate"/>
        </w:r>
        <w:r>
          <w:t>24</w:t>
        </w:r>
        <w:r>
          <w:fldChar w:fldCharType="end"/>
        </w:r>
      </w:hyperlink>
    </w:p>
    <w:p>
      <w:pPr>
        <w:pStyle w:val="TOC2"/>
        <w:tabs>
          <w:tab w:val="right" w:leader="dot" w:pos="8306"/>
        </w:tabs>
      </w:pPr>
      <w:hyperlink w:anchor="_Toc7806" w:history="1">
        <w:r>
          <w:rPr>
            <w:rFonts w:ascii="仿宋" w:eastAsia="仿宋" w:hAnsi="仿宋" w:cs="仿宋" w:hint="eastAsia"/>
            <w:lang w:eastAsia="zh-CN"/>
          </w:rPr>
          <w:t>(一)、建设区域环境质量现状</w:t>
        </w:r>
        <w:r>
          <w:tab/>
        </w:r>
        <w:r>
          <w:fldChar w:fldCharType="begin"/>
        </w:r>
        <w:r>
          <w:instrText xml:space="preserve"> PAGEREF _Toc7806 \h </w:instrText>
        </w:r>
        <w:r>
          <w:fldChar w:fldCharType="separate"/>
        </w:r>
        <w:r>
          <w:t>24</w:t>
        </w:r>
        <w:r>
          <w:fldChar w:fldCharType="end"/>
        </w:r>
      </w:hyperlink>
    </w:p>
    <w:p>
      <w:pPr>
        <w:pStyle w:val="TOC2"/>
        <w:tabs>
          <w:tab w:val="right" w:leader="dot" w:pos="8306"/>
        </w:tabs>
      </w:pPr>
      <w:hyperlink w:anchor="_Toc12738" w:history="1">
        <w:r>
          <w:rPr>
            <w:rFonts w:ascii="仿宋" w:eastAsia="仿宋" w:hAnsi="仿宋" w:cs="仿宋" w:hint="eastAsia"/>
            <w:lang w:eastAsia="zh-CN"/>
          </w:rPr>
          <w:t>(二)、建设期环境保护</w:t>
        </w:r>
        <w:r>
          <w:tab/>
        </w:r>
        <w:r>
          <w:fldChar w:fldCharType="begin"/>
        </w:r>
        <w:r>
          <w:instrText xml:space="preserve"> PAGEREF _Toc12738 \h </w:instrText>
        </w:r>
        <w:r>
          <w:fldChar w:fldCharType="separate"/>
        </w:r>
        <w:r>
          <w:t>26</w:t>
        </w:r>
        <w:r>
          <w:fldChar w:fldCharType="end"/>
        </w:r>
      </w:hyperlink>
    </w:p>
    <w:p>
      <w:pPr>
        <w:pStyle w:val="TOC2"/>
        <w:tabs>
          <w:tab w:val="right" w:leader="dot" w:pos="8306"/>
        </w:tabs>
      </w:pPr>
      <w:hyperlink w:anchor="_Toc31585" w:history="1">
        <w:r>
          <w:rPr>
            <w:rFonts w:ascii="仿宋" w:eastAsia="仿宋" w:hAnsi="仿宋" w:cs="仿宋" w:hint="eastAsia"/>
            <w:lang w:eastAsia="zh-CN"/>
          </w:rPr>
          <w:t>(三)、运营期环境保护</w:t>
        </w:r>
        <w:r>
          <w:tab/>
        </w:r>
        <w:r>
          <w:fldChar w:fldCharType="begin"/>
        </w:r>
        <w:r>
          <w:instrText xml:space="preserve"> PAGEREF _Toc31585 \h </w:instrText>
        </w:r>
        <w:r>
          <w:fldChar w:fldCharType="separate"/>
        </w:r>
        <w:r>
          <w:t>27</w:t>
        </w:r>
        <w:r>
          <w:fldChar w:fldCharType="end"/>
        </w:r>
      </w:hyperlink>
    </w:p>
    <w:p>
      <w:pPr>
        <w:pStyle w:val="TOC2"/>
        <w:tabs>
          <w:tab w:val="right" w:leader="dot" w:pos="8306"/>
        </w:tabs>
      </w:pPr>
      <w:hyperlink w:anchor="_Toc22831" w:history="1">
        <w:r>
          <w:rPr>
            <w:rFonts w:ascii="仿宋" w:eastAsia="仿宋" w:hAnsi="仿宋" w:cs="仿宋" w:hint="eastAsia"/>
            <w:lang w:eastAsia="zh-CN"/>
          </w:rPr>
          <w:t>(四)、复方芩兰口服液项目建设对区域经济的影响</w:t>
        </w:r>
        <w:r>
          <w:tab/>
        </w:r>
        <w:r>
          <w:fldChar w:fldCharType="begin"/>
        </w:r>
        <w:r>
          <w:instrText xml:space="preserve"> PAGEREF _Toc22831 \h </w:instrText>
        </w:r>
        <w:r>
          <w:fldChar w:fldCharType="separate"/>
        </w:r>
        <w:r>
          <w:t>29</w:t>
        </w:r>
        <w:r>
          <w:fldChar w:fldCharType="end"/>
        </w:r>
      </w:hyperlink>
    </w:p>
    <w:p>
      <w:pPr>
        <w:pStyle w:val="TOC2"/>
        <w:tabs>
          <w:tab w:val="right" w:leader="dot" w:pos="8306"/>
        </w:tabs>
      </w:pPr>
      <w:hyperlink w:anchor="_Toc244" w:history="1">
        <w:r>
          <w:rPr>
            <w:rFonts w:ascii="仿宋" w:eastAsia="仿宋" w:hAnsi="仿宋" w:cs="仿宋" w:hint="eastAsia"/>
            <w:lang w:eastAsia="zh-CN"/>
          </w:rPr>
          <w:t>(五)、废弃物处理</w:t>
        </w:r>
        <w:r>
          <w:tab/>
        </w:r>
        <w:r>
          <w:fldChar w:fldCharType="begin"/>
        </w:r>
        <w:r>
          <w:instrText xml:space="preserve"> PAGEREF _Toc244 \h </w:instrText>
        </w:r>
        <w:r>
          <w:fldChar w:fldCharType="separate"/>
        </w:r>
        <w:r>
          <w:t>30</w:t>
        </w:r>
        <w:r>
          <w:fldChar w:fldCharType="end"/>
        </w:r>
      </w:hyperlink>
    </w:p>
    <w:p>
      <w:pPr>
        <w:pStyle w:val="TOC2"/>
        <w:tabs>
          <w:tab w:val="right" w:leader="dot" w:pos="8306"/>
        </w:tabs>
      </w:pPr>
      <w:hyperlink w:anchor="_Toc12932" w:history="1">
        <w:r>
          <w:rPr>
            <w:rFonts w:ascii="仿宋" w:eastAsia="仿宋" w:hAnsi="仿宋" w:cs="仿宋" w:hint="eastAsia"/>
            <w:lang w:eastAsia="zh-CN"/>
          </w:rPr>
          <w:t>(六)、特殊环境影响分析</w:t>
        </w:r>
        <w:r>
          <w:tab/>
        </w:r>
        <w:r>
          <w:fldChar w:fldCharType="begin"/>
        </w:r>
        <w:r>
          <w:instrText xml:space="preserve"> PAGEREF _Toc12932 \h </w:instrText>
        </w:r>
        <w:r>
          <w:fldChar w:fldCharType="separate"/>
        </w:r>
        <w:r>
          <w:t>32</w:t>
        </w:r>
        <w:r>
          <w:fldChar w:fldCharType="end"/>
        </w:r>
      </w:hyperlink>
    </w:p>
    <w:p>
      <w:pPr>
        <w:pStyle w:val="TOC2"/>
        <w:tabs>
          <w:tab w:val="right" w:leader="dot" w:pos="8306"/>
        </w:tabs>
      </w:pPr>
      <w:hyperlink w:anchor="_Toc7655" w:history="1">
        <w:r>
          <w:rPr>
            <w:rFonts w:ascii="仿宋" w:eastAsia="仿宋" w:hAnsi="仿宋" w:cs="仿宋" w:hint="eastAsia"/>
            <w:lang w:eastAsia="zh-CN"/>
          </w:rPr>
          <w:t>(七)、清洁生产</w:t>
        </w:r>
        <w:r>
          <w:tab/>
        </w:r>
        <w:r>
          <w:fldChar w:fldCharType="begin"/>
        </w:r>
        <w:r>
          <w:instrText xml:space="preserve"> PAGEREF _Toc7655 \h </w:instrText>
        </w:r>
        <w:r>
          <w:fldChar w:fldCharType="separate"/>
        </w:r>
        <w:r>
          <w:t>33</w:t>
        </w:r>
        <w:r>
          <w:fldChar w:fldCharType="end"/>
        </w:r>
      </w:hyperlink>
    </w:p>
    <w:p>
      <w:pPr>
        <w:pStyle w:val="TOC2"/>
        <w:tabs>
          <w:tab w:val="right" w:leader="dot" w:pos="8306"/>
        </w:tabs>
      </w:pPr>
      <w:hyperlink w:anchor="_Toc11125" w:history="1">
        <w:r>
          <w:rPr>
            <w:rFonts w:ascii="仿宋" w:eastAsia="仿宋" w:hAnsi="仿宋" w:cs="仿宋" w:hint="eastAsia"/>
            <w:lang w:eastAsia="zh-CN"/>
          </w:rPr>
          <w:t>(八)、环境保护综合评价</w:t>
        </w:r>
        <w:r>
          <w:tab/>
        </w:r>
        <w:r>
          <w:fldChar w:fldCharType="begin"/>
        </w:r>
        <w:r>
          <w:instrText xml:space="preserve"> PAGEREF _Toc11125 \h </w:instrText>
        </w:r>
        <w:r>
          <w:fldChar w:fldCharType="separate"/>
        </w:r>
        <w:r>
          <w:t>34</w:t>
        </w:r>
        <w:r>
          <w:fldChar w:fldCharType="end"/>
        </w:r>
      </w:hyperlink>
    </w:p>
    <w:p>
      <w:pPr>
        <w:pStyle w:val="TOC1"/>
        <w:tabs>
          <w:tab w:val="right" w:leader="dot" w:pos="8306"/>
        </w:tabs>
      </w:pPr>
      <w:hyperlink w:anchor="_Toc25562" w:history="1">
        <w:r>
          <w:rPr>
            <w:rFonts w:ascii="仿宋" w:eastAsia="仿宋" w:hAnsi="仿宋" w:cs="仿宋" w:hint="eastAsia"/>
            <w:lang w:eastAsia="zh-CN"/>
          </w:rPr>
          <w:t>九、复方芩兰口服液项目人力资源管理</w:t>
        </w:r>
        <w:r>
          <w:tab/>
        </w:r>
        <w:r>
          <w:fldChar w:fldCharType="begin"/>
        </w:r>
        <w:r>
          <w:instrText xml:space="preserve"> PAGEREF _Toc25562 \h </w:instrText>
        </w:r>
        <w:r>
          <w:fldChar w:fldCharType="separate"/>
        </w:r>
        <w:r>
          <w:t>35</w:t>
        </w:r>
        <w:r>
          <w:fldChar w:fldCharType="end"/>
        </w:r>
      </w:hyperlink>
    </w:p>
    <w:p>
      <w:pPr>
        <w:pStyle w:val="TOC2"/>
        <w:tabs>
          <w:tab w:val="right" w:leader="dot" w:pos="8306"/>
        </w:tabs>
      </w:pPr>
      <w:hyperlink w:anchor="_Toc26355" w:history="1">
        <w:r>
          <w:rPr>
            <w:rFonts w:ascii="仿宋" w:eastAsia="仿宋" w:hAnsi="仿宋" w:cs="仿宋" w:hint="eastAsia"/>
            <w:lang w:eastAsia="zh-CN"/>
          </w:rPr>
          <w:t>(一)、建立健全的预算管理制度</w:t>
        </w:r>
        <w:r>
          <w:tab/>
        </w:r>
        <w:r>
          <w:fldChar w:fldCharType="begin"/>
        </w:r>
        <w:r>
          <w:instrText xml:space="preserve"> PAGEREF _Toc26355 \h </w:instrText>
        </w:r>
        <w:r>
          <w:fldChar w:fldCharType="separate"/>
        </w:r>
        <w:r>
          <w:t>35</w:t>
        </w:r>
        <w:r>
          <w:fldChar w:fldCharType="end"/>
        </w:r>
      </w:hyperlink>
    </w:p>
    <w:p>
      <w:pPr>
        <w:pStyle w:val="TOC2"/>
        <w:tabs>
          <w:tab w:val="right" w:leader="dot" w:pos="8306"/>
        </w:tabs>
      </w:pPr>
      <w:hyperlink w:anchor="_Toc10878" w:history="1">
        <w:r>
          <w:rPr>
            <w:rFonts w:ascii="仿宋" w:eastAsia="仿宋" w:hAnsi="仿宋" w:cs="仿宋" w:hint="eastAsia"/>
            <w:lang w:eastAsia="zh-CN"/>
          </w:rPr>
          <w:t>(二)、加强资金流动监控</w:t>
        </w:r>
        <w:r>
          <w:tab/>
        </w:r>
        <w:r>
          <w:fldChar w:fldCharType="begin"/>
        </w:r>
        <w:r>
          <w:instrText xml:space="preserve"> PAGEREF _Toc10878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2" w:history="1">
        <w:r>
          <w:rPr>
            <w:rFonts w:ascii="仿宋" w:eastAsia="仿宋" w:hAnsi="仿宋" w:cs="仿宋" w:hint="eastAsia"/>
            <w:lang w:eastAsia="zh-CN"/>
          </w:rPr>
          <w:t>(三)、制定完善的风险控制机制</w:t>
        </w:r>
        <w:r>
          <w:tab/>
        </w:r>
        <w:r>
          <w:fldChar w:fldCharType="begin"/>
        </w:r>
        <w:r>
          <w:instrText xml:space="preserve"> PAGEREF _Toc17482 \h </w:instrText>
        </w:r>
        <w:r>
          <w:fldChar w:fldCharType="separate"/>
        </w:r>
        <w:r>
          <w:t>38</w:t>
        </w:r>
        <w:r>
          <w:fldChar w:fldCharType="end"/>
        </w:r>
      </w:hyperlink>
    </w:p>
    <w:p>
      <w:pPr>
        <w:pStyle w:val="TOC2"/>
        <w:tabs>
          <w:tab w:val="right" w:leader="dot" w:pos="8306"/>
        </w:tabs>
      </w:pPr>
      <w:hyperlink w:anchor="_Toc10444" w:history="1">
        <w:r>
          <w:rPr>
            <w:rFonts w:ascii="仿宋" w:eastAsia="仿宋" w:hAnsi="仿宋" w:cs="仿宋" w:hint="eastAsia"/>
            <w:lang w:eastAsia="zh-CN"/>
          </w:rPr>
          <w:t>(四)、优化成本管理</w:t>
        </w:r>
        <w:r>
          <w:tab/>
        </w:r>
        <w:r>
          <w:fldChar w:fldCharType="begin"/>
        </w:r>
        <w:r>
          <w:instrText xml:space="preserve"> PAGEREF _Toc10444 \h </w:instrText>
        </w:r>
        <w:r>
          <w:fldChar w:fldCharType="separate"/>
        </w:r>
        <w:r>
          <w:t>40</w:t>
        </w:r>
        <w:r>
          <w:fldChar w:fldCharType="end"/>
        </w:r>
      </w:hyperlink>
    </w:p>
    <w:p>
      <w:pPr>
        <w:pStyle w:val="TOC1"/>
        <w:tabs>
          <w:tab w:val="right" w:leader="dot" w:pos="8306"/>
        </w:tabs>
      </w:pPr>
      <w:hyperlink w:anchor="_Toc2054" w:history="1">
        <w:r>
          <w:rPr>
            <w:rFonts w:ascii="仿宋" w:eastAsia="仿宋" w:hAnsi="仿宋" w:cs="仿宋" w:hint="eastAsia"/>
            <w:lang w:eastAsia="zh-CN"/>
          </w:rPr>
          <w:t>十、复方芩兰口服液项目技术管理</w:t>
        </w:r>
        <w:r>
          <w:tab/>
        </w:r>
        <w:r>
          <w:fldChar w:fldCharType="begin"/>
        </w:r>
        <w:r>
          <w:instrText xml:space="preserve"> PAGEREF _Toc2054 \h </w:instrText>
        </w:r>
        <w:r>
          <w:fldChar w:fldCharType="separate"/>
        </w:r>
        <w:r>
          <w:t>41</w:t>
        </w:r>
        <w:r>
          <w:fldChar w:fldCharType="end"/>
        </w:r>
      </w:hyperlink>
    </w:p>
    <w:p>
      <w:pPr>
        <w:pStyle w:val="TOC2"/>
        <w:tabs>
          <w:tab w:val="right" w:leader="dot" w:pos="8306"/>
        </w:tabs>
      </w:pPr>
      <w:hyperlink w:anchor="_Toc7372" w:history="1">
        <w:r>
          <w:rPr>
            <w:rFonts w:ascii="仿宋" w:eastAsia="仿宋" w:hAnsi="仿宋" w:cs="仿宋" w:hint="eastAsia"/>
            <w:lang w:eastAsia="zh-CN"/>
          </w:rPr>
          <w:t>(一)、技术方案选用方向</w:t>
        </w:r>
        <w:r>
          <w:tab/>
        </w:r>
        <w:r>
          <w:fldChar w:fldCharType="begin"/>
        </w:r>
        <w:r>
          <w:instrText xml:space="preserve"> PAGEREF _Toc7372 \h </w:instrText>
        </w:r>
        <w:r>
          <w:fldChar w:fldCharType="separate"/>
        </w:r>
        <w:r>
          <w:t>41</w:t>
        </w:r>
        <w:r>
          <w:fldChar w:fldCharType="end"/>
        </w:r>
      </w:hyperlink>
    </w:p>
    <w:p>
      <w:pPr>
        <w:pStyle w:val="TOC2"/>
        <w:tabs>
          <w:tab w:val="right" w:leader="dot" w:pos="8306"/>
        </w:tabs>
      </w:pPr>
      <w:hyperlink w:anchor="_Toc32012" w:history="1">
        <w:r>
          <w:rPr>
            <w:rFonts w:ascii="仿宋" w:eastAsia="仿宋" w:hAnsi="仿宋" w:cs="仿宋" w:hint="eastAsia"/>
            <w:lang w:eastAsia="zh-CN"/>
          </w:rPr>
          <w:t>(二)、工艺技术方案选用原则</w:t>
        </w:r>
        <w:r>
          <w:tab/>
        </w:r>
        <w:r>
          <w:fldChar w:fldCharType="begin"/>
        </w:r>
        <w:r>
          <w:instrText xml:space="preserve"> PAGEREF _Toc32012 \h </w:instrText>
        </w:r>
        <w:r>
          <w:fldChar w:fldCharType="separate"/>
        </w:r>
        <w:r>
          <w:t>43</w:t>
        </w:r>
        <w:r>
          <w:fldChar w:fldCharType="end"/>
        </w:r>
      </w:hyperlink>
    </w:p>
    <w:p>
      <w:pPr>
        <w:pStyle w:val="TOC2"/>
        <w:tabs>
          <w:tab w:val="right" w:leader="dot" w:pos="8306"/>
        </w:tabs>
      </w:pPr>
      <w:hyperlink w:anchor="_Toc7879" w:history="1">
        <w:r>
          <w:rPr>
            <w:rFonts w:ascii="仿宋" w:eastAsia="仿宋" w:hAnsi="仿宋" w:cs="仿宋" w:hint="eastAsia"/>
            <w:lang w:eastAsia="zh-CN"/>
          </w:rPr>
          <w:t>(三)、工艺技术方案要求</w:t>
        </w:r>
        <w:r>
          <w:tab/>
        </w:r>
        <w:r>
          <w:fldChar w:fldCharType="begin"/>
        </w:r>
        <w:r>
          <w:instrText xml:space="preserve"> PAGEREF _Toc7879 \h </w:instrText>
        </w:r>
        <w:r>
          <w:fldChar w:fldCharType="separate"/>
        </w:r>
        <w:r>
          <w:t>45</w:t>
        </w:r>
        <w:r>
          <w:fldChar w:fldCharType="end"/>
        </w:r>
      </w:hyperlink>
    </w:p>
    <w:p>
      <w:pPr>
        <w:pStyle w:val="TOC1"/>
        <w:tabs>
          <w:tab w:val="right" w:leader="dot" w:pos="8306"/>
        </w:tabs>
      </w:pPr>
      <w:hyperlink w:anchor="_Toc22421" w:history="1">
        <w:r>
          <w:rPr>
            <w:rFonts w:ascii="仿宋" w:eastAsia="仿宋" w:hAnsi="仿宋" w:cs="仿宋" w:hint="eastAsia"/>
            <w:lang w:eastAsia="zh-CN"/>
          </w:rPr>
          <w:t>十一、复方芩兰口服液项目财务管理</w:t>
        </w:r>
        <w:r>
          <w:tab/>
        </w:r>
        <w:r>
          <w:fldChar w:fldCharType="begin"/>
        </w:r>
        <w:r>
          <w:instrText xml:space="preserve"> PAGEREF _Toc22421 \h </w:instrText>
        </w:r>
        <w:r>
          <w:fldChar w:fldCharType="separate"/>
        </w:r>
        <w:r>
          <w:t>47</w:t>
        </w:r>
        <w:r>
          <w:fldChar w:fldCharType="end"/>
        </w:r>
      </w:hyperlink>
    </w:p>
    <w:p>
      <w:pPr>
        <w:pStyle w:val="TOC2"/>
        <w:tabs>
          <w:tab w:val="right" w:leader="dot" w:pos="8306"/>
        </w:tabs>
      </w:pPr>
      <w:hyperlink w:anchor="_Toc25306" w:history="1">
        <w:r>
          <w:rPr>
            <w:rFonts w:ascii="仿宋" w:eastAsia="仿宋" w:hAnsi="仿宋" w:cs="仿宋" w:hint="eastAsia"/>
            <w:lang w:eastAsia="zh-CN"/>
          </w:rPr>
          <w:t>(一)、资金需求大</w:t>
        </w:r>
        <w:r>
          <w:tab/>
        </w:r>
        <w:r>
          <w:fldChar w:fldCharType="begin"/>
        </w:r>
        <w:r>
          <w:instrText xml:space="preserve"> PAGEREF _Toc25306 \h </w:instrText>
        </w:r>
        <w:r>
          <w:fldChar w:fldCharType="separate"/>
        </w:r>
        <w:r>
          <w:t>47</w:t>
        </w:r>
        <w:r>
          <w:fldChar w:fldCharType="end"/>
        </w:r>
      </w:hyperlink>
    </w:p>
    <w:p>
      <w:pPr>
        <w:pStyle w:val="TOC2"/>
        <w:tabs>
          <w:tab w:val="right" w:leader="dot" w:pos="8306"/>
        </w:tabs>
      </w:pPr>
      <w:hyperlink w:anchor="_Toc12526" w:history="1">
        <w:r>
          <w:rPr>
            <w:rFonts w:ascii="仿宋" w:eastAsia="仿宋" w:hAnsi="仿宋" w:cs="仿宋" w:hint="eastAsia"/>
            <w:lang w:eastAsia="zh-CN"/>
          </w:rPr>
          <w:t>(二)、研发周期长</w:t>
        </w:r>
        <w:r>
          <w:tab/>
        </w:r>
        <w:r>
          <w:fldChar w:fldCharType="begin"/>
        </w:r>
        <w:r>
          <w:instrText xml:space="preserve"> PAGEREF _Toc12526 \h </w:instrText>
        </w:r>
        <w:r>
          <w:fldChar w:fldCharType="separate"/>
        </w:r>
        <w:r>
          <w:t>48</w:t>
        </w:r>
        <w:r>
          <w:fldChar w:fldCharType="end"/>
        </w:r>
      </w:hyperlink>
    </w:p>
    <w:p>
      <w:pPr>
        <w:pStyle w:val="TOC2"/>
        <w:tabs>
          <w:tab w:val="right" w:leader="dot" w:pos="8306"/>
        </w:tabs>
      </w:pPr>
      <w:hyperlink w:anchor="_Toc1085" w:history="1">
        <w:r>
          <w:rPr>
            <w:rFonts w:ascii="仿宋" w:eastAsia="仿宋" w:hAnsi="仿宋" w:cs="仿宋" w:hint="eastAsia"/>
            <w:lang w:eastAsia="zh-CN"/>
          </w:rPr>
          <w:t>(三)、市场风险大</w:t>
        </w:r>
        <w:r>
          <w:tab/>
        </w:r>
        <w:r>
          <w:fldChar w:fldCharType="begin"/>
        </w:r>
        <w:r>
          <w:instrText xml:space="preserve"> PAGEREF _Toc1085 \h </w:instrText>
        </w:r>
        <w:r>
          <w:fldChar w:fldCharType="separate"/>
        </w:r>
        <w:r>
          <w:t>50</w:t>
        </w:r>
        <w:r>
          <w:fldChar w:fldCharType="end"/>
        </w:r>
      </w:hyperlink>
    </w:p>
    <w:p>
      <w:pPr>
        <w:pStyle w:val="TOC2"/>
        <w:tabs>
          <w:tab w:val="right" w:leader="dot" w:pos="8306"/>
        </w:tabs>
      </w:pPr>
      <w:hyperlink w:anchor="_Toc27164" w:history="1">
        <w:r>
          <w:rPr>
            <w:rFonts w:ascii="仿宋" w:eastAsia="仿宋" w:hAnsi="仿宋" w:cs="仿宋" w:hint="eastAsia"/>
            <w:lang w:eastAsia="zh-CN"/>
          </w:rPr>
          <w:t>(四)、利润率高</w:t>
        </w:r>
        <w:r>
          <w:tab/>
        </w:r>
        <w:r>
          <w:fldChar w:fldCharType="begin"/>
        </w:r>
        <w:r>
          <w:instrText xml:space="preserve"> PAGEREF _Toc27164 \h </w:instrText>
        </w:r>
        <w:r>
          <w:fldChar w:fldCharType="separate"/>
        </w:r>
        <w:r>
          <w:t>52</w:t>
        </w:r>
        <w:r>
          <w:fldChar w:fldCharType="end"/>
        </w:r>
      </w:hyperlink>
    </w:p>
    <w:p>
      <w:pPr>
        <w:pStyle w:val="TOC1"/>
        <w:tabs>
          <w:tab w:val="right" w:leader="dot" w:pos="8306"/>
        </w:tabs>
      </w:pPr>
      <w:hyperlink w:anchor="_Toc4039" w:history="1">
        <w:r>
          <w:rPr>
            <w:rFonts w:ascii="仿宋" w:eastAsia="仿宋" w:hAnsi="仿宋" w:cs="仿宋" w:hint="eastAsia"/>
            <w:lang w:eastAsia="zh-CN"/>
          </w:rPr>
          <w:t>十二、复方芩兰口服液项目风险管理</w:t>
        </w:r>
        <w:r>
          <w:tab/>
        </w:r>
        <w:r>
          <w:fldChar w:fldCharType="begin"/>
        </w:r>
        <w:r>
          <w:instrText xml:space="preserve"> PAGEREF _Toc4039 \h </w:instrText>
        </w:r>
        <w:r>
          <w:fldChar w:fldCharType="separate"/>
        </w:r>
        <w:r>
          <w:t>54</w:t>
        </w:r>
        <w:r>
          <w:fldChar w:fldCharType="end"/>
        </w:r>
      </w:hyperlink>
    </w:p>
    <w:p>
      <w:pPr>
        <w:pStyle w:val="TOC2"/>
        <w:tabs>
          <w:tab w:val="right" w:leader="dot" w:pos="8306"/>
        </w:tabs>
      </w:pPr>
      <w:hyperlink w:anchor="_Toc29922" w:history="1">
        <w:r>
          <w:rPr>
            <w:rFonts w:ascii="仿宋" w:eastAsia="仿宋" w:hAnsi="仿宋" w:cs="仿宋" w:hint="eastAsia"/>
            <w:lang w:eastAsia="zh-CN"/>
          </w:rPr>
          <w:t>(一)、风险识别与评估</w:t>
        </w:r>
        <w:r>
          <w:tab/>
        </w:r>
        <w:r>
          <w:fldChar w:fldCharType="begin"/>
        </w:r>
        <w:r>
          <w:instrText xml:space="preserve"> PAGEREF _Toc29922 \h </w:instrText>
        </w:r>
        <w:r>
          <w:fldChar w:fldCharType="separate"/>
        </w:r>
        <w:r>
          <w:t>54</w:t>
        </w:r>
        <w:r>
          <w:fldChar w:fldCharType="end"/>
        </w:r>
      </w:hyperlink>
    </w:p>
    <w:p>
      <w:pPr>
        <w:pStyle w:val="TOC2"/>
        <w:tabs>
          <w:tab w:val="right" w:leader="dot" w:pos="8306"/>
        </w:tabs>
      </w:pPr>
      <w:hyperlink w:anchor="_Toc28521" w:history="1">
        <w:r>
          <w:rPr>
            <w:rFonts w:ascii="仿宋" w:eastAsia="仿宋" w:hAnsi="仿宋" w:cs="仿宋" w:hint="eastAsia"/>
            <w:lang w:eastAsia="zh-CN"/>
          </w:rPr>
          <w:t>(二)、风险应对策略</w:t>
        </w:r>
        <w:r>
          <w:tab/>
        </w:r>
        <w:r>
          <w:fldChar w:fldCharType="begin"/>
        </w:r>
        <w:r>
          <w:instrText xml:space="preserve"> PAGEREF _Toc28521 \h </w:instrText>
        </w:r>
        <w:r>
          <w:fldChar w:fldCharType="separate"/>
        </w:r>
        <w:r>
          <w:t>56</w:t>
        </w:r>
        <w:r>
          <w:fldChar w:fldCharType="end"/>
        </w:r>
      </w:hyperlink>
    </w:p>
    <w:p>
      <w:pPr>
        <w:pStyle w:val="TOC2"/>
        <w:tabs>
          <w:tab w:val="right" w:leader="dot" w:pos="8306"/>
        </w:tabs>
      </w:pPr>
      <w:hyperlink w:anchor="_Toc15804" w:history="1">
        <w:r>
          <w:rPr>
            <w:rFonts w:ascii="仿宋" w:eastAsia="仿宋" w:hAnsi="仿宋" w:cs="仿宋" w:hint="eastAsia"/>
            <w:lang w:eastAsia="zh-CN"/>
          </w:rPr>
          <w:t>(三)、风险监控与控制</w:t>
        </w:r>
        <w:r>
          <w:tab/>
        </w:r>
        <w:r>
          <w:fldChar w:fldCharType="begin"/>
        </w:r>
        <w:r>
          <w:instrText xml:space="preserve"> PAGEREF _Toc15804 \h </w:instrText>
        </w:r>
        <w:r>
          <w:fldChar w:fldCharType="separate"/>
        </w:r>
        <w:r>
          <w:t>57</w:t>
        </w:r>
        <w:r>
          <w:fldChar w:fldCharType="end"/>
        </w:r>
      </w:hyperlink>
    </w:p>
    <w:p>
      <w:pPr>
        <w:pStyle w:val="TOC1"/>
        <w:tabs>
          <w:tab w:val="right" w:leader="dot" w:pos="8306"/>
        </w:tabs>
      </w:pPr>
      <w:hyperlink w:anchor="_Toc9918" w:history="1">
        <w:r>
          <w:rPr>
            <w:rFonts w:ascii="仿宋" w:eastAsia="仿宋" w:hAnsi="仿宋" w:cs="仿宋" w:hint="eastAsia"/>
            <w:lang w:eastAsia="zh-CN"/>
          </w:rPr>
          <w:t>十三、复方芩兰口服液项目工程方案分析</w:t>
        </w:r>
        <w:r>
          <w:tab/>
        </w:r>
        <w:r>
          <w:fldChar w:fldCharType="begin"/>
        </w:r>
        <w:r>
          <w:instrText xml:space="preserve"> PAGEREF _Toc9918 \h </w:instrText>
        </w:r>
        <w:r>
          <w:fldChar w:fldCharType="separate"/>
        </w:r>
        <w:r>
          <w:t>58</w:t>
        </w:r>
        <w:r>
          <w:fldChar w:fldCharType="end"/>
        </w:r>
      </w:hyperlink>
    </w:p>
    <w:p>
      <w:pPr>
        <w:pStyle w:val="TOC2"/>
        <w:tabs>
          <w:tab w:val="right" w:leader="dot" w:pos="8306"/>
        </w:tabs>
      </w:pPr>
      <w:hyperlink w:anchor="_Toc1725" w:history="1">
        <w:r>
          <w:rPr>
            <w:rFonts w:ascii="仿宋" w:eastAsia="仿宋" w:hAnsi="仿宋" w:cs="仿宋" w:hint="eastAsia"/>
            <w:lang w:eastAsia="zh-CN"/>
          </w:rPr>
          <w:t>(一)、建筑工程设计原则</w:t>
        </w:r>
        <w:r>
          <w:tab/>
        </w:r>
        <w:r>
          <w:fldChar w:fldCharType="begin"/>
        </w:r>
        <w:r>
          <w:instrText xml:space="preserve"> PAGEREF _Toc1725 \h </w:instrText>
        </w:r>
        <w:r>
          <w:fldChar w:fldCharType="separate"/>
        </w:r>
        <w:r>
          <w:t>58</w:t>
        </w:r>
        <w:r>
          <w:fldChar w:fldCharType="end"/>
        </w:r>
      </w:hyperlink>
    </w:p>
    <w:p>
      <w:pPr>
        <w:pStyle w:val="TOC2"/>
        <w:tabs>
          <w:tab w:val="right" w:leader="dot" w:pos="8306"/>
        </w:tabs>
      </w:pPr>
      <w:hyperlink w:anchor="_Toc4321" w:history="1">
        <w:r>
          <w:rPr>
            <w:rFonts w:ascii="仿宋" w:eastAsia="仿宋" w:hAnsi="仿宋" w:cs="仿宋" w:hint="eastAsia"/>
            <w:lang w:eastAsia="zh-CN"/>
          </w:rPr>
          <w:t>(二)、土建工程建设指标</w:t>
        </w:r>
        <w:r>
          <w:tab/>
        </w:r>
        <w:r>
          <w:fldChar w:fldCharType="begin"/>
        </w:r>
        <w:r>
          <w:instrText xml:space="preserve"> PAGEREF _Toc4321 \h </w:instrText>
        </w:r>
        <w:r>
          <w:fldChar w:fldCharType="separate"/>
        </w:r>
        <w:r>
          <w:t>62</w:t>
        </w:r>
        <w:r>
          <w:fldChar w:fldCharType="end"/>
        </w:r>
      </w:hyperlink>
    </w:p>
    <w:p>
      <w:pPr>
        <w:pStyle w:val="TOC1"/>
        <w:tabs>
          <w:tab w:val="right" w:leader="dot" w:pos="8306"/>
        </w:tabs>
      </w:pPr>
      <w:hyperlink w:anchor="_Toc17026" w:history="1">
        <w:r>
          <w:rPr>
            <w:rFonts w:ascii="仿宋" w:eastAsia="仿宋" w:hAnsi="仿宋" w:cs="仿宋" w:hint="eastAsia"/>
            <w:lang w:eastAsia="zh-CN"/>
          </w:rPr>
          <w:t>十四、风险识别与分类</w:t>
        </w:r>
        <w:r>
          <w:tab/>
        </w:r>
        <w:r>
          <w:fldChar w:fldCharType="begin"/>
        </w:r>
        <w:r>
          <w:instrText xml:space="preserve"> PAGEREF _Toc17026 \h </w:instrText>
        </w:r>
        <w:r>
          <w:fldChar w:fldCharType="separate"/>
        </w:r>
        <w:r>
          <w:t>63</w:t>
        </w:r>
        <w:r>
          <w:fldChar w:fldCharType="end"/>
        </w:r>
      </w:hyperlink>
    </w:p>
    <w:p>
      <w:pPr>
        <w:pStyle w:val="TOC2"/>
        <w:tabs>
          <w:tab w:val="right" w:leader="dot" w:pos="8306"/>
        </w:tabs>
      </w:pPr>
      <w:hyperlink w:anchor="_Toc4645" w:history="1">
        <w:r>
          <w:rPr>
            <w:rFonts w:ascii="仿宋" w:eastAsia="仿宋" w:hAnsi="仿宋" w:cs="仿宋" w:hint="eastAsia"/>
            <w:lang w:eastAsia="zh-CN"/>
          </w:rPr>
          <w:t>(一)、风险识别</w:t>
        </w:r>
        <w:r>
          <w:tab/>
        </w:r>
        <w:r>
          <w:fldChar w:fldCharType="begin"/>
        </w:r>
        <w:r>
          <w:instrText xml:space="preserve"> PAGEREF _Toc4645 \h </w:instrText>
        </w:r>
        <w:r>
          <w:fldChar w:fldCharType="separate"/>
        </w:r>
        <w:r>
          <w:t>63</w:t>
        </w:r>
        <w:r>
          <w:fldChar w:fldCharType="end"/>
        </w:r>
      </w:hyperlink>
    </w:p>
    <w:p>
      <w:pPr>
        <w:pStyle w:val="TOC2"/>
        <w:tabs>
          <w:tab w:val="right" w:leader="dot" w:pos="8306"/>
        </w:tabs>
      </w:pPr>
      <w:hyperlink w:anchor="_Toc14229" w:history="1">
        <w:r>
          <w:rPr>
            <w:rFonts w:ascii="仿宋" w:eastAsia="仿宋" w:hAnsi="仿宋" w:cs="仿宋" w:hint="eastAsia"/>
            <w:lang w:eastAsia="zh-CN"/>
          </w:rPr>
          <w:t>(二)、风险分类</w:t>
        </w:r>
        <w:r>
          <w:tab/>
        </w:r>
        <w:r>
          <w:fldChar w:fldCharType="begin"/>
        </w:r>
        <w:r>
          <w:instrText xml:space="preserve"> PAGEREF _Toc14229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18"/>
      <w:r>
        <w:rPr>
          <w:rFonts w:ascii="仿宋" w:eastAsia="仿宋" w:hAnsi="仿宋" w:cs="仿宋" w:hint="eastAsia"/>
          <w:sz w:val="28"/>
          <w:lang w:eastAsia="zh-CN"/>
        </w:rPr>
        <w:t>一、复方芩兰口服液项目选址可行性分析</w:t>
      </w:r>
      <w:bookmarkEnd w:id="2"/>
    </w:p>
    <w:p>
      <w:pPr>
        <w:pStyle w:val="Heading2"/>
        <w:rPr>
          <w:rFonts w:ascii="仿宋" w:eastAsia="仿宋" w:hAnsi="仿宋" w:cs="仿宋" w:hint="eastAsia"/>
          <w:lang w:eastAsia="zh-CN"/>
        </w:rPr>
      </w:pPr>
      <w:bookmarkStart w:id="3" w:name="_Toc10664"/>
      <w:r>
        <w:rPr>
          <w:rFonts w:ascii="仿宋" w:eastAsia="仿宋" w:hAnsi="仿宋" w:cs="仿宋" w:hint="eastAsia"/>
          <w:lang w:eastAsia="zh-CN"/>
        </w:rPr>
        <w:t>(一)、复方芩兰口服液项目选址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该复方芩兰口服液项目选址位于XX省XX市XX区XXX街道</w:t>
      </w:r>
    </w:p>
    <w:p>
      <w:pPr>
        <w:pStyle w:val="Heading2"/>
        <w:ind w:firstLine="560" w:firstLineChars="200"/>
        <w:rPr>
          <w:rFonts w:ascii="仿宋" w:eastAsia="仿宋" w:hAnsi="仿宋" w:cs="仿宋" w:hint="eastAsia"/>
          <w:sz w:val="28"/>
          <w:lang w:eastAsia="zh-CN"/>
        </w:rPr>
      </w:pPr>
      <w:bookmarkStart w:id="4" w:name="_Toc31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复方芩兰口服液项目的征地面积将根据复方芩兰口服液项目的实际规模和需求进行精确规划。具体面积XXX平方米，旨在确保复方芩兰口服液项目不仅能够满足当前的发展需求，还能够预留空间以适应未来的扩展。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净用地面积是在征地面积基础上去除不可利用面积后的实际可开发用地。具体面积XXX平方米，考虑到环保、交通、安全等多方面因素，以确保复方芩兰口服液项目在整体利用效率上达到最优。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复方芩兰口服液项目计划建设的建筑总规模具体面积XXX平方米。这一规模的确定综合考虑了复方芩兰口服液项目的性质、规模，以及城市规划的相关要求，确保建筑布局与周边环境协调一致。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绿地率是复方芩兰口服液项目用地中被规划为绿地的比例。具体面积XXX平方米，旨在通过合理规划绿地，改善复方芩兰口服液项目周边环境，提升居民生活质量，并符合城市整体绿化规划。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容积率是用地上可以建设的建筑总体积与用地面积之比。具体面积XXX，通过合理的容积率规划，确保复方芩兰口服液项目建筑规模与周边环境和谐共生。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复方芩兰口服液项目选址与当地城市规划相一致，具体面积XXX平方米。通过与城市规划部门深入沟通，确保复方芩兰口服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复方芩兰口服液项目选址符合当地产业政策，具体面积XXX平方米。这包括复方芩兰口服液项目对当地经济的促进作用，以及对相关产业的带动效应，确保复方芩兰口服液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用地总体要求必须符合环保和可持续发展的原则，具体面积XXX平方米。通过采用绿色建筑设计、节能减排等措施，确保复方芩兰口服液项目在建设和运营过程中对环境的影响最小化，达到可持续发展的要求。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确保复方芩兰口服液项目选址具备必要的公共设施配套，具体面积XXX平方米。这包括交通便利性、教育、医疗等基础设施，以提高居民生活品质，使得复方芩兰口服液项目选址更具吸引力。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考虑用地总体要求对当地社会稳定性的影响，具体面积XXX平方米。通过深入了解当地社区反馈，确保复方芩兰口服液项目的选址和建设过程对当地社会和谐稳定产生积极作用。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复方芩兰口服液项目选址不仅符合法规和规划，还在实际操作中具有可行性。这一全面规划将为复方芩兰口服液项目的成功实施提供坚实的基础，确保复方芩兰口服液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0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方芩兰口服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复方芩兰口服液项目的设备规划和空间设计中，我们将采取灵活设备布局的措施。设备布局将根据实际需求进行灵活设计，避免不必要的浪费。通过合理规划设备摆放位置，我们将提高设备的利用率，减少设备间距，以确保复方芩兰口服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复方芩兰口服液项目内部引入共享设施的概念，例如共享会议室、办公区等。通过这种方式，我们可以减少对资源的重复建设，提高资源共享效率，从而减小复方芩兰口服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复方芩兰口服液项目的总图布置中，我们将不同功能区域进行明确的规划，以最大程度满足复方芩兰口服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1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复方芩兰口服液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复方芩兰口服液项目对环境的影响是综合评价的重要因素之一。我们将详细考虑选址周边的自然环境、生态保护区、水源地等情况，确保复方芩兰口服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对选址的评价还需充分考虑当地政府的产业政策和法规。我们将详细了解复方芩兰口服液项目所在地的相关政策，确保复方芩兰口服液项目的规划和运营与当地法规相符，降低不必要的法律风险。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考虑到社会稳定性对企业运营的重要性，我们将评估选址地区的社会安全情况、劳工关系、社区反馈等方面，以确保复方芩兰口服液项目的建设和运营不会受到社会稳定性的负面影响。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最后，我们将综合考虑用地成本，包括土地购置费用、土地开发成本等。通过对用地成本的详细评估，我们能够做出更为精确的经济效益分析，为复方芩兰口服液项目的投资决策提供有力支持。</w:t>
      </w:r>
    </w:p>
    <w:p>
      <w:pPr>
        <w:pStyle w:val="Heading1"/>
        <w:ind w:firstLine="560" w:firstLineChars="200"/>
        <w:rPr>
          <w:rFonts w:ascii="仿宋" w:eastAsia="仿宋" w:hAnsi="仿宋" w:cs="仿宋" w:hint="eastAsia"/>
          <w:sz w:val="28"/>
          <w:lang w:eastAsia="zh-CN"/>
        </w:rPr>
      </w:pPr>
      <w:bookmarkStart w:id="8" w:name="_Toc32370"/>
      <w:r>
        <w:rPr>
          <w:rFonts w:ascii="仿宋" w:eastAsia="仿宋" w:hAnsi="仿宋" w:cs="仿宋" w:hint="eastAsia"/>
          <w:sz w:val="28"/>
          <w:lang w:eastAsia="zh-CN"/>
        </w:rPr>
        <w:t>二、复方芩兰口服液项目可持续发展</w:t>
      </w:r>
      <w:bookmarkEnd w:id="8"/>
    </w:p>
    <w:p>
      <w:pPr>
        <w:pStyle w:val="Heading2"/>
        <w:rPr>
          <w:rFonts w:ascii="仿宋" w:eastAsia="仿宋" w:hAnsi="仿宋" w:cs="仿宋" w:hint="eastAsia"/>
          <w:lang w:eastAsia="zh-CN"/>
        </w:rPr>
      </w:pPr>
      <w:bookmarkStart w:id="9" w:name="_Toc2297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方芩兰口服液项目中，复方芩兰口服液项目团队着眼于未来，明确了可持续发展的战略方向。制定的具体可持续发展目标包括降低资源使用、采用环保技术、最大化社会效益等。这一步骤不仅有助于复方芩兰口服液项目在环保和社会责任方面达到最高标准，也为未来提供了明确的指引，确保复方芩兰口服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可持续实践的融入复方芩兰口服液项目管理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复方芩兰口服液项目管理周期。从复方芩兰口服液项目规划开始，复方芩兰口服液项目团队就考虑了环境和社会的因素。在执行阶段，复方芩兰口服液项目团队积极推动绿色技术的应用，优化资源利用。此外，关注员工的社会责任，通过培训和沟通活动提高员工对可持续发展的认知，使他们能够在日常工作中践行可持续实践。这些举措不仅为复方芩兰口服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05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扎根于复方芩兰口服液项目的可持续发展理念，我们深信环保与社会责任是复方芩兰口服液项目成功的关键支柱。在复方芩兰口服液项目的每一步，我们都致力于通过创新和实践，履行对环境和社会的坚定责任。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方芩兰口服液项目团队通过引入先进的环保技术、建立高效的废物处理系统以及推动能源节约措施，积极履行环保责任。定期的环保监测和评估确保复方芩兰口服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复方芩兰口服液项目不仅致力于自身可持续发展，还注重对社会的回馈。通过支持社区复方芩兰口服液项目、参与慈善事业、提供培训机会等方式，复方芩兰口服液项目积极履行社会责任。与当地社区建立积极互动，关注员工的工作与生活平衡，以及员工的身心健康，是复方芩兰口服液项目在社会责任层面的关键举措。这样的实践不仅增强了复方芩兰口服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33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6429"/>
      <w:r>
        <w:rPr>
          <w:rFonts w:ascii="仿宋" w:eastAsia="仿宋" w:hAnsi="仿宋" w:cs="仿宋" w:hint="eastAsia"/>
          <w:lang w:eastAsia="zh-CN"/>
        </w:rPr>
        <w:t>(一)、复方芩兰口服液行业分析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复方芩兰口服液行业一直以来都是市场的关注焦点。行业内的发展趋势、竞争态势以及潜在机会都对复方芩兰口服液项目的推进产生深远的影响。通过深入研究行业的整体概貌，我们将更好地理解行业的核心特征，为复方芩兰口服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复方芩兰口服液行业，技术一直是推动创新和发展的关键因素。我们将对当前技术趋势进行详尽分析，包括但不限于人工智能、大数据应用、先进制造技术等。这有助于复方芩兰口服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复方芩兰口服液项目成功的基础。我们将对主要竞争对手进行深入研究，包括其市场份额、产品特点、市场定位等。通过全面了解竞争对手的优势和劣势，复方芩兰口服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626"/>
      <w:r>
        <w:rPr>
          <w:rFonts w:ascii="仿宋" w:eastAsia="仿宋" w:hAnsi="仿宋" w:cs="仿宋" w:hint="eastAsia"/>
          <w:sz w:val="28"/>
          <w:lang w:eastAsia="zh-CN"/>
        </w:rPr>
        <w:t>(二)、复方芩兰口服液市场分析预测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复方芩兰口服液市场未来的增长趋势。这包括市场的整体规模、各细分领域的发展趋势等。复方芩兰口服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复方芩兰口服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复方芩兰口服液项目实施过程中需要充分考虑的因素。我们将对市场风险进行全面评估，包括但不限于政策法规风险、市场竞争风险、技术变革风险等。通过对潜在风险的深入分析，复方芩兰口服液项目可以制定相应的风险缓解策略，降低不确定性对复方芩兰口服液项目的影响。</w:t>
      </w:r>
    </w:p>
    <w:p>
      <w:pPr>
        <w:pStyle w:val="Heading1"/>
        <w:ind w:firstLine="560" w:firstLineChars="200"/>
        <w:rPr>
          <w:rFonts w:ascii="仿宋" w:eastAsia="仿宋" w:hAnsi="仿宋" w:cs="仿宋" w:hint="eastAsia"/>
          <w:sz w:val="28"/>
          <w:lang w:eastAsia="zh-CN"/>
        </w:rPr>
      </w:pPr>
      <w:bookmarkStart w:id="14" w:name="_Toc472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97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复方芩兰口服液项目的技术管理特点体现在其创新导向。通过引入最先进的技术趋势和解决方案，复方芩兰口服液项目致力于提升科技含量、提高质量和效率水平。这意味着我们将采用最新的工具和方法，确保复方芩兰口服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复方芩兰口服液项目技术管理的显著特征。通过整合不同领域的技术资源，我们实现了跨学科的协同工作。这有助于优化技术架构，提高整体效能。此外，整合性策略还促进了不同技术团队之间的紧密沟通和高效合作，确保复方芩兰口服液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复方芩兰口服液项目所采用的技术。通过不断优化技术方案，复方芩兰口服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复方芩兰口服液项目团队将在复方芩兰口服液项目初期识别可能的技术风险，并采取相应的预防和应对措施。通过建立健全的风险评估机制，复方芩兰口服液项目能够在实施过程中及时发现并解决潜在的技术问题，保障复方芩兰口服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复方芩兰口服液项目中，技术将成为复方芩兰口服液项目成功的有力支持。这一深度剖析揭示了技术管理在复方芩兰口服液项目实施中的关键作用，为复方芩兰口服液项目的技术基础奠定了坚实的基础。</w:t>
      </w:r>
    </w:p>
    <w:p>
      <w:pPr>
        <w:pStyle w:val="Heading2"/>
        <w:ind w:firstLine="560" w:firstLineChars="200"/>
        <w:rPr>
          <w:rFonts w:ascii="仿宋" w:eastAsia="仿宋" w:hAnsi="仿宋" w:cs="仿宋" w:hint="eastAsia"/>
          <w:sz w:val="28"/>
          <w:lang w:eastAsia="zh-CN"/>
        </w:rPr>
      </w:pPr>
      <w:bookmarkStart w:id="16" w:name="_Toc3250"/>
      <w:r>
        <w:rPr>
          <w:rFonts w:ascii="仿宋" w:eastAsia="仿宋" w:hAnsi="仿宋" w:cs="仿宋" w:hint="eastAsia"/>
          <w:sz w:val="28"/>
          <w:lang w:eastAsia="zh-CN"/>
        </w:rPr>
        <w:t>(二)、复方芩兰口服液项目工艺技术设计方案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复方芩兰口服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复方芩兰口服液项目将严格按照相关行业规范要求进行组织。通过有效控制产品质量，复方芩兰口服液项目将致力于为顾客提供优质的复方芩兰口服液项目产品和良好的服务。这体现了复方芩兰口服液项目对于生产活动合规性和质量标准的高度重视，为复方芩兰口服液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复方芩兰口服液项目注重生态效益和清洁生产原则。复方芩兰口服液项目建设将紧密结合地方特色经济发展，与社会经济发展规划和区域环境保护规划方案相协调一致。通过与当地区域自然生态系统的结合，复方芩兰口服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复方芩兰口服液项目产品具有多样化的客户需求和个性化的特点。因此，复方芩兰口服液项目产品规格品种多样，且单批生产数量较小。为满足这一特点，复方芩兰口服液项目承办单位将建设先进的柔性制造生产线。通过广泛应用柔性制造技术，复方芩兰口服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方芩兰口服液项目采用的技术具有较高的技术含量和自动化水平，处于国内先进水平。这一技术选用不仅体现了对生产效率、质量和环境友好性的高标准要求，同时为复方芩兰口服液项目的可持续发展奠定了坚实的基础。</w:t>
      </w:r>
    </w:p>
    <w:p>
      <w:pPr>
        <w:pStyle w:val="Heading2"/>
        <w:ind w:firstLine="560" w:firstLineChars="200"/>
        <w:rPr>
          <w:rFonts w:ascii="仿宋" w:eastAsia="仿宋" w:hAnsi="仿宋" w:cs="仿宋" w:hint="eastAsia"/>
          <w:sz w:val="28"/>
          <w:lang w:eastAsia="zh-CN"/>
        </w:rPr>
      </w:pPr>
      <w:bookmarkStart w:id="17" w:name="_Toc1995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为确保复方芩兰口服液项目的高效生产和技术实施，我们制定了一套精心设计的设备选型方案，以满足复方芩兰口服液项目生产、质量和环保的要求。该方案的主要特点如下：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复方芩兰口服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针对复方芩兰口服液项目产品的多样性和小批量生产的特点，我们将建设柔性制造生产线。通过在设备选型中考虑柔性制造技术，可以灵活应对不同产品规格和生产需求，实现生产线的高度灵活性和适应性。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170"/>
      <w:r>
        <w:rPr>
          <w:rFonts w:ascii="仿宋" w:eastAsia="仿宋" w:hAnsi="仿宋" w:cs="仿宋" w:hint="eastAsia"/>
          <w:sz w:val="28"/>
          <w:lang w:eastAsia="zh-CN"/>
        </w:rPr>
        <w:t>五、复方芩兰口服液项目土建工程</w:t>
      </w:r>
      <w:bookmarkEnd w:id="18"/>
    </w:p>
    <w:p>
      <w:pPr>
        <w:pStyle w:val="Heading2"/>
        <w:rPr>
          <w:rFonts w:ascii="仿宋" w:eastAsia="仿宋" w:hAnsi="仿宋" w:cs="仿宋" w:hint="eastAsia"/>
          <w:lang w:eastAsia="zh-CN"/>
        </w:rPr>
      </w:pPr>
      <w:bookmarkStart w:id="19" w:name="_Toc142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在复方芩兰口服液项目的建筑工程设计中，我们将秉承一系列重要的设计原则，以确保复方芩兰口服液项目建筑在功能、美观、可持续性等方面达到最佳效果。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首要原则是确保建筑的功能性得到最大化的发挥。我们将充分理解复方芩兰口服液项目的实际需求，合理布局各个功能区域，保证建筑在满足业务需求的同时，提供高效的工作环境。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https://d.book118.com/518065075112006045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33518"/>
    <w:rsid w:val="71133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6507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2024-03-03T03:19:00Z</dcterms:created>
  <dcterms:modified xsi:type="dcterms:W3CDTF">2024-03-03T03:19:51Z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950A148B7BD242B99A886CB56B8EEFF8_11</vt:lpwstr>
  </property>
  <property fmtid="{D5CDD505-2E9C-101B-9397-08002B2CF9AE}" pid="3" name="KSOProductBuildVer">
    <vt:lpwstr>2052-12.1.0.16388</vt:lpwstr>
  </property>
</Properties>
</file>