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5" w:right="253" w:hanging="24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地质勘探和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地震专用仪器项目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386134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(二)、地质勘探和地震专用仪器项目总平面设计要求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三、地质勘探和地震专用仪器项目建设背景及必要性分析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地质勘探和地震专用仪器项目可行性研究报告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一)、地质勘探和地震专用仪器项目进度安排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)、地质勘探和地震专用仪器项目实施保障措施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二)、社会责任地质勘探和地震专用仪器项目与计划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802609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地质勘探和地震专用仪器项目对环境的主要影响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122435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四)、团队沟通与协作机制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项目商业计划书旨在全面介绍和规划一个创新性的地质勘探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地震专用仪器项目，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以满足需求。该方案的目的是为了提供地质勘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探</w:t>
      </w:r>
      <w:r>
        <w:rPr>
          <w:rFonts w:ascii="FangSong" w:eastAsia="FangSong" w:hAnsi="FangSong" w:cs="FangSong"/>
          <w:spacing w:val="-8"/>
          <w:sz w:val="28"/>
          <w:szCs w:val="28"/>
        </w:rPr>
        <w:t>和地震专用仪器项目的全面概览，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益</w:t>
      </w:r>
      <w:r>
        <w:rPr>
          <w:rFonts w:ascii="FangSong" w:eastAsia="FangSong" w:hAnsi="FangSong" w:cs="FangSong"/>
          <w:spacing w:val="-8"/>
          <w:sz w:val="28"/>
          <w:szCs w:val="28"/>
        </w:rPr>
        <w:t>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供一个深入了解项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的平台，以促进进一步的合作和研究。请注意，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勘探和地震专用仪器项目的建筑工程设计过程中，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以确保地质勘探和地震专用仪器项目的可持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(二)、地质勘探和地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震专用仪器项目总平面设计要求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right="20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地质勘探和地震专用仪器</w:t>
      </w:r>
      <w:r>
        <w:rPr>
          <w:rFonts w:ascii="FangSong" w:eastAsia="FangSong" w:hAnsi="FangSong" w:cs="FangSong"/>
          <w:spacing w:val="-2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适应地质勘探和地震专用仪器项目的实际使用需要。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虑地质勘探和地震专用仪器项目所处地区的地质条件和地震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能够安</w:t>
      </w:r>
      <w:r>
        <w:rPr>
          <w:rFonts w:ascii="FangSong" w:eastAsia="FangSong" w:hAnsi="FangSong" w:cs="FangSong"/>
          <w:spacing w:val="-4"/>
          <w:sz w:val="28"/>
          <w:szCs w:val="28"/>
        </w:rPr>
        <w:t>全稳定地承受地震作用。</w:t>
      </w:r>
    </w:p>
    <w:p>
      <w:pPr>
        <w:spacing w:before="2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结合地质勘探和地震专用仪器项目的实际需求和环境条件，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在长时间内能</w:t>
      </w:r>
      <w:r>
        <w:rPr>
          <w:rFonts w:ascii="FangSong" w:eastAsia="FangSong" w:hAnsi="FangSong" w:cs="FangSong"/>
          <w:spacing w:val="-2"/>
          <w:sz w:val="28"/>
          <w:szCs w:val="28"/>
        </w:rPr>
        <w:t>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7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筑工程的设计总体要求是确保地质勘探和地震专用仪器项目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0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筑的功能布局满足地质勘探和地震专用仪器项目需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求，各功能区域合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footerReference w:type="default" r:id="rId10"/>
          <w:pgSz w:w="11906" w:h="16839"/>
          <w:pgMar w:top="1431" w:right="1724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能够达到高标准，满足地质勘探和地震专用仪器项目的长期发展需求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9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地质勘探和地震专</w:t>
      </w:r>
      <w:r>
        <w:rPr>
          <w:rFonts w:ascii="FangSong" w:eastAsia="FangSong" w:hAnsi="FangSong" w:cs="FangSong"/>
          <w:sz w:val="28"/>
          <w:szCs w:val="28"/>
        </w:rPr>
        <w:t>用仪器项目规划的总建筑面积为XXXX平方米，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分考虑到地质勘探和地震专用仪器项目的功能布局和需求，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6"/>
          <w:sz w:val="28"/>
          <w:szCs w:val="28"/>
        </w:rPr>
        <w:t>地质勘探和地震专用仪器项目总投资比例：</w:t>
      </w:r>
    </w:p>
    <w:p>
      <w:pPr>
        <w:spacing w:before="288" w:line="426" w:lineRule="auto"/>
        <w:ind w:left="20" w:right="26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4"/>
          <w:sz w:val="28"/>
          <w:szCs w:val="28"/>
        </w:rPr>
        <w:t>资</w:t>
      </w:r>
      <w:r>
        <w:rPr>
          <w:rFonts w:ascii="FangSong" w:eastAsia="FangSong" w:hAnsi="FangSong" w:cs="FangSong"/>
          <w:spacing w:val="3"/>
          <w:sz w:val="28"/>
          <w:szCs w:val="28"/>
        </w:rPr>
        <w:t>占地质勘探和地震专用仪器项目总投资的比例为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足未来地质勘探和地震专用仪器项目运营的需求，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浪</w:t>
      </w:r>
      <w:r>
        <w:rPr>
          <w:rFonts w:ascii="FangSong" w:eastAsia="FangSong" w:hAnsi="FangSong" w:cs="FangSong"/>
          <w:spacing w:val="-12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勘探和地震专用仪器项目整体布局：</w:t>
      </w:r>
    </w:p>
    <w:p>
      <w:pPr>
        <w:spacing w:before="29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使地质勘探和地震专用仪器项目更好地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适应当地的自然和人文环境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三、地质勘探和地震专用仪器项目建设背景及必要性分析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pgSz w:w="11906" w:h="16839"/>
          <w:pgMar w:top="1431" w:right="1623" w:bottom="400" w:left="1785" w:header="0" w:footer="0" w:gutter="0"/>
          <w:pgNumType w:start="18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footerReference w:type="default" r:id="rId13"/>
          <w:type w:val="nextPage"/>
          <w:pgSz w:w="11906" w:h="16839"/>
          <w:pgMar w:top="1431" w:right="1623" w:bottom="400" w:left="1785" w:header="0" w:footer="0" w:gutter="0"/>
          <w:pgNumType w:start="19"/>
          <w:cols w:space="708"/>
          <w:titlePg w:val="0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footerReference w:type="default" r:id="rId14"/>
          <w:pgSz w:w="11906" w:h="16839"/>
          <w:pgMar w:top="1431" w:right="1730" w:bottom="400" w:left="1785" w:header="0" w:footer="0" w:gutter="0"/>
          <w:pgNumType w:start="20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四、地质勘探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和地震专用仪器项目可行性研究报告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勘探和地震专用仪器行业，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16"/>
          <w:pgSz w:w="11906" w:h="16839"/>
          <w:pgMar w:top="1431" w:right="1743" w:bottom="40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上脱颖而出，成为消费者首选的地质勘探和地震专用仪器产品。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地质勘探和地震专</w:t>
      </w:r>
      <w:r>
        <w:rPr>
          <w:rFonts w:ascii="FangSong" w:eastAsia="FangSong" w:hAnsi="FangSong" w:cs="FangSong"/>
          <w:spacing w:val="-1"/>
          <w:sz w:val="28"/>
          <w:szCs w:val="28"/>
        </w:rPr>
        <w:t>用仪器项目总投资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建设规模旨在实现一个全面、可持续的地质勘探和地震专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用仪器项目。地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勘探和地震专用仪器项目总投资将主要用于以下几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</w:t>
      </w:r>
      <w:r>
        <w:rPr>
          <w:rFonts w:ascii="FangSong" w:eastAsia="FangSong" w:hAnsi="FangSong" w:cs="FangSong"/>
          <w:spacing w:val="-15"/>
          <w:sz w:val="28"/>
          <w:szCs w:val="28"/>
        </w:rPr>
        <w:t>方面：</w:t>
      </w:r>
    </w:p>
    <w:p>
      <w:pPr>
        <w:spacing w:before="1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</w:rPr>
        <w:t>勘</w:t>
      </w:r>
      <w:r>
        <w:rPr>
          <w:rFonts w:ascii="FangSong" w:eastAsia="FangSong" w:hAnsi="FangSong" w:cs="FangSong"/>
          <w:spacing w:val="-3"/>
          <w:sz w:val="28"/>
          <w:szCs w:val="28"/>
        </w:rPr>
        <w:t>探和地震专用仪器项目的顺利进行。</w:t>
      </w:r>
    </w:p>
    <w:p>
      <w:pPr>
        <w:spacing w:before="1" w:line="411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一部分资金将用于技术研发，以确保地质勘探和地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震专用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器项目引领行业发展潮流，保持技术创新。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地质勘探和地震专用仪</w:t>
      </w:r>
      <w:r>
        <w:rPr>
          <w:rFonts w:ascii="FangSong" w:eastAsia="FangSong" w:hAnsi="FangSong" w:cs="FangSong"/>
          <w:sz w:val="28"/>
          <w:szCs w:val="28"/>
        </w:rPr>
        <w:t>器项目规模与产能</w:t>
      </w:r>
    </w:p>
    <w:p>
      <w:pPr>
        <w:spacing w:before="286" w:line="350" w:lineRule="auto"/>
        <w:ind w:left="35" w:right="81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我们计划在地质勘探和地震专用仪</w:t>
      </w:r>
      <w:r>
        <w:rPr>
          <w:rFonts w:ascii="FangSong" w:eastAsia="FangSong" w:hAnsi="FangSong" w:cs="FangSong"/>
          <w:sz w:val="28"/>
          <w:szCs w:val="28"/>
        </w:rPr>
        <w:t>器项目建设后的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第一年实现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达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的年产量水平。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2" w:line="381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地质勘探和地震专用仪器项目规模：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地质勘探和地震专</w:t>
      </w:r>
      <w:r>
        <w:rPr>
          <w:rFonts w:ascii="FangSong" w:eastAsia="FangSong" w:hAnsi="FangSong" w:cs="FangSong"/>
          <w:sz w:val="28"/>
          <w:szCs w:val="28"/>
        </w:rPr>
        <w:t>用仪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器项目将建设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保地质勘探和地震专用仪器项目能够满足预期的产能需求，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2" w:right="2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以确保地质勘探和地震专用仪器项目的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10"/>
          <w:sz w:val="28"/>
          <w:szCs w:val="28"/>
        </w:rPr>
        <w:t>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地质勘探和地震专用仪器项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85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该地质勘探和地震专用仪器项目总征地面积为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地质勘探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地震专用仪器项目规划的总建筑面积为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括规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筑工程投资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ectPr>
          <w:footerReference w:type="default" r:id="rId18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地质勘探和地震</w:t>
      </w:r>
      <w:r>
        <w:rPr>
          <w:rFonts w:ascii="FangSong" w:eastAsia="FangSong" w:hAnsi="FangSong" w:cs="FangSong"/>
          <w:spacing w:val="-3"/>
          <w:sz w:val="28"/>
          <w:szCs w:val="28"/>
        </w:rPr>
        <w:t>专用仪器项目计划购置设备共计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元。这些设备将在地质勘探和地震专用仪器项目运营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中发挥关键作用，</w:t>
      </w:r>
      <w:r>
        <w:rPr>
          <w:rFonts w:ascii="FangSong" w:eastAsia="FangSong" w:hAnsi="FangSong" w:cs="FangSong"/>
          <w:spacing w:val="-2"/>
          <w:sz w:val="28"/>
          <w:szCs w:val="28"/>
        </w:rPr>
        <w:t>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地质勘探和地震专</w:t>
      </w:r>
      <w:r>
        <w:rPr>
          <w:rFonts w:ascii="FangSong" w:eastAsia="FangSong" w:hAnsi="FangSong" w:cs="FangSong"/>
          <w:spacing w:val="-3"/>
          <w:sz w:val="28"/>
          <w:szCs w:val="28"/>
        </w:rPr>
        <w:t>用仪器项目计划总投资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地费、建筑工程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资和设备购置费等多个方面的支出。预计年实现营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元，这将为地质勘探和地震专用仪器项目未来的发展提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探和地震专用仪器行业作为一个充满活力的领域，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化的业务领域使</w:t>
      </w:r>
      <w:r>
        <w:rPr>
          <w:rFonts w:ascii="FangSong" w:eastAsia="FangSong" w:hAnsi="FangSong" w:cs="FangSong"/>
          <w:spacing w:val="-4"/>
          <w:sz w:val="28"/>
          <w:szCs w:val="28"/>
        </w:rPr>
        <w:t>得</w:t>
      </w:r>
      <w:r>
        <w:rPr>
          <w:rFonts w:ascii="FangSong" w:eastAsia="FangSong" w:hAnsi="FangSong" w:cs="FangSong"/>
          <w:spacing w:val="-3"/>
          <w:sz w:val="28"/>
          <w:szCs w:val="28"/>
        </w:rPr>
        <w:t>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82" w:firstLine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地质勘探和地震专用仪器行业在技术上取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得</w:t>
      </w:r>
      <w:r>
        <w:rPr>
          <w:rFonts w:ascii="FangSong" w:eastAsia="FangSong" w:hAnsi="FangSong" w:cs="FangSong"/>
          <w:spacing w:val="-14"/>
          <w:sz w:val="28"/>
          <w:szCs w:val="28"/>
        </w:rPr>
        <w:t>了显著的突破。高新技术的广泛应用，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**地质勘探和地震专用仪器行业**是一片充满活力的领域，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footerReference w:type="default" r:id="rId20"/>
          <w:pgSz w:w="11906" w:h="16839"/>
          <w:pgMar w:top="1431" w:right="1718" w:bottom="40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探和地震专用仪器行业市场规模庞大，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头不减。这主要受益于消费者对高品质产品和创新服务的不断追求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地质勘探和地震专用仪器行业在技术上取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了显著的突破。高新技术的应用，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发展可能性。</w:t>
      </w:r>
    </w:p>
    <w:p>
      <w:pPr>
        <w:sectPr>
          <w:footerReference w:type="default" r:id="rId21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人力资源配置是确保地质勘探和地震专用仪器项目成功实施的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</w:t>
      </w:r>
      <w:r>
        <w:rPr>
          <w:rFonts w:ascii="FangSong" w:eastAsia="FangSong" w:hAnsi="FangSong" w:cs="FangSong"/>
          <w:spacing w:val="-8"/>
          <w:sz w:val="28"/>
          <w:szCs w:val="28"/>
        </w:rPr>
        <w:t>心要素之一。在岗位设置和人员配备方面，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我们根据地质勘探和地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专用仪器项目规模和复杂性制定了合理的组织结构，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岗</w:t>
      </w:r>
      <w:r>
        <w:rPr>
          <w:rFonts w:ascii="FangSong" w:eastAsia="FangSong" w:hAnsi="FangSong" w:cs="FangSong"/>
          <w:spacing w:val="-12"/>
          <w:sz w:val="28"/>
          <w:szCs w:val="28"/>
        </w:rPr>
        <w:t>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重</w:t>
      </w:r>
      <w:r>
        <w:rPr>
          <w:rFonts w:ascii="FangSong" w:eastAsia="FangSong" w:hAnsi="FangSong" w:cs="FangSong"/>
          <w:spacing w:val="-12"/>
          <w:sz w:val="28"/>
          <w:szCs w:val="28"/>
        </w:rPr>
        <w:t>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高工作效率和质量。强调团队协作机制，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促进沟通，确保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团队内部的信息流通畅顺。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员具备应对地质</w:t>
      </w:r>
      <w:r>
        <w:rPr>
          <w:rFonts w:ascii="FangSong" w:eastAsia="FangSong" w:hAnsi="FangSong" w:cs="FangSong"/>
          <w:spacing w:val="-4"/>
          <w:sz w:val="28"/>
          <w:szCs w:val="28"/>
        </w:rPr>
        <w:t>勘</w:t>
      </w:r>
      <w:r>
        <w:rPr>
          <w:rFonts w:ascii="FangSong" w:eastAsia="FangSong" w:hAnsi="FangSong" w:cs="FangSong"/>
          <w:spacing w:val="-3"/>
          <w:sz w:val="28"/>
          <w:szCs w:val="28"/>
        </w:rPr>
        <w:t>探和地震专用仪器项目挑战的能力。通过这些人力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资</w:t>
      </w:r>
      <w:r>
        <w:rPr>
          <w:rFonts w:ascii="FangSong" w:eastAsia="FangSong" w:hAnsi="FangSong" w:cs="FangSong"/>
          <w:spacing w:val="-12"/>
          <w:sz w:val="28"/>
          <w:szCs w:val="28"/>
        </w:rPr>
        <w:t>源配置策略，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为地质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勘探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地震专用仪器项目的顺利实施提供坚实的支持。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为确保地质勘探和地震专用仪器项目团队的协调运作和高效</w:t>
      </w:r>
      <w:r>
        <w:rPr>
          <w:rFonts w:ascii="FangSong" w:eastAsia="FangSong" w:hAnsi="FangSong" w:cs="FangSong"/>
          <w:spacing w:val="1"/>
          <w:sz w:val="28"/>
          <w:szCs w:val="28"/>
        </w:rPr>
        <w:t>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我们将人力资源配置分为不同层面，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并采用灵活的策略来满足地</w:t>
      </w:r>
    </w:p>
    <w:p>
      <w:pPr>
        <w:sectPr>
          <w:footerReference w:type="default" r:id="rId22"/>
          <w:pgSz w:w="11906" w:h="16839"/>
          <w:pgMar w:top="1431" w:right="1743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质勘探和地震专用仪器项目需求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9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作能力，确保招募到最适合地质勘探和地震专用仪器项目的</w:t>
      </w:r>
      <w:r>
        <w:rPr>
          <w:rFonts w:ascii="FangSong" w:eastAsia="FangSong" w:hAnsi="FangSong" w:cs="FangSong"/>
          <w:spacing w:val="-1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>才。</w:t>
      </w:r>
    </w:p>
    <w:p>
      <w:pPr>
        <w:spacing w:before="1" w:line="411" w:lineRule="auto"/>
        <w:ind w:left="34" w:right="3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岗位分工：明确地质勘探和地震专用仪器项目各个岗位的职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责</w:t>
      </w:r>
      <w:r>
        <w:rPr>
          <w:rFonts w:ascii="FangSong" w:eastAsia="FangSong" w:hAnsi="FangSong" w:cs="FangSong"/>
          <w:spacing w:val="-8"/>
          <w:sz w:val="28"/>
          <w:szCs w:val="28"/>
        </w:rPr>
        <w:t>和任务，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分发</w:t>
      </w:r>
      <w:r>
        <w:rPr>
          <w:rFonts w:ascii="FangSong" w:eastAsia="FangSong" w:hAnsi="FangSong" w:cs="FangSong"/>
          <w:spacing w:val="-2"/>
          <w:sz w:val="28"/>
          <w:szCs w:val="28"/>
        </w:rPr>
        <w:t>挥每位团队成员的专业优势，提高工作效率和执行力。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助力其在地质勘探和地震专用仪器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目中不断成长。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footerReference w:type="default" r:id="rId23"/>
          <w:pgSz w:w="11906" w:h="16839"/>
          <w:pgMar w:top="1431" w:right="1763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8" w:right="126" w:firstLine="54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4" w:lineRule="auto"/>
        <w:ind w:left="3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质</w:t>
      </w:r>
      <w:r>
        <w:rPr>
          <w:rFonts w:ascii="FangSong" w:eastAsia="FangSong" w:hAnsi="FangSong" w:cs="FangSong"/>
          <w:spacing w:val="-12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探和地震专用仪器项目、角色扮演等方式，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(一)、地质勘探和地震专用仪器项目进度安排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确保地质勘探和地震专用仪器项目按时、按质完成，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计了详细的地质勘探和地震专用仪器项目进度安排，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工作周期预计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个月，主要包括以下关键阶段：</w:t>
      </w:r>
    </w:p>
    <w:p>
      <w:pPr>
        <w:spacing w:before="5" w:line="413" w:lineRule="auto"/>
        <w:ind w:left="3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地质勘探和地震专用仪器项目前期准备(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勘探和地震专用仪器项目启动阶段，我们将进行各项前期准备工作，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包括地质勘探和地震专用仪器项目立项、人员组建、资源调查和需</w:t>
      </w:r>
      <w:r>
        <w:rPr>
          <w:rFonts w:ascii="FangSong" w:eastAsia="FangSong" w:hAnsi="FangSong" w:cs="FangSong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分析等。这个阶段的目标是确保地质勘探和地震专用仪器项目有足</w:t>
      </w:r>
      <w:r>
        <w:rPr>
          <w:rFonts w:ascii="FangSong" w:eastAsia="FangSong" w:hAnsi="FangSong" w:cs="FangSong"/>
          <w:sz w:val="28"/>
          <w:szCs w:val="28"/>
        </w:rPr>
        <w:t>够</w:t>
      </w:r>
    </w:p>
    <w:p>
      <w:pPr>
        <w:sectPr>
          <w:footerReference w:type="default" r:id="rId24"/>
          <w:pgSz w:w="11906" w:h="16839"/>
          <w:pgMar w:top="1431" w:right="1623" w:bottom="40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的准备工作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293" w:line="411" w:lineRule="auto"/>
        <w:ind w:left="34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确保对地质勘探和地震专用仪器项目地理环境和资源有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面了解。基于勘察结果，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备配置等方面。这个阶段的目标是确保地质勘探和地震专用仪器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的设计是科学、合理且可行的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以保证地质勘探和地震专用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仪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项目的高质量完成。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照地质勘探和地震专用仪器项目需求，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一过程将涉及供应商谈判、合同签订等步骤，确保设备的及时到</w:t>
      </w:r>
      <w:r>
        <w:rPr>
          <w:rFonts w:ascii="FangSong" w:eastAsia="FangSong" w:hAnsi="FangSong" w:cs="FangSong"/>
          <w:sz w:val="28"/>
          <w:szCs w:val="28"/>
        </w:rPr>
        <w:t>位。</w:t>
      </w:r>
    </w:p>
    <w:p>
      <w:pPr>
        <w:spacing w:before="5" w:line="413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为地质勘探和地震专用仪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器项目后续的运营提供保障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(二)、地质勘探和地震专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用仪器项目实施保障措施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3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确保地质勘探和地震专用仪器项目的顺利实施，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系列具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地质勘探和地震专用仪器项</w:t>
      </w:r>
      <w:r>
        <w:rPr>
          <w:rFonts w:ascii="FangSong" w:eastAsia="FangSong" w:hAnsi="FangSong" w:cs="FangSong"/>
          <w:sz w:val="28"/>
          <w:szCs w:val="28"/>
        </w:rPr>
        <w:t>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2" w:firstLine="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一</w:t>
      </w:r>
      <w:r>
        <w:rPr>
          <w:rFonts w:ascii="FangSong" w:eastAsia="FangSong" w:hAnsi="FangSong" w:cs="FangSong"/>
          <w:spacing w:val="-10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全面的地质勘探和地震专用仪器项目管理体系，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确保每个地质勘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探和地震专用仪器项目阶段都有清晰的组织结构和明确定义的职</w:t>
      </w:r>
      <w:r>
        <w:rPr>
          <w:rFonts w:ascii="FangSong" w:eastAsia="FangSong" w:hAnsi="FangSong" w:cs="FangSong"/>
          <w:sz w:val="28"/>
          <w:szCs w:val="28"/>
        </w:rPr>
        <w:t>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质勘探和地震专用仪器项目管理团队将定期召开会议，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质勘探和地震专用仪器项目计划，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保证地质勘探和地震专用仪器项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目目标的实现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质勘探和地震专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仪器项目的进展进行详细审查。这包括每周例行会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和每月一次的全团队进度汇报。通过实时监控，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并纠正</w:t>
      </w:r>
      <w:r>
        <w:rPr>
          <w:rFonts w:ascii="FangSong" w:eastAsia="FangSong" w:hAnsi="FangSong" w:cs="FangSong"/>
          <w:spacing w:val="-3"/>
          <w:sz w:val="28"/>
          <w:szCs w:val="28"/>
        </w:rPr>
        <w:t>潜在的进度滞后或问题。</w:t>
      </w:r>
    </w:p>
    <w:p>
      <w:pPr>
        <w:spacing w:before="2" w:line="411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地质勘探和地震专用仪器项目的影响。</w:t>
      </w:r>
    </w:p>
    <w:p>
      <w:pPr>
        <w:spacing w:before="1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地质勘探和地震专用仪器项目执行效率。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团队成员可以分享地质勘探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地震专用仪器项目进展、反馈问题，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期组织团队活动，增进团队协作与默契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1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我们将建立严格的质量控制体系，涵盖地</w:t>
      </w:r>
      <w:r>
        <w:rPr>
          <w:rFonts w:ascii="FangSong" w:eastAsia="FangSong" w:hAnsi="FangSong" w:cs="FangSong"/>
          <w:spacing w:val="-7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勘探和地震专用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器项目的每个环节。制定详细的验收标准和质量检</w:t>
      </w:r>
    </w:p>
    <w:p>
      <w:pPr>
        <w:sectPr>
          <w:footerReference w:type="default" r:id="rId26"/>
          <w:pgSz w:w="11906" w:h="16839"/>
          <w:pgMar w:top="1431" w:right="1743" w:bottom="400" w:left="1785" w:header="0" w:footer="0" w:gutter="0"/>
          <w:pgNumType w:start="32"/>
          <w:cols w:space="708"/>
        </w:sectPr>
      </w:pPr>
    </w:p>
    <w:p>
      <w:pPr>
        <w:spacing w:before="183" w:line="417" w:lineRule="auto"/>
        <w:ind w:left="34" w:right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查点，确保地质勘探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地震专用仪器项目交付的成果符合预期标准，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提高地质勘探和地</w:t>
      </w:r>
      <w:r>
        <w:rPr>
          <w:rFonts w:ascii="FangSong" w:eastAsia="FangSong" w:hAnsi="FangSong" w:cs="FangSong"/>
          <w:spacing w:val="-2"/>
          <w:sz w:val="28"/>
          <w:szCs w:val="28"/>
        </w:rPr>
        <w:t>震专用仪器项目整体质量。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社会责任地质勘探和地震专用仪器项目与</w:t>
      </w:r>
      <w:r>
        <w:rPr>
          <w:rFonts w:ascii="FangSong" w:eastAsia="FangSong" w:hAnsi="FangSong" w:cs="FangSong"/>
          <w:sz w:val="28"/>
          <w:szCs w:val="28"/>
        </w:rPr>
        <w:t>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(二)、社会责任地质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勘探和地震专用仪器项目与计划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27"/>
          <w:pgSz w:w="11906" w:h="16839"/>
          <w:pgMar w:top="1431" w:right="1743" w:bottom="40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</w:t>
      </w:r>
      <w:r>
        <w:rPr>
          <w:rFonts w:ascii="FangSong" w:eastAsia="FangSong" w:hAnsi="FangSong" w:cs="FangSong"/>
          <w:spacing w:val="-1"/>
          <w:sz w:val="28"/>
          <w:szCs w:val="28"/>
        </w:rPr>
        <w:t>困地质勘探和地震专用仪器项目</w:t>
      </w:r>
    </w:p>
    <w:p>
      <w:pPr>
        <w:spacing w:before="288" w:line="417" w:lineRule="auto"/>
        <w:ind w:left="31" w:right="56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开展扶贫帮困地质勘探和地震专用仪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器项目，提供就业机会、职业培训，改善当地居民生活条件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footerReference w:type="default" r:id="rId28"/>
          <w:type w:val="nextPage"/>
          <w:pgSz w:w="11906" w:h="16839"/>
          <w:pgMar w:top="1431" w:right="1743" w:bottom="400" w:left="1785" w:header="0" w:footer="0" w:gutter="0"/>
          <w:pgNumType w:start="34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社区环境改善地质勘探和地震专用仪器项目，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林、垃圾</w:t>
      </w:r>
      <w:r>
        <w:rPr>
          <w:rFonts w:ascii="FangSong" w:eastAsia="FangSong" w:hAnsi="FangSong" w:cs="FangSong"/>
          <w:spacing w:val="-2"/>
          <w:sz w:val="28"/>
          <w:szCs w:val="28"/>
        </w:rPr>
        <w:t>分类与处理等，提升社区居民的生活质量。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footerReference w:type="default" r:id="rId29"/>
          <w:pgSz w:w="11906" w:h="16839"/>
          <w:pgMar w:top="1431" w:right="1763" w:bottom="40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会公益地质勘探和地震专用仪器项目</w:t>
      </w:r>
    </w:p>
    <w:p>
      <w:pPr>
        <w:spacing w:before="288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积极</w:t>
      </w:r>
      <w:r>
        <w:rPr>
          <w:rFonts w:ascii="FangSong" w:eastAsia="FangSong" w:hAnsi="FangSong" w:cs="FangSong"/>
          <w:spacing w:val="-9"/>
          <w:sz w:val="28"/>
          <w:szCs w:val="28"/>
        </w:rPr>
        <w:t>参</w:t>
      </w:r>
      <w:r>
        <w:rPr>
          <w:rFonts w:ascii="FangSong" w:eastAsia="FangSong" w:hAnsi="FangSong" w:cs="FangSong"/>
          <w:spacing w:val="-7"/>
          <w:sz w:val="28"/>
          <w:szCs w:val="28"/>
        </w:rPr>
        <w:t>与社会公益地质勘探和地震专用仪器项目，支持公益组织，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投入力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改善社会问题，如灾害救助、健康医疗等。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  <w:sectPr>
          <w:footerReference w:type="default" r:id="rId30"/>
          <w:pgSz w:w="11906" w:h="16839"/>
          <w:pgMar w:top="1431" w:right="1623" w:bottom="40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质勘探和地震专用仪器项目的环境影响评估旨在全面了解、评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估地质</w:t>
      </w:r>
      <w:r>
        <w:rPr>
          <w:rFonts w:ascii="FangSong" w:eastAsia="FangSong" w:hAnsi="FangSong" w:cs="FangSong"/>
          <w:spacing w:val="9"/>
          <w:sz w:val="28"/>
          <w:szCs w:val="28"/>
        </w:rPr>
        <w:t>勘</w:t>
      </w:r>
      <w:r>
        <w:rPr>
          <w:rFonts w:ascii="FangSong" w:eastAsia="FangSong" w:hAnsi="FangSong" w:cs="FangSong"/>
          <w:spacing w:val="5"/>
          <w:sz w:val="28"/>
          <w:szCs w:val="28"/>
        </w:rPr>
        <w:t>探和地震专用仪器项目对周边自然和社会环境可能产生的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响，从而为决策者提供科学、客观的依据。具体目的包括：</w:t>
      </w:r>
    </w:p>
    <w:p>
      <w:pPr>
        <w:spacing w:before="2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确定地质勘探和地震专用仪器项目可能对自</w:t>
      </w:r>
      <w:r>
        <w:rPr>
          <w:rFonts w:ascii="FangSong" w:eastAsia="FangSong" w:hAnsi="FangSong" w:cs="FangSong"/>
          <w:spacing w:val="-2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环境、生态系统、水源、空气质量等产生的直接或潜在影响。</w:t>
      </w:r>
    </w:p>
    <w:p>
      <w:pPr>
        <w:sectPr>
          <w:footerReference w:type="default" r:id="rId31"/>
          <w:type w:val="nextPage"/>
          <w:pgSz w:w="11906" w:h="16839"/>
          <w:pgMar w:top="1431" w:right="1623" w:bottom="400" w:left="1785" w:header="0" w:footer="0" w:gutter="0"/>
          <w:pgNumType w:start="37"/>
          <w:cols w:space="708"/>
          <w:titlePg w:val="0"/>
        </w:sectPr>
      </w:pPr>
    </w:p>
    <w:p>
      <w:pPr>
        <w:spacing w:before="184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1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遵循国家和地方环境法规，确保地质勘探和地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震专用仪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(三)、地质勘探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和地震专用仪器项目对环境的主要影响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我们将全面了解地质勘探和地震专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目可能对环境产生的主要影响，包括但不限于：</w:t>
      </w:r>
    </w:p>
    <w:p>
      <w:pPr>
        <w:spacing w:before="2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评估地质勘探和地震专用仪器项目对附近水源的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响，确保水质不受到污染。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考察地质勘探和地震专用仪器项目可能对空气质量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产生的影响，采取相应措施减少空气污染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41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分析地质勘探和地震专用仪器项目对土壤的潜在影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保护土壤生态系统的稳定。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32"/>
          <w:pgSz w:w="11906" w:h="16839"/>
          <w:pgMar w:top="1431" w:right="1623" w:bottom="40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地质勘探和地震专用仪器项目将采取以下环保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</w:p>
    <w:p>
      <w:pPr>
        <w:sectPr>
          <w:footerReference w:type="default" r:id="rId33"/>
          <w:type w:val="nextPage"/>
          <w:pgSz w:w="11906" w:h="16839"/>
          <w:pgMar w:top="1431" w:right="1623" w:bottom="400" w:left="1785" w:header="0" w:footer="0" w:gutter="0"/>
          <w:pgNumType w:start="39"/>
          <w:cols w:space="708"/>
          <w:titlePg w:val="0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90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3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地</w:t>
      </w:r>
      <w:r>
        <w:rPr>
          <w:rFonts w:ascii="FangSong" w:eastAsia="FangSong" w:hAnsi="FangSong" w:cs="FangSong"/>
          <w:spacing w:val="6"/>
          <w:sz w:val="28"/>
          <w:szCs w:val="28"/>
        </w:rPr>
        <w:t>质勘探和地震专用仪器项目将建立完善的环境监测与管理体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系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，包括：</w:t>
      </w:r>
    </w:p>
    <w:p>
      <w:pPr>
        <w:spacing w:before="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footerReference w:type="default" r:id="rId34"/>
          <w:pgSz w:w="11906" w:h="16839"/>
          <w:pgMar w:top="1431" w:right="1785" w:bottom="400" w:left="1785" w:header="0" w:footer="0" w:gutter="0"/>
          <w:pgNumType w:start="40"/>
          <w:cols w:space="708"/>
        </w:sectPr>
      </w:pPr>
    </w:p>
    <w:p>
      <w:pPr>
        <w:spacing w:before="245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人力资源管理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业务战略对接</w:t>
      </w:r>
    </w:p>
    <w:p>
      <w:pPr>
        <w:spacing w:before="289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了解企业长期目标的基础上，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我们将重点对接业务战略，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资源策略与业务战略保持一致。通过与业务领导层深入沟通，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们将明确</w:t>
      </w:r>
      <w:r>
        <w:rPr>
          <w:rFonts w:ascii="FangSong" w:eastAsia="FangSong" w:hAnsi="FangSong" w:cs="FangSong"/>
          <w:spacing w:val="-2"/>
          <w:sz w:val="28"/>
          <w:szCs w:val="28"/>
        </w:rPr>
        <w:t>业务发展中的关键成功因素和所需的核心能力。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人才需求规划</w:t>
      </w:r>
    </w:p>
    <w:p>
      <w:pPr>
        <w:spacing w:before="289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务战略，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我们将对各部门和关键岗位进行深入的人才需求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析。这将包括未来技能、经验和领导力素质的明确定义，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聘和培</w:t>
      </w:r>
      <w:r>
        <w:rPr>
          <w:rFonts w:ascii="FangSong" w:eastAsia="FangSong" w:hAnsi="FangSong" w:cs="FangSong"/>
          <w:spacing w:val="-4"/>
          <w:sz w:val="28"/>
          <w:szCs w:val="28"/>
        </w:rPr>
        <w:t>训</w:t>
      </w:r>
      <w:r>
        <w:rPr>
          <w:rFonts w:ascii="FangSong" w:eastAsia="FangSong" w:hAnsi="FangSong" w:cs="FangSong"/>
          <w:spacing w:val="-3"/>
          <w:sz w:val="28"/>
          <w:szCs w:val="28"/>
        </w:rPr>
        <w:t>提供有针对性的指导。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领导力发展计划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们将制定领导力发展计划，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以确保我们的领导层具备适应未来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挑</w:t>
      </w:r>
      <w:r>
        <w:rPr>
          <w:rFonts w:ascii="FangSong" w:eastAsia="FangSong" w:hAnsi="FangSong" w:cs="FangSong"/>
          <w:spacing w:val="-12"/>
          <w:sz w:val="28"/>
          <w:szCs w:val="28"/>
        </w:rPr>
        <w:t>战的能力。通过定期领导力评估，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我们将明确发展的重点，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训和发展机会，以不断提升领导团队的整体水平。</w:t>
      </w:r>
    </w:p>
    <w:p>
      <w:pPr>
        <w:spacing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员工培训与发展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们将设计全面的培训计划，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覆盖技术、领导力、沟通等多个方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。培训计划将定期评估，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确保员工与业务的同步发展。此外，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将鼓励员工</w:t>
      </w:r>
      <w:r>
        <w:rPr>
          <w:rFonts w:ascii="FangSong" w:eastAsia="FangSong" w:hAnsi="FangSong" w:cs="FangSong"/>
          <w:spacing w:val="-3"/>
          <w:sz w:val="28"/>
          <w:szCs w:val="28"/>
        </w:rPr>
        <w:t>参</w:t>
      </w:r>
      <w:r>
        <w:rPr>
          <w:rFonts w:ascii="FangSong" w:eastAsia="FangSong" w:hAnsi="FangSong" w:cs="FangSong"/>
          <w:spacing w:val="-2"/>
          <w:sz w:val="28"/>
          <w:szCs w:val="28"/>
        </w:rPr>
        <w:t>与外部培训和学习，以保持竞争力。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绩效管理与激励机制</w:t>
      </w:r>
    </w:p>
    <w:p>
      <w:pPr>
        <w:spacing w:before="286" w:line="416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学的绩效管理体系，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明确员工目标与企业目标的关系。我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设计灵活多样的激励机制，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包括绩效奖金、晋升机会、地质勘探</w:t>
      </w:r>
    </w:p>
    <w:p>
      <w:pPr>
        <w:sectPr>
          <w:footerReference w:type="default" r:id="rId35"/>
          <w:pgSz w:w="11906" w:h="16839"/>
          <w:pgMar w:top="1431" w:right="1785" w:bottom="400" w:left="1785" w:header="0" w:footer="0" w:gutter="0"/>
          <w:pgNumType w:start="4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和地震专用仪器项目奖励等，以激发员工的积极性和创造力。</w:t>
      </w:r>
    </w:p>
    <w:p>
      <w:pPr>
        <w:spacing w:before="290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员工关系与</w:t>
      </w:r>
      <w:r>
        <w:rPr>
          <w:rFonts w:ascii="FangSong" w:eastAsia="FangSong" w:hAnsi="FangSong" w:cs="FangSong"/>
          <w:sz w:val="28"/>
          <w:szCs w:val="28"/>
        </w:rPr>
        <w:t>团队建设</w:t>
      </w:r>
    </w:p>
    <w:p>
      <w:pPr>
        <w:spacing w:before="287" w:line="411" w:lineRule="auto"/>
        <w:ind w:left="33" w:right="16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们将注重员工关系管理，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通过定期沟通、团队建设活动和员工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福利，营造积极向上</w:t>
      </w:r>
      <w:r>
        <w:rPr>
          <w:rFonts w:ascii="FangSong" w:eastAsia="FangSong" w:hAnsi="FangSong" w:cs="FangSong"/>
          <w:spacing w:val="-2"/>
          <w:sz w:val="28"/>
          <w:szCs w:val="28"/>
        </w:rPr>
        <w:t>的工作氛围。通过促进员工之间的合作与协作，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pacing w:val="-4"/>
          <w:sz w:val="28"/>
          <w:szCs w:val="28"/>
        </w:rPr>
        <w:t>整体团队的凝聚力。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</w:t>
      </w:r>
      <w:r>
        <w:rPr>
          <w:rFonts w:ascii="FangSong" w:eastAsia="FangSong" w:hAnsi="FangSong" w:cs="FangSong"/>
          <w:spacing w:val="-1"/>
          <w:sz w:val="28"/>
          <w:szCs w:val="28"/>
        </w:rPr>
        <w:t>才流动与留存</w:t>
      </w:r>
    </w:p>
    <w:p>
      <w:pPr>
        <w:spacing w:before="293" w:line="411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实施人才流动计划，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鼓励内部晋升和跨部门发展。为留住核心</w:t>
      </w:r>
      <w:r>
        <w:rPr>
          <w:rFonts w:ascii="FangSong" w:eastAsia="FangSong" w:hAnsi="FangSong" w:cs="FangSong"/>
          <w:spacing w:val="-7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才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我们将提供具有竞争力的薪酬福利、培训发展机会以及员工关怀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划。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数据驱动决</w:t>
      </w:r>
      <w:r>
        <w:rPr>
          <w:rFonts w:ascii="FangSong" w:eastAsia="FangSong" w:hAnsi="FangSong" w:cs="FangSong"/>
          <w:sz w:val="28"/>
          <w:szCs w:val="28"/>
        </w:rPr>
        <w:t>策</w:t>
      </w:r>
    </w:p>
    <w:p>
      <w:pPr>
        <w:spacing w:before="289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们将运用先进的数据分析工具，对人力资源数据进行深入分析。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从</w:t>
      </w:r>
      <w:r>
        <w:rPr>
          <w:rFonts w:ascii="FangSong" w:eastAsia="FangSong" w:hAnsi="FangSong" w:cs="FangSong"/>
          <w:spacing w:val="-12"/>
          <w:sz w:val="28"/>
          <w:szCs w:val="28"/>
        </w:rPr>
        <w:t>招聘效果到员工绩效，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通过数据驱动决策，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不断优化人力资源管理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策略，</w:t>
      </w:r>
      <w:r>
        <w:rPr>
          <w:rFonts w:ascii="FangSong" w:eastAsia="FangSong" w:hAnsi="FangSong" w:cs="FangSong"/>
          <w:spacing w:val="-3"/>
          <w:sz w:val="28"/>
          <w:szCs w:val="28"/>
        </w:rPr>
        <w:t>确保与业务的紧密衔接。</w:t>
      </w:r>
    </w:p>
    <w:p>
      <w:pPr>
        <w:spacing w:before="1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9.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持续优化与反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6" w:line="415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续优化的人力资源管理机制，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定期评估战略规划的执行效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。我们将依靠员工反馈、绩效数据等信息，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及时调整战略规划，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保人力资源策略与企业战略保持同步，随着业务的发展不断完</w:t>
      </w:r>
      <w:r>
        <w:rPr>
          <w:rFonts w:ascii="FangSong" w:eastAsia="FangSong" w:hAnsi="FangSong" w:cs="FangSong"/>
          <w:spacing w:val="-1"/>
          <w:sz w:val="28"/>
          <w:szCs w:val="28"/>
        </w:rPr>
        <w:t>善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二)、人员招聘与选拔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成功离不开优秀的人才，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因此人员招聘与选拔是人力资源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管理中至关重要的</w:t>
      </w:r>
      <w:r>
        <w:rPr>
          <w:rFonts w:ascii="FangSong" w:eastAsia="FangSong" w:hAnsi="FangSong" w:cs="FangSong"/>
          <w:spacing w:val="-3"/>
          <w:sz w:val="28"/>
          <w:szCs w:val="28"/>
        </w:rPr>
        <w:t>环节。我们将采取以下策略确保吸引和选拔到适应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企业文化、具备所需技能和潜力的员工。</w:t>
      </w:r>
    </w:p>
    <w:p>
      <w:pPr>
        <w:sectPr>
          <w:footerReference w:type="default" r:id="rId36"/>
          <w:pgSz w:w="11906" w:h="16839"/>
          <w:pgMar w:top="1431" w:right="1603" w:bottom="400" w:left="1785" w:header="0" w:footer="0" w:gutter="0"/>
          <w:pgNumType w:start="4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招聘需求分析与规划</w:t>
      </w:r>
    </w:p>
    <w:p>
      <w:pPr>
        <w:spacing w:before="290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招聘计划之前，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我们将进行深入的招聘需求分析。了解各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部</w:t>
      </w:r>
      <w:r>
        <w:rPr>
          <w:rFonts w:ascii="FangSong" w:eastAsia="FangSong" w:hAnsi="FangSong" w:cs="FangSong"/>
          <w:spacing w:val="-8"/>
          <w:sz w:val="28"/>
          <w:szCs w:val="28"/>
        </w:rPr>
        <w:t>门的业务发展计划，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明确新增岗位和替代性招聘的需求。我们将与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门经理充分沟通，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掌握每个职位的具体要求，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为招聘流程提供明确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方向。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多渠道招聘与品</w:t>
      </w:r>
      <w:r>
        <w:rPr>
          <w:rFonts w:ascii="FangSong" w:eastAsia="FangSong" w:hAnsi="FangSong" w:cs="FangSong"/>
          <w:sz w:val="28"/>
          <w:szCs w:val="28"/>
        </w:rPr>
        <w:t>牌营销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了扩大招聘渠道，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我们将采用多元化的招聘方式，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包括在线招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聘平台、社交媒体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聘、校园招聘等。同时，注重企业品牌的营销，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提高企业在求职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心目中的吸引力。通过精心设计的招聘广告、参与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业活动等方式，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展示企业的文化和价值观，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吸引更多符合条件的候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人。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制定科学的选拔标准和流</w:t>
      </w:r>
      <w:r>
        <w:rPr>
          <w:rFonts w:ascii="FangSong" w:eastAsia="FangSong" w:hAnsi="FangSong" w:cs="FangSong"/>
          <w:sz w:val="28"/>
          <w:szCs w:val="28"/>
        </w:rPr>
        <w:t>程</w:t>
      </w:r>
    </w:p>
    <w:p>
      <w:pPr>
        <w:spacing w:before="291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们将制定科学的选拔标准，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包括技能、经验、胜任力等方面的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评</w:t>
      </w:r>
      <w:r>
        <w:rPr>
          <w:rFonts w:ascii="FangSong" w:eastAsia="FangSong" w:hAnsi="FangSong" w:cs="FangSong"/>
          <w:spacing w:val="-12"/>
          <w:sz w:val="28"/>
          <w:szCs w:val="28"/>
        </w:rPr>
        <w:t>估要素。在招聘流程中，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设立初试、面试、技能测试等环节，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评估候选人的综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素质。面试官将充分了解候选人的工作经历、职业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划、沟通能力等，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确保最终录用的员工符合企业的需求，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并与企业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文</w:t>
      </w:r>
      <w:r>
        <w:rPr>
          <w:rFonts w:ascii="FangSong" w:eastAsia="FangSong" w:hAnsi="FangSong" w:cs="FangSong"/>
          <w:spacing w:val="-7"/>
          <w:sz w:val="28"/>
          <w:szCs w:val="28"/>
        </w:rPr>
        <w:t>化相契合。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通过以上综合策略，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我们致力于建立一个高效、科学的人员招</w:t>
      </w:r>
      <w:r>
        <w:rPr>
          <w:rFonts w:ascii="FangSong" w:eastAsia="FangSong" w:hAnsi="FangSong" w:cs="FangSong"/>
          <w:spacing w:val="-7"/>
          <w:sz w:val="28"/>
          <w:szCs w:val="28"/>
        </w:rPr>
        <w:t>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与</w:t>
      </w:r>
      <w:r>
        <w:rPr>
          <w:rFonts w:ascii="FangSong" w:eastAsia="FangSong" w:hAnsi="FangSong" w:cs="FangSong"/>
          <w:spacing w:val="-15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拔机制，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确保招到最适合企业发展的人才，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为企业的长期成功打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pacing w:val="-6"/>
          <w:sz w:val="28"/>
          <w:szCs w:val="28"/>
        </w:rPr>
        <w:t>坚实的人才基础。</w:t>
      </w:r>
    </w:p>
    <w:p>
      <w:pPr>
        <w:sectPr>
          <w:footerReference w:type="default" r:id="rId37"/>
          <w:pgSz w:w="11906" w:h="16839"/>
          <w:pgMar w:top="1431" w:right="1763" w:bottom="400" w:left="1785" w:header="0" w:footer="0" w:gutter="0"/>
          <w:pgNumType w:start="43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三)、员工培训与发展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员工培训与发展方面，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我们实施全面而有针对性的策略，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员工在持续学习和个人发展的过程中能够充分发挥其潜力。</w:t>
      </w:r>
    </w:p>
    <w:p>
      <w:pPr>
        <w:spacing w:before="1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我们定期进行员工培训需求评估，通过这一</w:t>
      </w:r>
      <w:r>
        <w:rPr>
          <w:rFonts w:ascii="FangSong" w:eastAsia="FangSong" w:hAnsi="FangSong" w:cs="FangSong"/>
          <w:spacing w:val="-2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程了解员工的职业发展意愿和学习需求。评估结果将为制定培训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提供关键信</w:t>
      </w:r>
      <w:r>
        <w:rPr>
          <w:rFonts w:ascii="FangSong" w:eastAsia="FangSong" w:hAnsi="FangSong" w:cs="FangSong"/>
          <w:spacing w:val="-2"/>
          <w:sz w:val="28"/>
          <w:szCs w:val="28"/>
        </w:rPr>
        <w:t>息，确保培训内容符合员工的实际需求。</w:t>
      </w:r>
    </w:p>
    <w:p>
      <w:pPr>
        <w:spacing w:before="1" w:line="411" w:lineRule="auto"/>
        <w:ind w:left="3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职业发展规划：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我们致力于制定个性化的职业发展规划，为</w:t>
      </w:r>
      <w:r>
        <w:rPr>
          <w:rFonts w:ascii="FangSong" w:eastAsia="FangSong" w:hAnsi="FangSong" w:cs="FangSong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供明确的职业发展通道和晋升机会。通过个性化的发展计划，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们将激发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员工的工作动力，帮助其更好地规划职业生涯。</w:t>
      </w:r>
    </w:p>
    <w:p>
      <w:pPr>
        <w:spacing w:before="2" w:line="411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</w:t>
      </w:r>
      <w:r>
        <w:rPr>
          <w:rFonts w:ascii="FangSong" w:eastAsia="FangSong" w:hAnsi="FangSong" w:cs="FangSong"/>
          <w:spacing w:val="-10"/>
          <w:sz w:val="28"/>
          <w:szCs w:val="28"/>
        </w:rPr>
        <w:t>实效性：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我们注重培训的实效性，采用多元化的培训方法，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3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内部培训、外部培训、在线学习等，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以满足员工多样化的学习需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求。引入先</w:t>
      </w:r>
      <w:r>
        <w:rPr>
          <w:rFonts w:ascii="FangSong" w:eastAsia="FangSong" w:hAnsi="FangSong" w:cs="FangSong"/>
          <w:spacing w:val="-2"/>
          <w:sz w:val="28"/>
          <w:szCs w:val="28"/>
        </w:rPr>
        <w:t>进的培训技术和工具，提高培训的效率和成效。</w:t>
      </w:r>
    </w:p>
    <w:p>
      <w:pPr>
        <w:spacing w:before="2" w:line="411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绩</w:t>
      </w:r>
      <w:r>
        <w:rPr>
          <w:rFonts w:ascii="FangSong" w:eastAsia="FangSong" w:hAnsi="FangSong" w:cs="FangSong"/>
          <w:spacing w:val="-4"/>
          <w:sz w:val="28"/>
          <w:szCs w:val="28"/>
        </w:rPr>
        <w:t>效考核与激励：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我们将建立有效的绩效考核与激励机制。将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训成果纳入绩效考核体系，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为员工提供更多的晋升机会和职业发展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空间，以此激</w:t>
      </w:r>
      <w:r>
        <w:rPr>
          <w:rFonts w:ascii="FangSong" w:eastAsia="FangSong" w:hAnsi="FangSong" w:cs="FangSong"/>
          <w:spacing w:val="-3"/>
          <w:sz w:val="28"/>
          <w:szCs w:val="28"/>
        </w:rPr>
        <w:t>励</w:t>
      </w:r>
      <w:r>
        <w:rPr>
          <w:rFonts w:ascii="FangSong" w:eastAsia="FangSong" w:hAnsi="FangSong" w:cs="FangSong"/>
          <w:spacing w:val="-2"/>
          <w:sz w:val="28"/>
          <w:szCs w:val="28"/>
        </w:rPr>
        <w:t>员工在学习和发展上不断进取。</w:t>
      </w:r>
    </w:p>
    <w:p>
      <w:pPr>
        <w:spacing w:line="415" w:lineRule="auto"/>
        <w:ind w:left="37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通过这一系列的培训与发展策略，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我们期望员工在工作中能够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断</w:t>
      </w:r>
      <w:r>
        <w:rPr>
          <w:rFonts w:ascii="FangSong" w:eastAsia="FangSong" w:hAnsi="FangSong" w:cs="FangSong"/>
          <w:spacing w:val="-14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升自身的素质和能力，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更好地适应企业发展的需要，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同时实现个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职业目标。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四)、绩效管理与激励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0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绩效管理与激励方面，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我们致力于建立科学合理的体系，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发员工的工作积极性、创造力和团队合作精神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https://d.book118.com/518073035130006046</w:t>
        </w:r>
      </w:hyperlink>
    </w:p>
    <w:p/>
    <w:sectPr>
      <w:footerReference w:type="default" r:id="rId39"/>
      <w:pgSz w:w="11906" w:h="16839"/>
      <w:pgMar w:top="1431" w:right="1718" w:bottom="400" w:left="1785" w:header="0" w:footer="0" w:gut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hyperlink" Target="https://d.book118.com/518073035130006046" TargetMode="External" /><Relationship Id="rId39" Type="http://schemas.openxmlformats.org/officeDocument/2006/relationships/footer" Target="footer35.xml" /><Relationship Id="rId4" Type="http://schemas.openxmlformats.org/officeDocument/2006/relationships/footer" Target="foot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2024-03-14T10:29:38Z</vt:filetime>
  </property>
  <property fmtid="{D5CDD505-2E9C-101B-9397-08002B2CF9AE}" pid="3" name="CRO">
    <vt:lpwstr>wqlLaW5nc29mdCBQREYgdG8gV1BTIDgw</vt:lpwstr>
  </property>
</Properties>
</file>