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color w:val="444444"/>
          <w:sz w:val="28"/>
          <w:szCs w:val="28"/>
          <w:bdr w:val="none" w:sz="0" w:space="0" w:color="auto"/>
        </w:rPr>
        <w:t>按秘密级事项管理★启用前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2024年普通高等学校招生全国统一考试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语文模拟测试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本试卷共150分 考试时间150分钟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注意事项：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1.答题前，考生务必将自己的姓名、准考证号填写在答题卡上。</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2.回答选择题时，选出每小题答案后，用铅笔把答题卡上对应题目的答案标号涂黑。如需改动，用橡皮擦干净后，再选涂其他答案标号。回答非选择题时，将答案写在答题卡上。写在本试卷上无效。</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3.考试结束后，将本试卷和答题卡一并交回。</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一、现代文阅读（35分）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（一）现代文阅读Ⅰ（本题共5小题，19分）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阅读下面的文字，完成下面小题。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十九世纪二十年代初，俄国文学界提出普希金诗作具有民族性这一说法。这一说法是就普希金诗作体现的地方特色而言的。此后，“民族性”这一概念流传开来，广为评论界所用。</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color w:val="444444"/>
          <w:sz w:val="28"/>
          <w:szCs w:val="28"/>
          <w:bdr w:val="none" w:sz="0" w:space="0" w:color="auto"/>
        </w:rPr>
        <w:t>别林斯基说，民族性是“民族特性的烙印，民族精神和民族生活的标记”。文学的民族性强调每个民族的文学都应该表现本民族的意识，都要具有独特而鲜明的民族风格。民族性体现在每个民族的生活中和历史文化的发展过程中。别林斯基高度赞扬普希金诗作的民族性，正是因为普希金的诗作反映了俄国社会在发展过程中面临的问题，反映了俄罗斯民族的精神世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文学的民族性要求作品真实地表现民族的实际生活状况，揭示其中的各种关系。正如别林斯基所说的：“如果生活描绘是忠实的，那（作品）也必然是民族的。”果戈理的作品因具有真实性而散发出浓郁的民族气息。古典主义和浪漫主义文学作品也描写了俄国的社会生活，但缺乏真实性，因而不能被视为真正的民族文学。别林斯基强调民族文学要具有真实性，这一观点显然与现实主义文学的主张一致。甚至可以说，提倡文学的民族性，就是在提倡现实主义文学。</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别林斯基认为，要使民族文学具有真实性，就要把独特的民族精神渗入作品的形象塑造之中，使整个作品都渗透着民族的思想和感情，生动具体地表现民族的精神世界和心理素质。别林斯基说：“无论诗人从哪一个世界提取他的创作内容，无论他（笔下）的主人公们属于哪一个国家，诗人永远是自己民族精神的代表，以自己民族的眼睛观察事物并按下她的印记。”可见，反映民族意识和民族精神正是民族文学的本质要求。</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color w:val="444444"/>
          <w:sz w:val="28"/>
          <w:szCs w:val="28"/>
          <w:bdr w:val="none" w:sz="0" w:space="0" w:color="auto"/>
        </w:rPr>
        <w:t>文学的民族性还有一个要求，那就是作品要有独创性。没有独创性，就没有艺术。对于民族文学而言，没有独创性，就没有民族性。在论及独创性时，别林斯基往往将其与“民族的”“纯俄国的”联系起来，来证明他的侧重点是富含社会内容的风土人情、伦理观念、宗教信仰、自然景物等。文学作品中的风俗、风景是民族传统和民族心理素质的具体表现。因此，独创性是民族性的重要组成部分。每个民族都有自己独特的生活方式，从而形成各具特色的审美习惯。如果作家忽视了这一点，他的作品中的形象、画面就会黯然失色，他的作品的思想性和艺术性也会大大降低。</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（摘编自胡经之、王岳川《西方文艺理论名著教程》）</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随着经济全球化时代的到来，人们有理由对当代中国文学的民族性建构问题给予格外关注。那么，到底应该怎样理解和把握“文学民族性”这一概念的基本内涵呢？</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按照辩证唯物主义的基本原理，任何事物都有自己具体的内容和形式，其中内容是主要的，起决定作用，而形式是受内容制约并为内容服务的。因此，我们不仅要看到文学民族性包含内容和形式两个方面，而且要看到文学民族性的核心和灵魂是文学内容的民族性。文学内容的民族性自然会由于内容的千差万别而呈现出不尽相同的形态，但其共同的基本要素是贯串于文学作品中的民族精神和民族意识。从这个意义上说，民族精神和民族意识才是文学民族性的核心与灵魂。</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color w:val="444444"/>
          <w:sz w:val="28"/>
          <w:szCs w:val="28"/>
          <w:bdr w:val="none" w:sz="0" w:space="0" w:color="auto"/>
        </w:rPr>
        <w:t>我们所说的“民族精神”“民族意识”必须接受现代精神的洗礼，必须充分吸收全人类先进文化的养分，必须既能维护本民族的权益，又能充分体现人类社会发展的前进方向。如果考虑到中华民族一个多世纪以来的梦想就是奋发图强以“自立于世界民族之林”，那么，我们完全可以把“民族精神”“民族意识”这类抽象的短语置换为一个内容实实在在的短语，即“中华民族奋发图强以自立于世界民族之林的思想、情感、生活和斗争”。可以说，作家作为民族良知的守护者，理应抱有崇高的民族使命感、责任感，怀着博大的仁爱之心、悲悯之心，时刻关注民族的前途和命运，关注同胞的生活和斗争。我们相信，只要作家做到这一点，不论他写什么，他的作品都必定是具有民族精神的，都必定是民族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强调文学内容的民族性是文学民族性的核心和灵魂，并不意味着我们可以轻视文学形式的民族化建构。第一，我们应该看到，某些外来文学形式完全可以被用于表现中国的民族精神，并在这种表现过程中逐渐被中国化。例如，新时期之初王蒙创作的《春之声》等小说就采用了西方的“意识流”手法，你能据此否定这些小说所具有的民族性吗？第二，文学形式的民族化建构当然要继承民族传统，但是传统不是固化不变的。“五四”新文学兴起以后，由于大量地借鉴和吸收了外来的文学形式，中国文学已形成具有世界视野的新传统，这种新传统同样应该得到继承和发展。第三，文学民族性的形式不是单一的。“京派”作家创作的抒情写意小说，张爱玲创作的雅俗兼备的“传奇”小说，老舍创作的表现和批判市民社会的“京味”十足的小说，其形式都可以说是民族性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（摘编自张俊才《正确理解和把握文学的民族性》）</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 下列对材料相关内容的理解和分析，正确的一项是（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普希金的诗作关注俄国社会现实，反映民族精神和民族意识，地方特色鲜明，但直到十九世纪二十年代初才受到俄国文学界的关注与研究。</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color w:val="444444"/>
          <w:sz w:val="28"/>
          <w:szCs w:val="28"/>
          <w:bdr w:val="none" w:sz="0" w:space="0" w:color="auto"/>
        </w:rPr>
        <w:t xml:space="preserve"> 民族文学和现实主义文学都重视真实地反映社会生活，古典主义和浪漫主义文学作品受作品风格等因素的影响，无法真实地反映社会生活。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材料一和材料二都论及民族意识、民族精神二者与文学民族性关系，都认为民族意识、民族精神是文学民族性的灵魂，应贯串于文学作品中。</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在材料二作者看来，一个作家只要充分吸收人类先进文化的养分，积极探索人类社会的前进方向，就能创作出具有民族性的文学作品。</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 根据材料一、材料二的内容，下列说法不正确的一项是（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一个作家只有深入生活，了解其民族独特的生活方式和审美习惯，才能创作出具有鲜明的民族性、较高的思想性和艺术性的文学作品。</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信天游、章回小说是中华民族特有的文学形式，在使用它们进行创作时，不可忽视对内容的民族性的要求，否则就难以创作出民族性鲜明的作品。</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材料二作者之所以认为民族精神、民族意识必须接受现代精神的洗礼，主要是因为随着时代的发展，民族精神、民族意识的内涵会发生变化。</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中国现当代作家积极探索文学形式民族化的建构路径，并形成若干流派，如借鉴外来文学形式流派、继承传统形式流派、自主创新流派等。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 下列对材料一和材料二论证的相关分析，不正确的一项是（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材料一在简要阐述民族性的内涵后，从真实性和独创性两方面论述文学民族性对文学作品的要求。</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color w:val="444444"/>
          <w:sz w:val="28"/>
          <w:szCs w:val="28"/>
          <w:bdr w:val="none" w:sz="0" w:space="0" w:color="auto"/>
        </w:rPr>
        <w:t xml:space="preserve"> 材料一第三段综合使用引用论证法、举例论证法、对比论证法等方法论证观点，极具说服力。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对于“文学民族性”的内涵，材料二从内容和形式两方面阐述，与材料一的阐述角度有所不同。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材料二末段从三个角度论述中国文学形式民族化建构的成果和存在的问题，多次使用了举例论证法。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4. 外来文学形式对中国文学产生了怎样的影响？请简要概括。</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5. 鲁迅《阿Q正传》体现出鲜明的民族性，请根据对材料一、材料二的理解，从内容、主题、结构形式三个方面说说《阿Q正传》是怎样体现民族性的。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（二）现代文阅读Ⅱ（本题共4小题，16分）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阅读下面的文字，完成下面小题。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苦菜花（节选）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冯德英</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秋天了。漫山遍野都是黄色的，到收割庄稼的时候了。谷子被饱满的大穗儿压弯了腰，随着微风，一起一伏地荡漾着。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庄稼长得真好啊！可是，人们的心像铅块一样沉重。日本鬼子占了县城，汉奸、特务、伪保安队经常出来胡作非为，百姓除了交地租田赋，还要交“维持费”“保安粮”等苛捐杂税，日子越过越难了！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山坡上一块狭长的谷地里，娟子和母亲正在割谷子。①干枯的谷叶儿相互摩擦着，发出窸窸窣窣的声音，谷根儿带起的尘土飞扑到她们的眉毛，头发上。天气还真有些热呢。她们不断地用衣袖揩拭额上渗出的和流到脸腮上的汗珠，把滑到脸上的散发理到耳后去。</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color w:val="444444"/>
          <w:sz w:val="28"/>
          <w:szCs w:val="28"/>
          <w:bdr w:val="none" w:sz="0" w:space="0" w:color="auto"/>
        </w:rPr>
        <w:t>割到了地头，她们站了起来。母亲说：“娟子，我们歇会儿再割吧！”</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“你歇着吧，妈！俺不累。”娟子说着，擦擦额上的汗珠，又弯下了腰……</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母亲实在太累了。她疲倦地走向不远处的堤堰，坐在一棵柿子树下。歇过一会儿，母亲走出树荫，看到太阳快正南了，想着该回家吃午饭了。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她朝谷地里走去。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已经看不到女儿的影子了。她心里说：“就不知道累，割这么远了。”她顺着女儿割出来的趟子走去，发现女儿的镰刀放在一堆割倒了的谷子上，人却不见了。她就接着向前割去……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母亲割了一会儿，放下镰刀，开始捆割好的谷子。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“她上哪去啦？怎么还不回来呢？”母亲自语着。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母亲把谷子都捆好了，还不见娟子的影子。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母亲焦急地在四周找了一番也没找见，就大声叫道：“娟——娟子——”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“妈，我在这呢。”娟子突然出现在母亲身后，笑嘻嘻地说。</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②母亲急忙转过身来，说：“看你，上哪儿去啦？天晌了，你难道没看见？”一见女儿头上粘有草狗子，忙用手给她摘掉。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娟子有些犹豫不安，她看看母亲，撒着娇说：“妈，你先回去好啦。俺，俺还有点事呢！”</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color w:val="444444"/>
          <w:sz w:val="28"/>
          <w:szCs w:val="28"/>
          <w:bdr w:val="none" w:sz="0" w:space="0" w:color="auto"/>
        </w:rPr>
        <w:t>“什么事，这么要紧，连饭都不吃啦？”母亲有些吃惊。母亲顿了一会儿，又忙问道：“娟子，你刚才到哪儿去啦？这么长时间才回来？！”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③母亲眼神里的怀疑和恐惧，娟子还是第一次看到，她更加不安起来。因不能把自己参加武装暴动的事告诉母亲，而令母亲心生误会，娟子又难受，又害羞，脸红到耳根。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“妈，我，我没上哪去。”娟子第一次感到自己的嘴真笨死了，“妈，刚才是……是德松哥①叫我去有点事。妈，以后你就会知道……”</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“孩子，你今儿是怎么啦？”母亲见女儿的神情，心里愈发不好受，“娟子，你有什么事好瞒着妈呀？”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“妈！”娟子见母亲撩起前襟擦眼睛，忙抓住母亲的手。娟子一想，把事情告诉妈妈吧……可是不行！她仰脸望着母亲，心里镇静下来，轻轻地摇着母亲的手，说：</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“妈，不要瞎猜想啦，你还不知道自己的闺女吗？妈，你相信我，俺做的全是正经事……妈，这以后——不，不多会儿你就会知道啦。妈，就求你答应我，让我过一会儿再回家吧。”</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娟子的脸快靠到母亲的脸上了。母亲没有马上回答娟子的话，把手轻轻地放在女儿的肩上，又放在她的前额上，慢慢地抚摸着她的头发，端详着这张和自己相仿的脸。④看，这脸上流露出的是多么天真可爱的神情，那水汪汪的大眼睛里充满了只有孩子对母亲才有的那种乞求。母亲的心软了，她微微地点点头，轻声说：“去吧。如今世道不安宁，兵荒马乱的，要早点回家。”</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女儿的背影一在视线中消失，母亲立刻又紧紧地锁上了眉头。</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color w:val="444444"/>
          <w:sz w:val="28"/>
          <w:szCs w:val="28"/>
          <w:bdr w:val="none" w:sz="0" w:space="0" w:color="auto"/>
        </w:rPr>
        <w:t>做母亲的不知道自己的女儿吗？她完全知道。娟子是个最知道干活的孩子，有什么事，从来不瞒着母亲。想到这里，母亲宽慰地舒了口气。可是她的心马上又收紧了。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孩子大了，有什么心事都能说出来吗？这半年来她不是有时候夜很深才回家吗？母亲知道娟子是在远门侄子德松家里，同他妹妹兰子一起绣花。可是有时娟子回来讲的一些话，使母亲很纳闷。</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“妈，你说说咱们穷人为什么这样苦呢？”娟子望着母亲问，像很不平似的。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“那是因为咱的命不好呀！”母亲愁悒地答道。</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“妈，这不对。妈，你再说是穷人多还是财主多？”</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“自然是穷人多。咱村不也是吗？”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“那为什么多数人要受少数人的欺呢？”</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母亲随便支吾了几句。她不明白，女儿为什么提出这些很少有人问的问题。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更使母亲难忘的是，有一天晚上，娟子深夜回来，没一点睡意，脸上流露出少有的喜色，凑近母亲耳旁，悄声说：</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“妈，你说像王唯一②这样的人，该杀不该杀？”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母亲对女儿这个问话感到惊讶，可是一想起王唯一对丈夫的迫害，也顾不得去管女儿为什么这样问，叹了口气，说：“会有那么一天？”</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“妈，会有。那天会到来的！”娟子很有把握地说。</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color w:val="444444"/>
          <w:sz w:val="28"/>
          <w:szCs w:val="28"/>
          <w:bdr w:val="none" w:sz="0" w:space="0" w:color="auto"/>
        </w:rPr>
        <w:t>母亲想前想后，心里有些明白，可又有些糊涂。她不自觉地抬眼望望女儿去的地方。那儿只有一望无际的在秋风中翻腾的山草和树木，一点别的动静也没有。她像为女儿的事放了心，可又像被一种更大的不安情绪压迫着，她的心更加沉重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天上大块大块的白云，在慢慢地聚集，渐渐转变成黑色。一阵秋风从山头刮来，刮得那谷叶儿和母亲的头发一起飘拂起来。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母亲全身一阵紧张，她预感到，一场暴风雨就要来了。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（有删改）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注】①德松哥：冯德松，这时是王官庄的党支部书记。②王唯一：王官庄的大地主，也是汉奸、伪乡长。中国共产党党员姜永泉领导王官庄群众发动武装暴动，暴动取得胜利，王官庄群众公审并枪决了王唯一，建立了抗日民主政权。</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6. 下列对文本相关内容的理解，正确的一项是（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娟子是个体贴、勤劳的农家女孩。她同母亲在田间割谷子，她见母亲累了，劝母亲到树下歇息，她自己却不歇息，接着割谷子。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母亲因疑心娟子有事瞒着她而感到不安，娟子做了解释，安慰母亲，但没有交代自己去德松家做的具体事情，母亲感到很无奈。</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作为一个普通的农家妇女，母亲起初并不明白穷人命苦的根本原因，但在那个“难忘”的晚上，经娟子开导，母亲明白了根本原因。</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这部分节选文本没有激烈的情节冲突，但对母女二人的刻画很成功；文本提到德松、王唯一等人和武装暴动等事，为后文情节张本。</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7. 下列对文中画波浪线部分的分析与鉴赏，不正确的一项是（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画波浪线部分①从听觉的角度描写谷叶儿，从视觉的角度描写谷根儿带起的尘土，展现出收割谷子的场景，语言富有诗意。</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color w:val="444444"/>
          <w:sz w:val="28"/>
          <w:szCs w:val="28"/>
          <w:bdr w:val="none" w:sz="0" w:space="0" w:color="auto"/>
        </w:rPr>
        <w:t>B. 画波浪线部分②中母亲的语言表明她既关爱娟子，又有责备娟子之意；摘娟子头上的草狗子这一细节体现出她对娟子的关爱。</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画波浪线部分③中“眼神里的怀疑和恐惧”与“脸红到耳根”表达效果相似，既表现了人物的神情，又体现出人物的心理。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画波浪线部分④从母亲的视角细致生动地描写娟子的脸和眼睛，表现了娟子的纯真可爱，交代了母亲答应娟子请求的原因。</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8. 第一段和倒数第二段写景各有何妙用？请简要分析。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9. 请围绕“压迫·抗争·温情”这一组关键词，为文本写一则文学短评。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二、古代诗文阅读（35分）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（一）文言文阅读（本题共5小题，20分）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阅读下面的文言文，完成下面小题。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材料一：</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color w:val="444444"/>
          <w:sz w:val="28"/>
          <w:szCs w:val="28"/>
          <w:bdr w:val="none" w:sz="0" w:space="0" w:color="auto"/>
        </w:rPr>
        <w:t>今人主有大患：使知者虑之，则与愚者论之；使修士行之，则与污邪之人疑之。虽欲成功，得乎哉！譬之是犹立直木而恐其景之枉也，惑莫大焉。语曰：“好女之色，恶者之孽也。公正之士，众人之痤也。循乎道之人，污邪之贼也。”今使污邪之人论其怨贼而求其无偏，得乎哉！譬之是犹立枉木而求其景之直也，乱莫大焉。故古之人为之不然。其取人有道，其用人有法。取人之道，参之以礼；用人之法，禁之以等。行义动静，度之以礼；知虑取舍，稽之以成；日月积久，校之以功。故卑不得以临尊轻不得以县重愚不得以谋知是以万举不过也。故校之以礼，而观其能安敬也；与之举错迁移，而观其能应变也；接之以声色、权利、患险，而观其能无离守也。彼诚有之者与诚无之者，若白黑然，可诎邪哉！此明王之道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（节选自《荀子·君道篇》）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越王勾践反越五年，未闻敢死之友。或谓诸大夫爱其身、惜其躯者。乃登渐台，望观其群臣有忧与否。相国范蠡、大夫种之属俨然列坐，虽怀忧患，不形颜色。越王即鸣钟惊檄，而召群臣，与之盟。群臣默然莫对者。于是越王默然不悦，面有愧色。即辞群臣，进计倪而问曰：“吾使贤任能，各殊其事。孤虚心高望，冀闻报复之谋。今不闻其语，厥咎安在？”计倪曰：“选贤实士，各有一等。远使以难，以效其诚。内告以匿，以知其信。与之论事，以观其智。饮之以酒，以视其乱。指之以使，以察其能。示之以色，以别其态。五色以设，士尽其实，人竭其智。知其智，尽实，则君臣何忧？”越王曰：“吾以谋士效实、人尽其智，而士有未尽进辞有益寡人也。”计倪曰：“范蠡明而知内，文种远以见外。愿王请大夫种与深议，则霸王之术在矣。”越王乃请大夫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（节选自《吴越春秋·勾践阴谋外传》）</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10. 材料一中画波浪线的部分有三处需要断句，请用铅笔将答题卡上相应位置的答案标号涂黑。</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故卑A不得以临B尊C轻D不得以县E重F愚G不得以谋H知I是J以万举不过也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color w:val="444444"/>
          <w:sz w:val="28"/>
          <w:szCs w:val="28"/>
          <w:bdr w:val="none" w:sz="0" w:space="0" w:color="auto"/>
        </w:rPr>
        <w:t xml:space="preserve"> 下列对材料中加点的词语及相关内容的解说，不正确的一项是（</w:t>
      </w:r>
      <w:r>
        <w:rPr>
          <w:rFonts w:ascii="宋体" w:eastAsia="宋体" w:hAnsi="宋体" w:cs="宋体" w:hint="eastAsia"/>
          <w:color w:val="444444"/>
          <w:sz w:val="28"/>
          <w:szCs w:val="28"/>
          <w:bdr w:val="none" w:sz="0" w:space="0" w:color="auto"/>
        </w:rPr>
        <w:t xml:space="preserve">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然，这样，与《石钟山记》“如猛兽奇鬼，森然欲搏人”中的“然”意思相同。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接，使……接触，与《屈原列传》“出则接遇宾客，应对诸侯”中的“接”意思不同。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诚，确实，与《谏太宗十思疏》“夫在殷忧，必竭诚以待下”中的“诚”意思不同。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殊，不同，与《兰亭集序》“虽趣舍万殊，静躁不同”中的“殊”意思相同。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12. 下列对材料有关内容的概述，不正确的一项是（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荀子在引用俗语之后，以一个反问句强调不能指望污邪之人能公正地评判循道之人这一观点，再通过打比方进一步强调观点，接着指出任用污邪之人危害。</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在回到越国的五年间，勾践没有听说有敢于为他效死的人，没有听到臣子提出为国复仇的计谋，勾践召集群臣，向他们了解原因，但大家都默不作声。</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计倪向勾践提出了多种“选贤实士”的具体方法，如远使效诚、告匿知信、论事观智等；他还建议勾践邀请文种，与文种深入讨论，商定成就霸业的策略。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材料一围绕君主选人、用人的问题展开论述，材料二记叙了勾践就“使贤任能”的问题询问臣子的故事。两则材料都是先言存在的问题，再言相关措施。</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color w:val="444444"/>
          <w:sz w:val="28"/>
          <w:szCs w:val="28"/>
          <w:bdr w:val="none" w:sz="0" w:space="0" w:color="auto"/>
        </w:rPr>
        <w:t>13. 把材料中画横线的句子翻译成现代汉语。</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（1）譬之是犹立直木而恐其景之枉也，惑莫大焉。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（2）相国范蠡、大夫种之属俨然列坐，虽怀忧患，不形颜色。</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14. 在选择、任用人才方面，材料一和材料二带给我们哪些启示？请根据你对材料的理解简要概括。</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（二）古代诗歌阅读（本题共2小题，9分）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阅读下面这首唐诗，完成下面小题。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春日江村五首（其四）①</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杜甫</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扶病垂朱绂②，归休步紫苔。</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郊扉存晚计，幕府愧群材。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燕外晴丝卷，鸥边水叶开。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邻家送鱼鳖，问我数能来。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注】①广德二年（764），在严武的推荐下，杜甫担任检校工部员外郎。在任职期间，杜甫与同僚多有不合。次年春，杜甫辞官回归成都浣花草堂。《春日江村五首》作于杜甫回归浣花草堂后。②朱绂（fú）：古代礼服上的红色蔽膝，后多借指官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15. 下列对这首诗的理解和赏析，不正确的一项是（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首联出句写杜甫担任检校工部员外郎时的状况，对句写杜甫在浣花草堂的状况，这两种状况对比鲜明。</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颔联出句与《归园田居·其一》中的“误落尘网中，一去三十年”都表达了诗人对踏入官场的悔恨之情。</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color w:val="444444"/>
          <w:sz w:val="28"/>
          <w:szCs w:val="28"/>
          <w:bdr w:val="none" w:sz="0" w:space="0" w:color="auto"/>
        </w:rPr>
        <w:t>C. 颈联与《登高》中的“风急天高猿啸哀，渚清沙白鸟飞回”对应的季节不同，营造的意境也不同。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这首诗的诗眼是“归休”，这首诗主要反映了杜甫回归江村后的生活，也言及“归休”之因和“晚计”。</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16. 这首诗反映了杜甫的苦闷与快乐，请结合相关内容简要分析。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（三）名篇名句默写（本题共1小题，6分）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17. 补写出下列句子中的空缺部分。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（1）司马迁《屈原列传》中“____________，____________”两句用对比的方式评价《离骚》，突出了《离骚》的文辞和所用事例的特点。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（2）杜甫《客至》中，“____________，____________”两句将空间由草堂周边转向草堂庭院，表明杜甫热情地欢迎客人的到来。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老师在讲解《沁园春·长沙》中的“粪土当年万户侯”时，要求同学们联想李白诗歌中表达不慕荣华或蔑视权贵的思想感情的诗句。小刚脑海里瞬间就浮现出这样的画面：李白着一袭青衫，携一个酒壶，高吟“____________，____________”，飘然而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三、语言文字运用（20分）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（一）语言文字运用Ⅰ（本题共3小题，11分）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阅读下面的文字，完成下面小题。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我的经验是不管什么东西都还是自己亲眼看看最好，也就是说“百闻不如一见”。尽管如此，我还是要向你描述我的新的感觉与充满在我心中的激动的感情。</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color w:val="444444"/>
          <w:sz w:val="28"/>
          <w:szCs w:val="28"/>
          <w:bdr w:val="none" w:sz="0" w:space="0" w:color="auto"/>
        </w:rPr>
        <w:t>许久以来，我对重庆这个城市就只有坏印象。我的确没有带着什么希望到这里来。可是，我在这里落脚只几十个钟头，却是这样激动。我喜欢这个城市，因为我觉得它是丰富的，是活生生的，气派而又艳丽。它不是风格恬淡的田园诗，而是激情荡漾的现代诗；__________________，__________________。</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①船尚未靠拢码头，我站在船头，见两股汹涌的激浪冲了过来。②我陡地觉得自己要掉入江涛中，被江水淹没，尽量想抓住点什么。③浪头过后，我慢慢镇定下来。④这时，我看到一座巨山立在眼前，山上的房屋像楼台似的一层一层地高上去。⑤这座巨山，就是重庆吗？⑥这儿住得下那么多人吗？⑦任何城市都是人民用血和汗建起来的，而重庆这个城市的外貌使人更深邃地认识到这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陌生人置身于重庆的街道，如堕五里雾中，分不清东南西北，往往要靠打听找路径。到了晚上，你在重庆的街道上走，又是另一种感觉。远远近近、高高低低的灯都亮了，繁星似的分布在你的脚下、你的四周、你的头上。你好像升到了天河，可以随手采摘星星，可以在闪烁的繁星之间穿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18. 仿照文中画横线的句子，续写两句话。要求使用比喻的修辞手法，句式与示例相同。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19. 文中第三段有三处表述不当，请指出其序号并做修改，使语言表达准确流畅，逻辑严密。不得改变原意。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（1）序号： 修改：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（2）序号： 修改： 。</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color w:val="444444"/>
          <w:sz w:val="28"/>
          <w:szCs w:val="28"/>
          <w:bdr w:val="none" w:sz="0" w:space="0" w:color="auto"/>
        </w:rPr>
        <w:t>（3）序号： 修改：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20. 文中画波浪线的部分如果改写成“山上的灯都亮了，分布在你的周围”，表达效果有何不同？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（二）语言文字运用Ⅱ（本题共2小题，9分）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阅读下面的文字，完成下面小题。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伏，是一年中“宜伏不宜动”的最热时日，“三伏”一般在公历7月中旬到8月中旬之间。告别了“三伏”，①__________？</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从理论上说应是这样的，但由于我国幅员辽阔，大部分地区即使告别了“三伏”，也不会马上迎来凉爽天气，人们要当心“秋老虎”发威。“秋老虎”指出伏后气温在短时间内回到35摄氏度以上的天气，大多发生在公历8月下旬至9月上旬。这种天气像老虎一样蛮横霸道，令人难受，真是一只“秋老虎”。</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“秋老虎”有时来得早，有时来得晚，有时②__________。“秋老虎”带来的暑热天气会维持半个月左右，但总的来说，出伏后，空气湿度会大减，昼夜温差开始增大。</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出伏后天气日渐干燥，人们易出现干咳少痰、口干舌燥、鼻咽不适等“秋燥”之症；又由于天气由热转凉，③__________，这种症状就是“秋乏”。食用清热生津、养阴润肺的食物，可有效应对“秋燥”；按摩头皮、开展户外运动等办法，可有效驱除“秋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21. 下列各项中，与“要改善这里的环境，我们就要勇于‘舍’——将水泥厂从这里搬走”中“舍”的引号用法相同的一项是（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伏，是一年中“宜伏不宜动”的最热时日</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color w:val="444444"/>
          <w:sz w:val="28"/>
          <w:szCs w:val="28"/>
          <w:bdr w:val="none" w:sz="0" w:space="0" w:color="auto"/>
        </w:rPr>
        <w:t>B. “三伏”一般在公历7月中旬到8月中旬之间</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真是一只“秋老虎”</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这种症状就是“秋乏”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22. 请在文中横线处补写恰当的语句，使整段文字语意完整连贯，内容贴切，逻辑严密，每处不超过15个字。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四、写作（60分）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23. 阅读下面的材料，根据要求写作。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小华在南非旅游时，看到了一种树。这种树枝条曲折，枝条上的每个节点都生出两根利刺，一根刺呈弯钩状，一根刺是直的。当地导游告诉小华：“这是凸枣树。它不仅为我们提供了生活物资，还为我们带来人生启迪。它枝条曲折，象征人生有起有伏；枝条上的一个个节点象征人生旅途中的一次次挫折；钩状刺告诫我们不要忘记过去，直刺告诫我们要放眼未来。”小华轻抚着凸枣树，若有所思。</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以上材料引发了你怎样的联想和思考？请根据你的联想和思考写一篇文章。</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按秘密级事项管理★启用前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2024年普通高等学校招生全国统一考试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语文模拟测试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本试卷共150分 考试时间150分钟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注意事项：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1.答题前，考生务必将自己的姓名、准考证号填写在答题卡上。</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color w:val="444444"/>
          <w:sz w:val="28"/>
          <w:szCs w:val="28"/>
          <w:bdr w:val="none" w:sz="0" w:space="0" w:color="auto"/>
        </w:rPr>
        <w:t>2.回答选择题时，选出每小题答案后，用铅笔把答题卡上对应题目的答案标号涂黑。如需改动，用橡皮擦干净后，再选涂其他答案标号。回答非选择题时，将答案写在答题卡上。写在本试卷上无效。</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3.考试结束后，将本试卷和答题卡一并交回。</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一、现代文阅读（35分）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（一）现代文阅读Ⅰ（本题共5小题，19分）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阅读下面的文字，完成下面小题。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十九世纪二十年代初，俄国文学界提出普希金诗作具有民族性这一说法。这一说法是就普希金诗作体现的地方特色而言的。此后，“民族性”这一概念流传开来，广为评论界所用。</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别林斯基说，民族性是“民族特性的烙印，民族精神和民族生活的标记”。文学的民族性强调每个民族的文学都应该表现本民族的意识，都要具有独特而鲜明的民族风格。民族性体现在每个民族的生活中和历史文化的发展过程中。别林斯基高度赞扬普希金诗作的民族性，正是因为普希金的诗作反映了俄国社会在发展过程中面临的问题，反映了俄罗斯民族的精神世界。</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color w:val="444444"/>
          <w:sz w:val="28"/>
          <w:szCs w:val="28"/>
          <w:bdr w:val="none" w:sz="0" w:space="0" w:color="auto"/>
        </w:rPr>
        <w:t>文学的民族性要求作品真实地表现民族的实际生活状况，揭示其中的各种关系。正如别林斯基所说的：“如果生活描绘是忠实的，那（作品）也必然是民族的。”果戈理的作品因具有真实性而散发出浓郁的民族气息。古典主义和浪漫主义文学作品也描写了俄国的社会生活，但缺乏真实性，因而不能被视为真正的民族文学。别林斯基强调民族文学要具有真实性，这一观点显然与现实主义文学的主张一致。甚至可以说，提倡文学的民族性，就是在提倡现实主义文学。</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别林斯基认为，要使民族文学具有真实性，就要把独特的民族精神渗入作品的形象塑造之中，使整个作品都渗透着民族的思想和感情，生动具体地表现民族的精神世界和心理素质。别林斯基说：“无论诗人从哪一个世界提取他的创作内容，无论他（笔下）的主人公们属于哪一个国家，诗人永远是自己民族精神的代表，以自己民族的眼睛观察事物并按下她的印记。”可见，反映民族意识和民族精神正是民族文学的本质要求。</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文学的民族性还有一个要求，那就是作品要有独创性。没有独创性，就没有艺术。对于民族文学而言，没有独创性，就没有民族性。在论及独创性时，别林斯基往往将其与“民族的”“纯俄国的”联系起来，来证明他的侧重点是富含社会内容的风土人情、伦理观念、宗教信仰、自然景物等。文学作品中的风俗、风景是民族传统和民族心理素质的具体表现。因此，独创性是民族性的重要组成部分。每个民族都有自己独特的生活方式，从而形成各具特色的审美习惯。如果作家忽视了这一点，他的作品中的形象、画面就会黯然失色，他的作品的思想性和艺术性也会大大降低。</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（摘编自胡经之、王岳川《西方文艺理论名著教程》）</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随着经济全球化时代的到来，人们有理由对当代中国文学的民族性建构问题给予格外关注。那么，到底应该怎样理解和把握“文学民族性”这一概念的基本内涵呢？</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color w:val="444444"/>
          <w:sz w:val="28"/>
          <w:szCs w:val="28"/>
          <w:bdr w:val="none" w:sz="0" w:space="0" w:color="auto"/>
        </w:rPr>
        <w:t>按照辩证唯物主义的基本原理，任何事物都有自己具体的内容和形式，其中内容是主要的，起决定作用，而形式是受内容制约并为内容服务的。因此，我们不仅要看到文学民族性包含内容和形式两个方面，而且要看到文学民族性的核心和灵魂是文学内容的民族性。文学内容的民族性自然会由于内容的千差万别而呈现出不尽相同的形态，但其共同的基本要素是贯串于文学作品中的民族精神和民族意识。从这个意义上说，民族精神和民族意识才是文学民族性的核心与灵魂。</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们所说的“民族精神”“民族意识”必须接受现代精神的洗礼，必须充分吸收全人类先进文化的养分，必须既能维护本民族的权益，又能充分体现人类社会发展的前进方向。如果考虑到中华民族一个多世纪以来的梦想就是奋发图强以“自立于世界民族之林”，那么，我们完全可以把“民族精神”“民族意识”这类抽象的短语置换为一个内容实实在在的短语，即“中华民族奋发图强以自立于世界民族之林的思想、情感、生活和斗争”。可以说，作家作为民族良知的守护者，理应抱有崇高的民族使命感、责任感，怀着博大的仁爱之心、悲悯之心，时刻关注民族的前途和命运，关注同胞的生活和斗争。我们相信，只要作家做到这一点，不论他写什么，他的作品都必定是具有民族精神的，都必定是民族的。</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color w:val="444444"/>
          <w:sz w:val="28"/>
          <w:szCs w:val="28"/>
          <w:bdr w:val="none" w:sz="0" w:space="0" w:color="auto"/>
        </w:rPr>
        <w:t>强调文学内容的民族性是文学民族性的核心和灵魂，并不意味着我们可以轻视文学形式的民族化建构。第一，我们应该看到，某些外来文学形式完全可以被用于表现中国的民族精神，并在这种表现过程中逐渐被中国化。例如，新时期之初王蒙创作的《春之声》等小说就采用了西方的“意识流”手法，你能据此否定这些小说所具有的民族性吗？第二，文学形式的民族化建构当然要继承民族传统，但是传统不是固化不变的。“五四”新文学兴起以后，由于大量地借鉴和吸收了外来的文学形式，中国文学已形成具有世界视野的新传统，这种新传统同样应该得到继承和发展。第三，文学民族性的形式不是单一的。“京派”作家创作的抒情写意小说，张爱玲创作的雅俗兼备的“传奇”小说，老舍创作的表现和批判市民社会的“京味”十足的小说，其形式都可以说是民族性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（摘编自张俊才《正确理解和把握文学的民族性》）</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 下列对材料相关内容的理解和分析，正确的一项是（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普希金的诗作关注俄国社会现实，反映民族精神和民族意识，地方特色鲜明，但直到十九世纪二十年代初才受到俄国文学界的关注与研究。</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民族文学和现实主义文学都重视真实地反映社会生活，古典主义和浪漫主义文学作品受作品风格等因素的影响，无法真实地反映社会生活。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材料一和材料二都论及民族意识、民族精神二者与文学民族性关系，都认为民族意识、民族精神是文学民族性的灵魂，应贯串于文学作品中。</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在材料二作者看来，一个作家只要充分吸收人类先进文化的养分，积极探索人类社会的前进方向，就能创作出具有民族性的文学作品。</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 根据材料一、材料二的内容，下列说法不正确的一项是（ ）</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color w:val="444444"/>
          <w:sz w:val="28"/>
          <w:szCs w:val="28"/>
          <w:bdr w:val="none" w:sz="0" w:space="0" w:color="auto"/>
        </w:rPr>
        <w:t>A. 一个作家只有深入生活，了解其民族独特的生活方式和审美习惯，才能创作出具有鲜明的民族性、较高的思想性和艺术性的文学作品。</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信天游、章回小说是中华民族特有的文学形式，在使用它们进行创作时，不可忽视对内容的民族性的要求，否则就难以创作出民族性鲜明的作品。</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材料二作者之所以认为民族精神、民族意识必须接受现代精神的洗礼，主要是因为随着时代的发展，民族精神、民族意识的内涵会发生变化。</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中国现当代作家积极探索文学形式民族化的建构路径，并形成若干流派，如借鉴外来文学形式流派、继承传统形式流派、自主创新流派等。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 下列对材料一和材料二论证的相关分析，不正确的一项是（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材料一在简要阐述民族性的内涵后，从真实性和独创性两方面论述文学民族性对文学作品的要求。</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材料一第三段综合使用引用论证法、举例论证法、对比论证法等方法论证观点，极具说服力。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对于“文学民族性”的内涵，材料二从内容和形式两方面阐述，与材料一的阐述角度有所不同。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材料二末段从三个角度论述中国文学形式民族化建构的成果和存在的问题，多次使用了举例论证法。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4. 外来文学形式对中国文学产生了怎样的影响？请简要概括。</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5.</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pPr>
      <w:r>
        <w:rPr>
          <w:rFonts w:ascii="宋体" w:eastAsia="宋体" w:hAnsi="宋体" w:cs="宋体" w:hint="eastAsia"/>
          <w:color w:val="444444"/>
          <w:sz w:val="28"/>
          <w:szCs w:val="28"/>
          <w:bdr w:val="none" w:sz="0" w:space="0" w:color="auto"/>
        </w:rPr>
        <w:t xml:space="preserve"> 鲁迅《阿Q正传》体现出鲜明的民族性，请根据对材料一、材料二的理解，从内容、主题、结构形式三个方面说说《阿Q正传》是怎样体现民族性的。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【答案】1. C 2. D 3. D</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4. ①外来文学形式影响了中国文学的表达形式，并被中国化。</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②外来文学形式影响了中国文学形式的民族化，形成具有世界视野的新传统形式。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5. ①内容上，《阿Q正传》反映了辛亥革命时代中国农村的复杂情况，表现了当时社会上各个阶级的动态。</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②主题上，《阿Q正传》揭示人性弱点，反思民族劣根性。有力地揭露了革命前的封建统治关系——阿Q被剥削得只剩下一条破裤子的悲惨生活和赵太爷连姓氏也要专制的超经济的统治。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③结构上，小说以叙述为主，融合着场景的描写，使构图具有更为浓厚的民族色彩，采用了叙述与议论相结合的方式进行叙事，对传统的章回体的结构和大团圆的形式进行了模仿；“新”体现于鲁迅在借鉴西方“横切式”小说的基础上进行了个性化的文体改造，形成新的民族风格。</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【解析】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【1题详解】</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本题考查学生筛选整合信息，归纳概括要点的能力。</w:t>
      </w:r>
      <w:r>
        <w:rPr>
          <w:rFonts w:ascii="宋体" w:eastAsia="宋体" w:hAnsi="宋体" w:cs="宋体" w:hint="eastAsia"/>
          <w:color w:val="444444"/>
          <w:sz w:val="28"/>
          <w:szCs w:val="28"/>
          <w:bdr w:val="none" w:sz="0" w:space="0" w:color="auto"/>
        </w:rPr>
        <w:br/>
      </w:r>
      <w:r>
        <w:rPr>
          <w:rFonts w:ascii="宋体" w:eastAsia="宋体" w:hAnsi="宋体" w:cs="宋体" w:hint="eastAsia"/>
          <w:b/>
          <w:bCs/>
          <w:i w:val="0"/>
          <w:iCs w:val="0"/>
          <w:caps w:val="0"/>
          <w:color w:val="444444"/>
          <w:spacing w:val="0"/>
          <w:sz w:val="28"/>
          <w:szCs w:val="28"/>
        </w:rPr>
        <w:br/>
      </w:r>
      <w:r>
        <w:rPr>
          <w:rFonts w:ascii="宋体" w:eastAsia="宋体" w:hAnsi="宋体" w:cs="宋体" w:hint="eastAsia"/>
          <w:b/>
          <w:bCs/>
          <w:i w:val="0"/>
          <w:iCs w:val="0"/>
          <w:caps w:val="0"/>
          <w:color w:val="444444"/>
          <w:spacing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https://d.book118.com/518101030066006032</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15" w:lineRule="atLeast"/>
        <w:ind w:left="0" w:right="0" w:firstLine="0"/>
        <w:rPr>
          <w:rFonts w:ascii="宋体" w:eastAsia="宋体" w:hAnsi="宋体" w:cs="宋体" w:hint="eastAsia"/>
          <w:b/>
          <w:bCs/>
          <w:i w:val="0"/>
          <w:iCs w:val="0"/>
          <w:caps w:val="0"/>
          <w:color w:val="444444"/>
          <w:spacing w:val="0"/>
          <w:sz w:val="28"/>
          <w:szCs w:val="28"/>
        </w:rPr>
      </w:pPr>
    </w:p>
    <w:sectPr>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9770D"/>
    <w:rsid w:val="02E610CF"/>
    <w:rsid w:val="045C1F36"/>
    <w:rsid w:val="074D008A"/>
    <w:rsid w:val="09B01A72"/>
    <w:rsid w:val="0ACB34C4"/>
    <w:rsid w:val="0AE578F1"/>
    <w:rsid w:val="11C87B39"/>
    <w:rsid w:val="124C5B94"/>
    <w:rsid w:val="125C25AB"/>
    <w:rsid w:val="12ED1E9A"/>
    <w:rsid w:val="16A022AB"/>
    <w:rsid w:val="184F4570"/>
    <w:rsid w:val="25315A92"/>
    <w:rsid w:val="25452535"/>
    <w:rsid w:val="259E0645"/>
    <w:rsid w:val="273916EB"/>
    <w:rsid w:val="322040CC"/>
    <w:rsid w:val="34455FD0"/>
    <w:rsid w:val="35445EF3"/>
    <w:rsid w:val="3557388E"/>
    <w:rsid w:val="36D83D8B"/>
    <w:rsid w:val="3B39770D"/>
    <w:rsid w:val="3C8B38E1"/>
    <w:rsid w:val="3D600441"/>
    <w:rsid w:val="3DA13429"/>
    <w:rsid w:val="3DF21F2E"/>
    <w:rsid w:val="4015092F"/>
    <w:rsid w:val="41AE0A50"/>
    <w:rsid w:val="4330314B"/>
    <w:rsid w:val="442C42E7"/>
    <w:rsid w:val="450155C4"/>
    <w:rsid w:val="46053B6D"/>
    <w:rsid w:val="4B1E25CC"/>
    <w:rsid w:val="4F9F68AD"/>
    <w:rsid w:val="51DB3C59"/>
    <w:rsid w:val="51FF0996"/>
    <w:rsid w:val="58297231"/>
    <w:rsid w:val="58A57E7F"/>
    <w:rsid w:val="593041E0"/>
    <w:rsid w:val="5C495A77"/>
    <w:rsid w:val="61B6615E"/>
    <w:rsid w:val="62AD53F1"/>
    <w:rsid w:val="65DC302A"/>
    <w:rsid w:val="6AF13082"/>
    <w:rsid w:val="6C621FDF"/>
    <w:rsid w:val="6C8F3DA8"/>
    <w:rsid w:val="6D625405"/>
    <w:rsid w:val="6F3B6E8A"/>
    <w:rsid w:val="6FF82AC0"/>
    <w:rsid w:val="703F6AB7"/>
    <w:rsid w:val="71A90288"/>
    <w:rsid w:val="729A0E95"/>
    <w:rsid w:val="75F41B11"/>
    <w:rsid w:val="773E082E"/>
    <w:rsid w:val="793876EF"/>
    <w:rsid w:val="7D040A2A"/>
    <w:rsid w:val="7E8C502E"/>
    <w:rsid w:val="7F04016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18101030066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2024-01-30T07:06:00Z</dcterms:created>
  <dcterms:modified xsi:type="dcterms:W3CDTF">2024-01-30T07:38:12Z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AD1E5EB0A2354293BA2C6E8D450F8BC4_13</vt:lpwstr>
  </property>
  <property fmtid="{D5CDD505-2E9C-101B-9397-08002B2CF9AE}" pid="3" name="KSOProductBuildVer">
    <vt:lpwstr>2052-12.1.0.16250</vt:lpwstr>
  </property>
</Properties>
</file>