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>
      <w:pPr>
        <w:pStyle w:val="BodyText"/>
        <w:rPr>
          <w:rFonts w:ascii="Times New Roman"/>
          <w:sz w:val="20"/>
        </w:rPr>
      </w:pPr>
      <w:r>
        <w:drawing>
          <wp:anchor distT="0" distB="0" distL="0" distR="0" simplePos="0" relativeHeight="251658240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15900"/>
            <wp:effectExtent l="0" t="0" r="0" b="0"/>
            <wp:wrapNone/>
            <wp:docPr id="1" name="image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1.png"/>
                    <pic:cNvPicPr/>
                  </pic:nvPicPr>
                  <pic:blipFill>
                    <a:blip xmlns:r="http://schemas.openxmlformats.org/officeDocument/2006/relationships" r:embed="rId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15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9"/>
        <w:rPr>
          <w:rFonts w:ascii="Times New Roman"/>
          <w:sz w:val="22"/>
        </w:rPr>
      </w:pPr>
    </w:p>
    <w:p>
      <w:pPr>
        <w:pStyle w:val="Heading1"/>
        <w:tabs>
          <w:tab w:val="left" w:pos="6392"/>
        </w:tabs>
        <w:spacing w:before="43"/>
      </w:pPr>
      <w:r>
        <w:t>课题：</w:t>
        <w:tab/>
        <w:t>第五单元</w:t>
      </w:r>
    </w:p>
    <w:p>
      <w:pPr>
        <w:pStyle w:val="BodyText"/>
        <w:spacing w:before="6"/>
        <w:rPr>
          <w:b/>
          <w:sz w:val="62"/>
        </w:rPr>
      </w:pPr>
    </w:p>
    <w:p>
      <w:pPr>
        <w:spacing w:before="0"/>
        <w:ind w:left="293" w:right="0" w:firstLine="0"/>
        <w:jc w:val="left"/>
        <w:rPr>
          <w:b/>
          <w:sz w:val="42"/>
        </w:rPr>
      </w:pPr>
      <w:r>
        <w:rPr>
          <w:b/>
          <w:sz w:val="42"/>
        </w:rPr>
        <w:t>一、单元及课文内容分析：</w:t>
      </w:r>
    </w:p>
    <w:p>
      <w:pPr>
        <w:pStyle w:val="BodyText"/>
        <w:spacing w:before="211" w:line="333" w:lineRule="auto"/>
        <w:ind w:left="293" w:right="113" w:firstLine="838"/>
      </w:pPr>
      <w:r>
        <w:t>本单元课文主要是围绕“自然风光”这个专题进行编排的。主要由《古诗三</w:t>
      </w:r>
      <w:r>
        <w:rPr>
          <w:spacing w:val="-28"/>
        </w:rPr>
        <w:t>首》《富饶的西沙群岛》《海滨小城》和《美丽的小兴安岭》四篇课文组成。《古</w:t>
      </w:r>
      <w:r>
        <w:rPr>
          <w:spacing w:val="-29"/>
        </w:rPr>
        <w:t>诗三首》分别描写了不同地点不同时间段的自然景观；《富饶的西沙群岛》记叙了西沙群岛的风景优美、物产丰富，是个可爱的地方</w:t>
      </w:r>
      <w:r>
        <w:rPr>
          <w:spacing w:val="-28"/>
        </w:rPr>
        <w:t>；《海滨小城 》本课写了海</w:t>
      </w:r>
      <w:r>
        <w:rPr>
          <w:spacing w:val="-32"/>
        </w:rPr>
        <w:t>滨小城的美丽、整洁，重点是了解海滨小城的美丽的场景及其特点；《美丽的小</w:t>
      </w:r>
      <w:r>
        <w:rPr>
          <w:spacing w:val="-24"/>
        </w:rPr>
        <w:t xml:space="preserve">兴安岭》写了小兴安岭四季的美丽和丰富的物产，重点是学习作者按四季的顺序， </w:t>
      </w:r>
      <w:r>
        <w:rPr>
          <w:spacing w:val="-11"/>
        </w:rPr>
        <w:t>抓住特色进行观察的方法。编排意图是引导学生阅读，学会课文围绕一个意思去写的方法，体会祖国山河的壮丽，激发学生热爱大自然热爱祖国的情感。</w:t>
      </w:r>
    </w:p>
    <w:p>
      <w:pPr>
        <w:pStyle w:val="BodyText"/>
        <w:spacing w:before="18" w:line="333" w:lineRule="auto"/>
        <w:ind w:left="293" w:right="257" w:firstLine="838"/>
      </w:pPr>
      <w:r>
        <w:rPr>
          <w:w w:val="100"/>
        </w:rPr>
        <w:t>语文园地是由“交流平台</w:t>
      </w:r>
      <w:r>
        <w:rPr>
          <w:spacing w:val="-29"/>
          <w:w w:val="100"/>
        </w:rPr>
        <w:t>”“识字加油站”“词句段运用”和“日积月累”四</w:t>
      </w:r>
      <w:r>
        <w:t>个栏目组成。</w:t>
      </w:r>
    </w:p>
    <w:p>
      <w:pPr>
        <w:pStyle w:val="BodyText"/>
        <w:spacing w:before="8"/>
        <w:rPr>
          <w:sz w:val="58"/>
        </w:rPr>
      </w:pPr>
    </w:p>
    <w:p>
      <w:pPr>
        <w:pStyle w:val="Heading1"/>
      </w:pPr>
      <w:r>
        <w:t>二、学情分析：</w:t>
      </w:r>
    </w:p>
    <w:p>
      <w:pPr>
        <w:pStyle w:val="BodyText"/>
        <w:spacing w:before="211" w:line="333" w:lineRule="auto"/>
        <w:ind w:left="293" w:right="123" w:firstLine="838"/>
      </w:pPr>
      <w:r>
        <w:rPr>
          <w:spacing w:val="-22"/>
        </w:rPr>
        <w:t xml:space="preserve">在教学过程中，教师要认清小学生年龄和心理认知的关系，把握好教学方法， </w:t>
      </w:r>
      <w:r>
        <w:rPr>
          <w:spacing w:val="-12"/>
        </w:rPr>
        <w:t>引导学生养成良好的学习习惯。其中，一方面教师要注意引导并培养学生养成自主阅读的习惯；另一方面要注重借助图画、视频和生活经验等引导学生阅读，并读出自己的感受，学会书面表达，体会习作的乐趣，尽量让学生乐学、乐说，还要适当给予鼓励和肯定，以此来提高学生学习的积极性。</w:t>
      </w:r>
    </w:p>
    <w:p>
      <w:pPr>
        <w:pStyle w:val="BodyText"/>
        <w:spacing w:before="4"/>
        <w:rPr>
          <w:sz w:val="41"/>
        </w:rPr>
      </w:pPr>
    </w:p>
    <w:p>
      <w:pPr>
        <w:pStyle w:val="Heading1"/>
        <w:spacing w:line="333" w:lineRule="auto"/>
        <w:ind w:right="11916"/>
      </w:pPr>
      <w:r>
        <w:t>三、单元目标： 知识与技能：</w:t>
      </w:r>
    </w:p>
    <w:p>
      <w:pPr>
        <w:pStyle w:val="BodyText"/>
        <w:spacing w:before="6"/>
        <w:ind w:left="1135"/>
      </w:pPr>
      <w:r>
        <w:rPr>
          <w:rFonts w:ascii="仿宋" w:eastAsia="仿宋" w:hint="eastAsia"/>
        </w:rPr>
        <w:t>1</w:t>
      </w:r>
      <w:r>
        <w:t>、掌握本单元要求会认、会写的字。</w:t>
      </w:r>
    </w:p>
    <w:p>
      <w:pPr>
        <w:pStyle w:val="BodyText"/>
        <w:spacing w:before="211" w:line="333" w:lineRule="auto"/>
        <w:ind w:left="293" w:right="376" w:firstLine="838"/>
      </w:pPr>
      <w:r>
        <w:rPr>
          <w:rFonts w:ascii="仿宋" w:eastAsia="仿宋" w:hint="eastAsia"/>
        </w:rPr>
        <w:t>2</w:t>
      </w:r>
      <w:r>
        <w:t>、正确、流利、有感情地朗读课文，引导学生感受我国的大好河山，学会借助关键词句理解一段话的意思。</w:t>
      </w:r>
    </w:p>
    <w:p>
      <w:pPr>
        <w:pStyle w:val="BodyText"/>
        <w:spacing w:before="5"/>
        <w:ind w:left="1131"/>
      </w:pPr>
      <w:r>
        <w:rPr>
          <w:rFonts w:ascii="仿宋" w:eastAsia="仿宋" w:hint="eastAsia"/>
        </w:rPr>
        <w:t>3</w:t>
      </w:r>
      <w:r>
        <w:t>、积累字词，并掌握字词的基本作用，学会分辨字和词语。</w:t>
      </w:r>
    </w:p>
    <w:p>
      <w:pPr>
        <w:spacing w:after="0"/>
        <w:sectPr>
          <w:footerReference w:type="default" r:id="rId5"/>
          <w:type w:val="continuous"/>
          <w:pgSz w:w="17860" w:h="25260"/>
          <w:pgMar w:top="1820" w:right="940" w:bottom="2020" w:left="1720" w:header="708" w:footer="1831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59264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79400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2.png"/>
                    <pic:cNvPicPr/>
                  </pic:nvPicPr>
                  <pic:blipFill>
                    <a:blip xmlns:r="http://schemas.openxmlformats.org/officeDocument/2006/relationships"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spacing w:before="42"/>
      </w:pPr>
      <w:r>
        <w:t>过程与方法：</w:t>
      </w:r>
    </w:p>
    <w:p>
      <w:pPr>
        <w:pStyle w:val="BodyText"/>
        <w:spacing w:before="211" w:line="333" w:lineRule="auto"/>
        <w:ind w:left="293" w:right="376" w:firstLine="838"/>
      </w:pPr>
      <w:r>
        <w:rPr>
          <w:rFonts w:ascii="仿宋" w:eastAsia="仿宋" w:hint="eastAsia"/>
        </w:rPr>
        <w:t>1</w:t>
      </w:r>
      <w:r>
        <w:t>、引导学生观察、想象与课文、视频、图片相结合，让学生在阅读中理解课文内容，感受我国的大好河山，并积累好词、好句。</w:t>
      </w:r>
    </w:p>
    <w:p>
      <w:pPr>
        <w:pStyle w:val="Heading1"/>
        <w:spacing w:before="5"/>
      </w:pPr>
      <w:r>
        <w:t>情感态度与价值观：</w:t>
      </w:r>
    </w:p>
    <w:p>
      <w:pPr>
        <w:pStyle w:val="BodyText"/>
        <w:spacing w:before="211" w:line="333" w:lineRule="auto"/>
        <w:ind w:left="293" w:right="376" w:firstLine="838"/>
      </w:pPr>
      <w:r>
        <w:rPr>
          <w:rFonts w:ascii="仿宋" w:eastAsia="仿宋" w:hint="eastAsia"/>
        </w:rPr>
        <w:t>1</w:t>
      </w:r>
      <w:r>
        <w:t>、借助我国山水图片，培养学生的观察能力与看图写话能力，激发学生感悟我国大好河山的壮美和神奇。</w:t>
      </w:r>
    </w:p>
    <w:p>
      <w:pPr>
        <w:spacing w:before="5" w:line="340" w:lineRule="auto"/>
        <w:ind w:left="293" w:right="1177" w:firstLine="878"/>
        <w:jc w:val="left"/>
        <w:rPr>
          <w:b/>
          <w:sz w:val="42"/>
        </w:rPr>
      </w:pPr>
      <w:r>
        <w:rPr>
          <w:rFonts w:ascii="仿宋" w:eastAsia="仿宋" w:hint="eastAsia"/>
          <w:sz w:val="42"/>
        </w:rPr>
        <w:t>2</w:t>
      </w:r>
      <w:r>
        <w:rPr>
          <w:sz w:val="42"/>
        </w:rPr>
        <w:t>、带领学生品景悟情，激发学生的学习兴趣，提高学生的鉴赏能力。</w:t>
      </w:r>
      <w:r>
        <w:rPr>
          <w:b/>
          <w:sz w:val="42"/>
        </w:rPr>
        <w:t>四、单元重难点：</w:t>
      </w:r>
    </w:p>
    <w:p>
      <w:pPr>
        <w:pStyle w:val="BodyText"/>
        <w:spacing w:line="523" w:lineRule="exact"/>
        <w:ind w:left="1131"/>
      </w:pPr>
      <w:r>
        <w:rPr>
          <w:rFonts w:ascii="仿宋" w:eastAsia="仿宋" w:hint="eastAsia"/>
        </w:rPr>
        <w:t>1</w:t>
      </w:r>
      <w:r>
        <w:t>、引导学生观察、想象与课文、视频、图片相结合，让学生在阅读中理解</w:t>
      </w:r>
    </w:p>
    <w:p>
      <w:pPr>
        <w:pStyle w:val="BodyText"/>
        <w:spacing w:before="214"/>
        <w:ind w:left="293"/>
      </w:pPr>
      <w:r>
        <w:t>课文内容，感受我国的大好河山，并积累好词、好句。</w:t>
      </w:r>
    </w:p>
    <w:p>
      <w:pPr>
        <w:pStyle w:val="BodyText"/>
        <w:spacing w:before="211" w:line="333" w:lineRule="auto"/>
        <w:ind w:left="293" w:right="376" w:firstLine="838"/>
      </w:pPr>
      <w:r>
        <w:rPr>
          <w:rFonts w:ascii="仿宋" w:eastAsia="仿宋" w:hint="eastAsia"/>
        </w:rPr>
        <w:t>2</w:t>
      </w:r>
      <w:r>
        <w:t>、借助我国山水图片，培养学生的观察能力与看图写话能力，激发学生感悟我国大好河山的壮美和神奇。</w:t>
      </w:r>
    </w:p>
    <w:p>
      <w:pPr>
        <w:spacing w:before="5" w:line="340" w:lineRule="auto"/>
        <w:ind w:left="293" w:right="1177" w:firstLine="878"/>
        <w:jc w:val="left"/>
        <w:rPr>
          <w:b/>
          <w:sz w:val="42"/>
        </w:rPr>
      </w:pPr>
      <w:r>
        <w:rPr>
          <w:rFonts w:ascii="仿宋" w:eastAsia="仿宋" w:hint="eastAsia"/>
          <w:sz w:val="42"/>
        </w:rPr>
        <w:t>3</w:t>
      </w:r>
      <w:r>
        <w:rPr>
          <w:sz w:val="42"/>
        </w:rPr>
        <w:t>、带领学生品景悟情，激发学生的学习兴趣，提高学生的鉴赏能力。</w:t>
      </w:r>
      <w:r>
        <w:rPr>
          <w:b/>
          <w:sz w:val="42"/>
        </w:rPr>
        <w:t>五、教法与学法：</w:t>
      </w:r>
    </w:p>
    <w:p>
      <w:pPr>
        <w:pStyle w:val="BodyText"/>
        <w:spacing w:line="525" w:lineRule="exact"/>
        <w:ind w:left="1131"/>
      </w:pPr>
      <w:r>
        <w:t>在本单元教学中，教师应把握品景悟情这条主线，培养学生的观察能力、感</w:t>
      </w:r>
    </w:p>
    <w:p>
      <w:pPr>
        <w:pStyle w:val="BodyText"/>
        <w:spacing w:before="211"/>
        <w:ind w:left="293"/>
      </w:pPr>
      <w:r>
        <w:t>悟能力和语言积累能力。</w:t>
      </w:r>
    </w:p>
    <w:p>
      <w:pPr>
        <w:pStyle w:val="BodyText"/>
        <w:spacing w:before="211" w:line="333" w:lineRule="auto"/>
        <w:ind w:left="293" w:right="162" w:firstLine="838"/>
        <w:jc w:val="both"/>
      </w:pPr>
      <w:r>
        <w:t>学生以“文、图、想、问、画”为基础，从图文中领悟祖国山水的美丽，激发学生对祖国山水的喜爱之情。此外，学生通过对一些重点词句的分析，思考科学的意义。</w:t>
      </w:r>
    </w:p>
    <w:p>
      <w:pPr>
        <w:pStyle w:val="Heading1"/>
        <w:spacing w:before="20"/>
      </w:pPr>
      <w:r>
        <w:t>六、课时安排：</w:t>
      </w:r>
    </w:p>
    <w:p>
      <w:pPr>
        <w:pStyle w:val="BodyText"/>
        <w:spacing w:before="215"/>
        <w:ind w:left="1344"/>
      </w:pPr>
      <w:r>
        <w:rPr>
          <w:spacing w:val="-16"/>
        </w:rPr>
        <w:t xml:space="preserve">本单元预计用 </w:t>
      </w:r>
      <w:r>
        <w:rPr>
          <w:rFonts w:ascii="仿宋" w:eastAsia="仿宋" w:hint="eastAsia"/>
        </w:rPr>
        <w:t>11</w:t>
      </w:r>
      <w:r>
        <w:rPr>
          <w:rFonts w:ascii="仿宋" w:eastAsia="仿宋" w:hint="eastAsia"/>
          <w:spacing w:val="-103"/>
        </w:rPr>
        <w:t xml:space="preserve"> </w:t>
      </w:r>
      <w:r>
        <w:t>个课时安排教学。</w:t>
      </w:r>
    </w:p>
    <w:p>
      <w:pPr>
        <w:spacing w:after="0"/>
        <w:sectPr>
          <w:footerReference w:type="default" r:id="rId7"/>
          <w:pgSz w:w="17860" w:h="25260"/>
          <w:pgMar w:top="1820" w:right="940" w:bottom="2020" w:left="1720" w:header="0" w:footer="1831"/>
          <w:pgNumType w:start="2"/>
          <w:cols w:space="708"/>
        </w:sectPr>
      </w:pPr>
    </w:p>
    <w:p>
      <w:pPr>
        <w:pStyle w:val="BodyText"/>
        <w:rPr>
          <w:sz w:val="20"/>
        </w:rPr>
      </w:pPr>
    </w:p>
    <w:p>
      <w:pPr>
        <w:pStyle w:val="BodyText"/>
        <w:spacing w:before="10"/>
        <w:rPr>
          <w:sz w:val="14"/>
        </w:rPr>
      </w:pPr>
    </w:p>
    <w:p>
      <w:pPr>
        <w:pStyle w:val="Heading1"/>
        <w:tabs>
          <w:tab w:val="left" w:pos="5795"/>
        </w:tabs>
        <w:spacing w:before="42"/>
        <w:ind w:left="1092"/>
      </w:pPr>
      <w:r>
        <w:t>课题</w:t>
        <w:tab/>
      </w:r>
      <w:r>
        <w:rPr>
          <w:spacing w:val="4"/>
        </w:rPr>
        <w:t>17</w:t>
      </w:r>
      <w:r>
        <w:t>、古诗三首</w:t>
      </w:r>
    </w:p>
    <w:p>
      <w:pPr>
        <w:pStyle w:val="BodyText"/>
        <w:spacing w:before="1"/>
        <w:rPr>
          <w:b/>
          <w:sz w:val="54"/>
        </w:rPr>
      </w:pPr>
    </w:p>
    <w:p>
      <w:pPr>
        <w:tabs>
          <w:tab w:val="left" w:pos="4088"/>
        </w:tabs>
        <w:spacing w:before="0"/>
        <w:ind w:left="1092" w:right="0" w:firstLine="0"/>
        <w:jc w:val="left"/>
        <w:rPr>
          <w:sz w:val="42"/>
        </w:rPr>
      </w:pPr>
      <w:r>
        <w:rPr>
          <w:b/>
          <w:sz w:val="42"/>
        </w:rPr>
        <w:t>课型</w:t>
        <w:tab/>
      </w:r>
      <w:r>
        <w:rPr>
          <w:sz w:val="42"/>
        </w:rPr>
        <w:t>新授课</w:t>
      </w:r>
    </w:p>
    <w:p>
      <w:pPr>
        <w:pStyle w:val="BodyText"/>
        <w:spacing w:before="3"/>
        <w:rPr>
          <w:sz w:val="27"/>
        </w:rPr>
      </w:pPr>
    </w:p>
    <w:p>
      <w:pPr>
        <w:pStyle w:val="Heading1"/>
        <w:spacing w:before="42"/>
        <w:ind w:left="3057"/>
      </w:pPr>
      <w:r>
        <w:rPr>
          <w:w w:val="95"/>
        </w:rPr>
        <w:t>知识与技能:</w:t>
      </w:r>
    </w:p>
    <w:p>
      <w:pPr>
        <w:pStyle w:val="BodyText"/>
        <w:spacing w:before="211" w:line="336" w:lineRule="auto"/>
        <w:ind w:left="3057" w:right="124" w:firstLine="1052"/>
        <w:rPr>
          <w:b/>
        </w:rPr>
      </w:pPr>
      <w:r>
        <w:rPr>
          <w:spacing w:val="-17"/>
        </w:rPr>
        <w:t xml:space="preserve">会认本课的 </w:t>
      </w:r>
      <w:r>
        <w:t>7</w:t>
      </w:r>
      <w:r>
        <w:rPr>
          <w:spacing w:val="-16"/>
        </w:rPr>
        <w:t xml:space="preserve"> 个生字，会写“断、楚、孤、帆”等</w:t>
      </w:r>
      <w:r>
        <w:t>13</w:t>
      </w:r>
      <w:r>
        <w:rPr>
          <w:spacing w:val="-28"/>
        </w:rPr>
        <w:t xml:space="preserve"> 个字。</w:t>
      </w:r>
      <w:r>
        <w:rPr>
          <w:b/>
        </w:rPr>
        <w:t>过程与方法:</w:t>
      </w:r>
    </w:p>
    <w:p>
      <w:pPr>
        <w:tabs>
          <w:tab w:val="left" w:pos="3896"/>
        </w:tabs>
        <w:spacing w:before="12"/>
        <w:ind w:left="293" w:right="0" w:firstLine="0"/>
        <w:jc w:val="left"/>
        <w:rPr>
          <w:sz w:val="42"/>
        </w:rPr>
      </w:pPr>
      <w:r>
        <w:rPr>
          <w:b/>
          <w:position w:val="-7"/>
          <w:sz w:val="42"/>
        </w:rPr>
        <w:t>教学目标</w:t>
        <w:tab/>
      </w:r>
      <w:r>
        <w:rPr>
          <w:sz w:val="42"/>
        </w:rPr>
        <w:t>正确、流利、有感情地朗读并背诵古诗。</w:t>
      </w:r>
    </w:p>
    <w:p>
      <w:pPr>
        <w:pStyle w:val="BodyText"/>
        <w:spacing w:before="2"/>
        <w:rPr>
          <w:sz w:val="20"/>
        </w:rPr>
      </w:pPr>
    </w:p>
    <w:p>
      <w:pPr>
        <w:spacing w:after="0"/>
        <w:rPr>
          <w:sz w:val="20"/>
        </w:rPr>
        <w:sectPr>
          <w:footerReference w:type="default" r:id="rId8"/>
          <w:pgSz w:w="17860" w:h="25260"/>
          <w:pgMar w:top="1820" w:right="940" w:bottom="2020" w:left="1720" w:header="0" w:footer="1831"/>
          <w:pgNumType w:start="3"/>
          <w:cols w:space="708"/>
        </w:sectPr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</w:pPr>
    </w:p>
    <w:p>
      <w:pPr>
        <w:pStyle w:val="BodyText"/>
        <w:spacing w:before="3"/>
        <w:rPr>
          <w:sz w:val="41"/>
        </w:rPr>
      </w:pPr>
    </w:p>
    <w:p>
      <w:pPr>
        <w:pStyle w:val="Heading1"/>
        <w:spacing w:before="1"/>
      </w:pPr>
      <w:r>
        <w:rPr>
          <w:spacing w:val="-19"/>
        </w:rPr>
        <w:t>教学重、难点</w:t>
      </w:r>
    </w:p>
    <w:p>
      <w:pPr>
        <w:pStyle w:val="BodyText"/>
        <w:rPr>
          <w:b/>
        </w:rPr>
      </w:pPr>
    </w:p>
    <w:p>
      <w:pPr>
        <w:pStyle w:val="BodyText"/>
        <w:spacing w:before="3"/>
        <w:rPr>
          <w:b/>
          <w:sz w:val="34"/>
        </w:rPr>
      </w:pPr>
    </w:p>
    <w:p>
      <w:pPr>
        <w:spacing w:before="0"/>
        <w:ind w:left="293" w:right="0" w:firstLine="0"/>
        <w:jc w:val="left"/>
        <w:rPr>
          <w:b/>
          <w:sz w:val="42"/>
        </w:rPr>
      </w:pPr>
      <w:r>
        <w:rPr>
          <w:b/>
          <w:sz w:val="42"/>
        </w:rPr>
        <w:t>教法与学法</w:t>
      </w:r>
    </w:p>
    <w:p>
      <w:pPr>
        <w:pStyle w:val="BodyText"/>
        <w:spacing w:before="2"/>
        <w:rPr>
          <w:b/>
          <w:sz w:val="47"/>
        </w:rPr>
      </w:pPr>
    </w:p>
    <w:p>
      <w:pPr>
        <w:pStyle w:val="Heading1"/>
        <w:spacing w:line="343" w:lineRule="auto"/>
        <w:ind w:right="753"/>
        <w:jc w:val="both"/>
      </w:pPr>
      <w:r>
        <w:rPr>
          <w:spacing w:val="-5"/>
        </w:rPr>
        <w:t>教学准备课时安排</w:t>
      </w:r>
      <w:r>
        <w:rPr>
          <w:spacing w:val="-5"/>
          <w:w w:val="95"/>
        </w:rPr>
        <w:t>教学设计</w:t>
      </w:r>
    </w:p>
    <w:p>
      <w:pPr>
        <w:pStyle w:val="BodyText"/>
        <w:rPr>
          <w:b/>
        </w:rPr>
      </w:pPr>
    </w:p>
    <w:p>
      <w:pPr>
        <w:pStyle w:val="BodyText"/>
        <w:spacing w:before="11"/>
        <w:rPr>
          <w:b/>
          <w:sz w:val="45"/>
        </w:rPr>
      </w:pPr>
    </w:p>
    <w:p>
      <w:pPr>
        <w:spacing w:before="0" w:line="432" w:lineRule="exact"/>
        <w:ind w:left="293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课时目标</w:t>
      </w:r>
    </w:p>
    <w:p>
      <w:pPr>
        <w:pStyle w:val="Heading1"/>
        <w:spacing w:before="43"/>
        <w:ind w:left="283"/>
      </w:pPr>
      <w:r>
        <w:rPr>
          <w:b w:val="0"/>
        </w:rPr>
        <w:br w:type="column"/>
      </w:r>
      <w:r>
        <w:t>情感态度与价值观:</w:t>
      </w:r>
    </w:p>
    <w:p>
      <w:pPr>
        <w:pStyle w:val="BodyText"/>
        <w:spacing w:before="210" w:line="333" w:lineRule="auto"/>
        <w:ind w:left="283" w:right="349" w:firstLine="838"/>
      </w:pPr>
      <w:r>
        <w:t>能理解古诗的意思，体会古诗表达的意境以及诗人所表达的思想感情。</w:t>
      </w:r>
    </w:p>
    <w:p>
      <w:pPr>
        <w:pStyle w:val="BodyText"/>
        <w:spacing w:before="20"/>
        <w:ind w:left="1126"/>
      </w:pPr>
      <w:r>
        <w:t>1、有感情地诵读古诗。</w:t>
      </w:r>
    </w:p>
    <w:p>
      <w:pPr>
        <w:pStyle w:val="BodyText"/>
        <w:spacing w:before="211"/>
        <w:ind w:left="1126"/>
      </w:pPr>
      <w:r>
        <w:t>2、理解古诗大意。</w:t>
      </w:r>
    </w:p>
    <w:p>
      <w:pPr>
        <w:pStyle w:val="BodyText"/>
        <w:spacing w:before="228" w:line="338" w:lineRule="auto"/>
        <w:ind w:left="283" w:right="6875"/>
      </w:pPr>
      <w:r>
        <w:rPr>
          <w:spacing w:val="-2"/>
        </w:rPr>
        <w:t>教法:情景教学法、点拨法。</w:t>
      </w:r>
      <w:r>
        <w:t>学法:自读自悟、体验法。 课件、生字卡片</w:t>
      </w:r>
    </w:p>
    <w:p>
      <w:pPr>
        <w:pStyle w:val="BodyText"/>
        <w:spacing w:before="3"/>
        <w:ind w:left="283"/>
      </w:pPr>
      <w:r>
        <w:t>2 课时</w:t>
      </w:r>
    </w:p>
    <w:p>
      <w:pPr>
        <w:pStyle w:val="Heading1"/>
        <w:spacing w:before="236"/>
        <w:ind w:left="5339"/>
      </w:pPr>
      <w:r>
        <w:t>第一课时</w:t>
      </w:r>
    </w:p>
    <w:p>
      <w:pPr>
        <w:pStyle w:val="BodyText"/>
        <w:spacing w:before="232" w:line="336" w:lineRule="auto"/>
        <w:ind w:left="283" w:right="376" w:firstLine="838"/>
      </w:pPr>
      <w:r>
        <w:t>1</w:t>
      </w:r>
      <w:r>
        <w:rPr>
          <w:spacing w:val="-16"/>
        </w:rPr>
        <w:t xml:space="preserve">、会认本课的 </w:t>
      </w:r>
      <w:r>
        <w:t>7</w:t>
      </w:r>
      <w:r>
        <w:rPr>
          <w:spacing w:val="-18"/>
        </w:rPr>
        <w:t xml:space="preserve"> 个生字，会写“断、楚、孤、帆”等 </w:t>
      </w:r>
      <w:r>
        <w:t>13</w:t>
      </w:r>
      <w:r>
        <w:rPr>
          <w:spacing w:val="-56"/>
        </w:rPr>
        <w:t xml:space="preserve"> 个</w:t>
      </w:r>
      <w:r>
        <w:t>字。</w:t>
      </w:r>
    </w:p>
    <w:p>
      <w:pPr>
        <w:spacing w:after="0" w:line="336" w:lineRule="auto"/>
        <w:sectPr>
          <w:footerReference w:type="default" r:id="rId9"/>
          <w:type w:val="continuous"/>
          <w:pgSz w:w="17860" w:h="25260"/>
          <w:pgMar w:top="1820" w:right="940" w:bottom="2020" w:left="1720" w:header="708" w:footer="708"/>
          <w:pgNumType w:start="4"/>
          <w:cols w:num="2" w:space="708" w:equalWidth="0">
            <w:col w:w="2734" w:space="40"/>
            <w:col w:w="12426" w:space="0"/>
          </w:cols>
        </w:sectPr>
      </w:pPr>
    </w:p>
    <w:p>
      <w:pPr>
        <w:pStyle w:val="BodyText"/>
        <w:spacing w:line="480" w:lineRule="exact"/>
        <w:ind w:left="4110"/>
      </w:pPr>
      <w:r>
        <w:drawing>
          <wp:anchor distT="0" distB="0" distL="0" distR="0" simplePos="0" relativeHeight="251660288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3284200"/>
            <wp:effectExtent l="0" t="0" r="0" b="0"/>
            <wp:wrapNone/>
            <wp:docPr id="5" name="image3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image3.png"/>
                    <pic:cNvPicPr/>
                  </pic:nvPicPr>
                  <pic:blipFill>
                    <a:blip xmlns:r="http://schemas.openxmlformats.org/officeDocument/2006/relationships" r:embed="rId1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3284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2、能理解古诗的意思，体会古诗表达的意境以及诗人所表</w:t>
      </w:r>
    </w:p>
    <w:p>
      <w:pPr>
        <w:pStyle w:val="BodyText"/>
        <w:spacing w:before="210"/>
        <w:ind w:left="3057"/>
      </w:pPr>
      <w:r>
        <w:t>达的思想感情。</w:t>
      </w:r>
    </w:p>
    <w:p>
      <w:pPr>
        <w:pStyle w:val="Heading1"/>
        <w:spacing w:before="237"/>
        <w:ind w:left="3759"/>
      </w:pPr>
      <w:r>
        <w:t>教学内容及教师活动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50"/>
        </w:rPr>
      </w:pPr>
    </w:p>
    <w:p>
      <w:pPr>
        <w:spacing w:before="1"/>
        <w:ind w:left="293" w:right="0" w:firstLine="0"/>
        <w:jc w:val="left"/>
        <w:rPr>
          <w:b/>
          <w:sz w:val="42"/>
        </w:rPr>
      </w:pPr>
      <w:r>
        <w:rPr>
          <w:b/>
          <w:sz w:val="42"/>
        </w:rPr>
        <w:t>一、观赏图片，揭示课题。</w:t>
      </w:r>
    </w:p>
    <w:p>
      <w:pPr>
        <w:pStyle w:val="BodyText"/>
        <w:spacing w:before="210" w:line="336" w:lineRule="auto"/>
        <w:ind w:left="293" w:right="3953" w:firstLine="1051"/>
      </w:pPr>
      <w:r>
        <w:t>1、导语：同学们，我们的祖国幅员辽阔，山河壮丽。大家看－－(课件播放天门山图片)</w:t>
      </w:r>
    </w:p>
    <w:p>
      <w:pPr>
        <w:spacing w:after="0" w:line="336" w:lineRule="auto"/>
        <w:sectPr>
          <w:footerReference w:type="default" r:id="rId11"/>
          <w:type w:val="continuous"/>
          <w:pgSz w:w="17860" w:h="25260"/>
          <w:pgMar w:top="1820" w:right="940" w:bottom="2020" w:left="1720" w:header="708" w:footer="708"/>
          <w:pgNumType w:start="5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61312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41300"/>
            <wp:effectExtent l="0" t="0" r="0" b="0"/>
            <wp:wrapNone/>
            <wp:docPr id="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333" w:lineRule="auto"/>
        <w:ind w:left="293" w:right="4165" w:firstLine="838"/>
      </w:pPr>
      <w:r>
        <w:t>2</w:t>
      </w:r>
      <w:r>
        <w:rPr>
          <w:spacing w:val="-1"/>
        </w:rPr>
        <w:t>、师：大家知道这是哪里吗？这就是位于安徽和县与</w:t>
      </w:r>
      <w:r>
        <w:rPr>
          <w:spacing w:val="-15"/>
        </w:rPr>
        <w:t>当涂县西南的长江两岸。两山隔江相对，形同门户，所以又</w:t>
      </w:r>
      <w:r>
        <w:t>被叫做天门山，谁来说说自己看了这些图片之后有什么感受？</w:t>
      </w:r>
    </w:p>
    <w:p>
      <w:pPr>
        <w:pStyle w:val="BodyText"/>
        <w:spacing w:before="7"/>
        <w:ind w:left="1131"/>
      </w:pPr>
      <w:r>
        <w:t>3、师抽答。</w:t>
      </w:r>
    </w:p>
    <w:p>
      <w:pPr>
        <w:pStyle w:val="BodyText"/>
        <w:spacing w:before="210" w:line="336" w:lineRule="auto"/>
        <w:ind w:left="293" w:right="4165" w:firstLine="838"/>
        <w:jc w:val="both"/>
      </w:pPr>
      <w:r>
        <w:t>4</w:t>
      </w:r>
      <w:r>
        <w:rPr>
          <w:spacing w:val="-1"/>
        </w:rPr>
        <w:t>、大家都说了自己看了天门山的图片之后的感受，很</w:t>
      </w:r>
      <w:r>
        <w:rPr>
          <w:spacing w:val="-17"/>
        </w:rPr>
        <w:t>多年前，诗人李白也去到了天门山，看到了这样的美景，很</w:t>
      </w:r>
      <w:r>
        <w:t>有感触，于是写下了《望天门山》这首诗。</w:t>
      </w:r>
    </w:p>
    <w:p>
      <w:pPr>
        <w:pStyle w:val="BodyText"/>
        <w:spacing w:line="336" w:lineRule="auto"/>
        <w:ind w:left="1131" w:right="6271"/>
      </w:pPr>
      <w:r>
        <w:t>5、下面请大家齐读课题－－《望天门山》(教师板书课题)</w:t>
      </w:r>
    </w:p>
    <w:p>
      <w:pPr>
        <w:pStyle w:val="Heading1"/>
        <w:spacing w:line="532" w:lineRule="exact"/>
      </w:pPr>
      <w:r>
        <w:t>二、初读古诗，整体感知。</w:t>
      </w:r>
    </w:p>
    <w:p>
      <w:pPr>
        <w:pStyle w:val="BodyText"/>
        <w:spacing w:before="202"/>
        <w:ind w:left="1131"/>
      </w:pPr>
      <w:r>
        <w:t>1、学生自由朗读，要求读准字音，读通诗句。</w:t>
      </w:r>
    </w:p>
    <w:p>
      <w:pPr>
        <w:pStyle w:val="BodyText"/>
        <w:spacing w:before="214"/>
        <w:ind w:left="1131"/>
      </w:pPr>
      <w:r>
        <w:t>2、指导生字的读音。</w:t>
      </w:r>
    </w:p>
    <w:p>
      <w:pPr>
        <w:pStyle w:val="BodyText"/>
        <w:spacing w:before="211"/>
        <w:ind w:left="1131"/>
      </w:pPr>
      <w:r>
        <w:t>3、全班齐读，分小组读，反馈读。</w:t>
      </w:r>
    </w:p>
    <w:p>
      <w:pPr>
        <w:pStyle w:val="BodyText"/>
        <w:spacing w:before="211" w:line="336" w:lineRule="auto"/>
        <w:ind w:left="293" w:right="4165" w:firstLine="838"/>
      </w:pPr>
      <w:r>
        <w:t>4、教师出示节奏划分，指导学生读出节奏及古诗的韵律。(课件出示)</w:t>
      </w:r>
    </w:p>
    <w:p>
      <w:pPr>
        <w:pStyle w:val="Heading1"/>
        <w:spacing w:line="533" w:lineRule="exact"/>
      </w:pPr>
      <w:r>
        <w:t>三、逐句品读，理解诗意。</w:t>
      </w:r>
    </w:p>
    <w:p>
      <w:pPr>
        <w:pStyle w:val="BodyText"/>
        <w:spacing w:before="210" w:line="336" w:lineRule="auto"/>
        <w:ind w:left="1131" w:right="4588"/>
      </w:pPr>
      <w:r>
        <w:t>1、再请同学们自由朗读，标示出不理解的字、词。(教师将诗句写在黑板上)</w:t>
      </w:r>
    </w:p>
    <w:p>
      <w:pPr>
        <w:pStyle w:val="BodyText"/>
        <w:spacing w:line="533" w:lineRule="exact"/>
        <w:ind w:left="1131"/>
      </w:pPr>
      <w:r>
        <w:t>2、指名反馈：哪些字、词无法理解？</w:t>
      </w:r>
    </w:p>
    <w:p>
      <w:pPr>
        <w:pStyle w:val="BodyText"/>
        <w:spacing w:before="211" w:line="336" w:lineRule="auto"/>
        <w:ind w:left="293" w:right="3953" w:firstLine="838"/>
      </w:pPr>
      <w:r>
        <w:t>(天门：天门山。中断：从中间割断。至此回：到这里回旋。出：耸出来。孤帆：单独一只船。帆：船上的风帆， 指代船。)</w:t>
      </w:r>
    </w:p>
    <w:p>
      <w:pPr>
        <w:pStyle w:val="BodyText"/>
        <w:spacing w:line="336" w:lineRule="auto"/>
        <w:ind w:left="293" w:right="4165" w:firstLine="838"/>
      </w:pPr>
      <w:r>
        <w:t>3、多媒体出示课文插图，引导学生图文结合，理解古诗的意思。</w:t>
      </w:r>
    </w:p>
    <w:p>
      <w:pPr>
        <w:pStyle w:val="BodyText"/>
        <w:spacing w:line="533" w:lineRule="exact"/>
        <w:ind w:left="1131"/>
      </w:pPr>
      <w:r>
        <w:t>(先抽同学逐句解释，再指导全诗一起说一说。)</w:t>
      </w:r>
    </w:p>
    <w:p>
      <w:pPr>
        <w:pStyle w:val="BodyText"/>
        <w:spacing w:before="201"/>
        <w:ind w:left="1131"/>
      </w:pPr>
      <w:r>
        <w:t>诗文解释：浩荡东流的长江冲破天门山奔腾而去。碧绿</w:t>
      </w:r>
    </w:p>
    <w:p>
      <w:pPr>
        <w:spacing w:after="0"/>
        <w:sectPr>
          <w:footerReference w:type="default" r:id="rId13"/>
          <w:pgSz w:w="17860" w:h="25260"/>
          <w:pgMar w:top="1820" w:right="940" w:bottom="2020" w:left="1720" w:header="0" w:footer="1831"/>
          <w:pgNumType w:start="6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62336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41300"/>
            <wp:effectExtent l="0" t="0" r="0" b="0"/>
            <wp:wrapNone/>
            <wp:docPr id="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333" w:lineRule="auto"/>
        <w:ind w:left="293" w:right="4164"/>
      </w:pPr>
      <w:r>
        <w:rPr>
          <w:spacing w:val="-16"/>
        </w:rPr>
        <w:t>的江水到这里突然转了个弯，向北流去。两岸的青山相互对</w:t>
      </w:r>
      <w:r>
        <w:t>峙，一只小船从太阳升起的地方悠悠驶来。</w:t>
      </w:r>
    </w:p>
    <w:p>
      <w:pPr>
        <w:pStyle w:val="Heading1"/>
        <w:spacing w:before="2"/>
      </w:pPr>
      <w:r>
        <w:t>四、再现画面，体会意境。</w:t>
      </w:r>
    </w:p>
    <w:p>
      <w:pPr>
        <w:pStyle w:val="BodyText"/>
        <w:spacing w:before="214"/>
        <w:ind w:left="1131"/>
      </w:pPr>
      <w:r>
        <w:t>1、教师示范阅读，学生闭目想象。</w:t>
      </w:r>
    </w:p>
    <w:p>
      <w:pPr>
        <w:pStyle w:val="BodyText"/>
        <w:spacing w:before="211" w:line="333" w:lineRule="auto"/>
        <w:ind w:left="293" w:right="4169" w:firstLine="838"/>
      </w:pPr>
      <w:r>
        <w:t>2</w:t>
      </w:r>
      <w:r>
        <w:rPr>
          <w:spacing w:val="-17"/>
        </w:rPr>
        <w:t>、指名反馈：脑海中出现了怎样的画面？(一句诗，一</w:t>
      </w:r>
      <w:r>
        <w:t>幅画)</w:t>
      </w:r>
    </w:p>
    <w:p>
      <w:pPr>
        <w:pStyle w:val="BodyText"/>
        <w:spacing w:before="5"/>
        <w:ind w:left="1131"/>
      </w:pPr>
      <w:r>
        <w:t>3、感悟动词“断、开、流、回”的气势磅礴。</w:t>
      </w:r>
    </w:p>
    <w:p>
      <w:pPr>
        <w:pStyle w:val="BodyText"/>
        <w:spacing w:before="211"/>
        <w:ind w:left="1131"/>
      </w:pPr>
      <w:r>
        <w:t>4、指导学生读出雄伟磅礴的气势。</w:t>
      </w:r>
    </w:p>
    <w:p>
      <w:pPr>
        <w:pStyle w:val="BodyText"/>
        <w:spacing w:before="211" w:line="333" w:lineRule="auto"/>
        <w:ind w:left="293" w:right="4165" w:firstLine="838"/>
        <w:jc w:val="both"/>
      </w:pPr>
      <w:r>
        <w:t>5</w:t>
      </w:r>
      <w:r>
        <w:rPr>
          <w:spacing w:val="-1"/>
        </w:rPr>
        <w:t>、教师：同学们，这首古诗，紧扣一个“望”字，通</w:t>
      </w:r>
      <w:r>
        <w:t>过对天门山两岸景色的描绘展示了祖国山河的壮丽雄伟</w:t>
      </w:r>
      <w:r>
        <w:rPr>
          <w:spacing w:val="-111"/>
        </w:rPr>
        <w:t>，诗人借景抒发了对祖国山河的热爱。</w:t>
      </w:r>
    </w:p>
    <w:p>
      <w:pPr>
        <w:pStyle w:val="BodyText"/>
        <w:spacing w:before="6" w:line="336" w:lineRule="auto"/>
        <w:ind w:left="1131" w:right="5641"/>
      </w:pPr>
      <w:r>
        <w:t>(板书“雄伟秀丽、对祖国山河的热爱之情”) 6、配乐有感情朗读，熟读成诵。</w:t>
      </w:r>
    </w:p>
    <w:p>
      <w:pPr>
        <w:spacing w:before="0" w:line="333" w:lineRule="auto"/>
        <w:ind w:left="1131" w:right="8123" w:hanging="839"/>
        <w:jc w:val="left"/>
        <w:rPr>
          <w:sz w:val="42"/>
        </w:rPr>
      </w:pPr>
      <w:r>
        <w:rPr>
          <w:b/>
          <w:sz w:val="42"/>
        </w:rPr>
        <w:t>五、学习古诗《饮湖上初晴后雨》。</w:t>
      </w:r>
      <w:r>
        <w:rPr>
          <w:sz w:val="42"/>
        </w:rPr>
        <w:t>1、播放古曲《春江花月夜》</w:t>
      </w:r>
    </w:p>
    <w:p>
      <w:pPr>
        <w:pStyle w:val="BodyText"/>
        <w:spacing w:line="333" w:lineRule="auto"/>
        <w:ind w:left="293" w:right="4159" w:firstLine="838"/>
        <w:jc w:val="both"/>
      </w:pPr>
      <w:r>
        <w:t>2、激发想象：请同学们仔细聆听这首著名的曲子，想</w:t>
      </w:r>
      <w:r>
        <w:rPr>
          <w:spacing w:val="-15"/>
        </w:rPr>
        <w:t>象一下你仿佛看到了怎样的景象，这使你产生了一种怎样的</w:t>
      </w:r>
      <w:r>
        <w:t>感受。</w:t>
      </w:r>
    </w:p>
    <w:p>
      <w:pPr>
        <w:pStyle w:val="BodyText"/>
        <w:spacing w:before="6" w:line="333" w:lineRule="auto"/>
        <w:ind w:left="293" w:right="3956" w:firstLine="838"/>
      </w:pPr>
      <w:r>
        <w:t>3、迁移导入：诗歌和音乐一样，它们的美需要我们用</w:t>
      </w:r>
      <w:r>
        <w:rPr>
          <w:spacing w:val="-11"/>
        </w:rPr>
        <w:t>心去想象、感受、体会。提起这首诗的作者苏轼，可以说是</w:t>
      </w:r>
      <w:r>
        <w:rPr>
          <w:spacing w:val="-17"/>
        </w:rPr>
        <w:t>家喻户晓，你愿意读读他的诗歌吗？(学生可以朗读、背诵、</w:t>
      </w:r>
      <w:r>
        <w:rPr>
          <w:spacing w:val="-14"/>
        </w:rPr>
        <w:t>或用歌唱等多种形式来汇报，教师可以和学生共同吟唱《水</w:t>
      </w:r>
      <w:r>
        <w:rPr>
          <w:spacing w:val="-15"/>
        </w:rPr>
        <w:t>调歌头》，既活跃了课堂气氛，又加深了对苏轼的了解。)</w:t>
      </w:r>
    </w:p>
    <w:p>
      <w:pPr>
        <w:pStyle w:val="BodyText"/>
        <w:spacing w:before="9" w:line="336" w:lineRule="auto"/>
        <w:ind w:left="293" w:right="4165" w:firstLine="838"/>
      </w:pPr>
      <w:r>
        <w:t>4、揭题：这节课我们就来学习、欣赏苏轼的《饮湖上初晴后雨》。教师范读。</w:t>
      </w:r>
    </w:p>
    <w:p>
      <w:pPr>
        <w:pStyle w:val="Heading1"/>
        <w:spacing w:line="533" w:lineRule="exact"/>
      </w:pPr>
      <w:r>
        <w:t>六、引导自学，学有所得。</w:t>
      </w:r>
    </w:p>
    <w:p>
      <w:pPr>
        <w:pStyle w:val="BodyText"/>
        <w:spacing w:before="210"/>
        <w:ind w:left="1131"/>
      </w:pPr>
      <w:r>
        <w:t>1、请同学们回忆一下自学古诗的方法，再根据自己的</w:t>
      </w:r>
    </w:p>
    <w:p>
      <w:pPr>
        <w:spacing w:after="0"/>
        <w:sectPr>
          <w:footerReference w:type="default" r:id="rId14"/>
          <w:pgSz w:w="17860" w:h="25260"/>
          <w:pgMar w:top="1820" w:right="940" w:bottom="2020" w:left="1720" w:header="0" w:footer="1831"/>
          <w:pgNumType w:start="7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63360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41300"/>
            <wp:effectExtent l="0" t="0" r="0" b="0"/>
            <wp:wrapNone/>
            <wp:docPr id="1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333" w:lineRule="auto"/>
        <w:ind w:left="293" w:right="4164"/>
      </w:pPr>
      <w:r>
        <w:rPr>
          <w:spacing w:val="-13"/>
        </w:rPr>
        <w:t>学习特点选择适合自己的方法来进行学习。学生交流自己设</w:t>
      </w:r>
      <w:r>
        <w:t>计的学习方法。</w:t>
      </w:r>
    </w:p>
    <w:p>
      <w:pPr>
        <w:pStyle w:val="BodyText"/>
        <w:spacing w:before="2"/>
        <w:ind w:left="1131"/>
      </w:pPr>
      <w:r>
        <w:t>2、教师推荐学法：</w:t>
      </w:r>
    </w:p>
    <w:p>
      <w:pPr>
        <w:pStyle w:val="ListParagraph"/>
        <w:numPr>
          <w:ilvl w:val="0"/>
          <w:numId w:val="2"/>
        </w:numPr>
        <w:tabs>
          <w:tab w:val="left" w:pos="1766"/>
        </w:tabs>
        <w:spacing w:before="214" w:after="0" w:line="240" w:lineRule="auto"/>
        <w:ind w:left="1765" w:right="0" w:hanging="635"/>
        <w:jc w:val="left"/>
        <w:rPr>
          <w:sz w:val="42"/>
        </w:rPr>
      </w:pPr>
      <w:r>
        <w:rPr>
          <w:sz w:val="42"/>
        </w:rPr>
        <w:t>熟读中理解题意、诗意。</w:t>
      </w:r>
    </w:p>
    <w:p>
      <w:pPr>
        <w:pStyle w:val="ListParagraph"/>
        <w:numPr>
          <w:ilvl w:val="0"/>
          <w:numId w:val="2"/>
        </w:numPr>
        <w:tabs>
          <w:tab w:val="left" w:pos="1766"/>
        </w:tabs>
        <w:spacing w:before="211" w:after="0" w:line="333" w:lineRule="auto"/>
        <w:ind w:left="293" w:right="4165" w:firstLine="838"/>
        <w:jc w:val="left"/>
        <w:rPr>
          <w:sz w:val="42"/>
        </w:rPr>
      </w:pPr>
      <w:r>
        <w:rPr>
          <w:spacing w:val="-1"/>
          <w:sz w:val="42"/>
        </w:rPr>
        <w:t>借助字典、资料来理解题意、词意，讲出重点词的</w:t>
      </w:r>
      <w:r>
        <w:rPr>
          <w:sz w:val="42"/>
        </w:rPr>
        <w:t>意思。</w:t>
      </w:r>
    </w:p>
    <w:p>
      <w:pPr>
        <w:pStyle w:val="ListParagraph"/>
        <w:numPr>
          <w:ilvl w:val="0"/>
          <w:numId w:val="2"/>
        </w:numPr>
        <w:tabs>
          <w:tab w:val="left" w:pos="1766"/>
        </w:tabs>
        <w:spacing w:before="5" w:after="0" w:line="333" w:lineRule="auto"/>
        <w:ind w:left="1131" w:right="9641" w:firstLine="0"/>
        <w:jc w:val="left"/>
        <w:rPr>
          <w:sz w:val="42"/>
        </w:rPr>
      </w:pPr>
      <w:r>
        <w:rPr>
          <w:spacing w:val="-2"/>
          <w:sz w:val="42"/>
        </w:rPr>
        <w:t>由词到句串讲诗意。</w:t>
      </w:r>
      <w:r>
        <w:rPr>
          <w:sz w:val="42"/>
        </w:rPr>
        <w:t>(4)熟读成诵。</w:t>
      </w:r>
    </w:p>
    <w:p>
      <w:pPr>
        <w:pStyle w:val="BodyText"/>
        <w:spacing w:before="2"/>
        <w:ind w:left="1131"/>
      </w:pPr>
      <w:r>
        <w:t>(5)提出疑问，合作解决。</w:t>
      </w:r>
    </w:p>
    <w:p>
      <w:pPr>
        <w:pStyle w:val="BodyText"/>
        <w:spacing w:before="215"/>
        <w:ind w:left="1131"/>
      </w:pPr>
      <w:r>
        <w:t>3、学生自学、教师参加入学习小组中，适时引导。</w:t>
      </w:r>
    </w:p>
    <w:p>
      <w:pPr>
        <w:pStyle w:val="BodyText"/>
        <w:spacing w:before="210" w:line="333" w:lineRule="auto"/>
        <w:ind w:left="293" w:right="4165" w:firstLine="838"/>
        <w:jc w:val="both"/>
      </w:pPr>
      <w:r>
        <w:t>4</w:t>
      </w:r>
      <w:r>
        <w:rPr>
          <w:spacing w:val="-1"/>
        </w:rPr>
        <w:t>、学生进行自学汇报：教师在汇报环节中主要起到引</w:t>
      </w:r>
      <w:r>
        <w:rPr>
          <w:spacing w:val="-17"/>
        </w:rPr>
        <w:t>领作用，使学生汇报有序进行。可以先朗诵古诗，然后汇报</w:t>
      </w:r>
      <w:r>
        <w:t>题意，再讲词意诗意。</w:t>
      </w:r>
    </w:p>
    <w:p>
      <w:pPr>
        <w:pStyle w:val="BodyText"/>
        <w:spacing w:before="6" w:line="333" w:lineRule="auto"/>
        <w:ind w:left="1131" w:right="7326"/>
      </w:pPr>
      <w:r>
        <w:rPr>
          <w:spacing w:val="-2"/>
        </w:rPr>
        <w:t xml:space="preserve">教师提出认真听取他人汇报的要求： </w:t>
      </w:r>
      <w:r>
        <w:t>(1)学会聆听，找出优点。</w:t>
      </w:r>
    </w:p>
    <w:p>
      <w:pPr>
        <w:pStyle w:val="BodyText"/>
        <w:spacing w:before="6" w:line="333" w:lineRule="auto"/>
        <w:ind w:left="1131" w:right="9220"/>
      </w:pPr>
      <w:r>
        <w:t>(2</w:t>
      </w:r>
      <w:r>
        <w:rPr>
          <w:spacing w:val="-2"/>
        </w:rPr>
        <w:t>)不足之处，加以补充。</w:t>
      </w:r>
      <w:r>
        <w:t>(3</w:t>
      </w:r>
      <w:r>
        <w:rPr>
          <w:spacing w:val="-2"/>
        </w:rPr>
        <w:t>)取人之长，补己之短。</w:t>
      </w:r>
    </w:p>
    <w:p>
      <w:pPr>
        <w:pStyle w:val="BodyText"/>
        <w:spacing w:before="2"/>
        <w:ind w:left="293"/>
      </w:pPr>
      <w:r>
        <w:t>七、欣赏古诗，体会意境。</w:t>
      </w:r>
    </w:p>
    <w:p>
      <w:pPr>
        <w:pStyle w:val="BodyText"/>
        <w:spacing w:before="214" w:line="333" w:lineRule="auto"/>
        <w:ind w:left="293" w:right="4165" w:firstLine="838"/>
        <w:jc w:val="both"/>
      </w:pPr>
      <w:r>
        <w:t>1</w:t>
      </w:r>
      <w:r>
        <w:rPr>
          <w:spacing w:val="-1"/>
        </w:rPr>
        <w:t>、过渡：刚才我们初步通过学习这首古诗，了解这首</w:t>
      </w:r>
      <w:r>
        <w:rPr>
          <w:spacing w:val="-15"/>
        </w:rPr>
        <w:t>诗的大意，但如果我们想领略其中的美，还远远不够，你有</w:t>
      </w:r>
      <w:r>
        <w:t>什么好办法吗？</w:t>
      </w:r>
    </w:p>
    <w:p>
      <w:pPr>
        <w:pStyle w:val="BodyText"/>
        <w:spacing w:before="6"/>
        <w:ind w:left="1131"/>
      </w:pPr>
      <w:r>
        <w:t>2、学生各抒己见，教师对好的方法要予以肯定。</w:t>
      </w:r>
    </w:p>
    <w:p>
      <w:pPr>
        <w:pStyle w:val="BodyText"/>
        <w:spacing w:before="212" w:line="333" w:lineRule="auto"/>
        <w:ind w:left="1131" w:right="8168"/>
      </w:pPr>
      <w:r>
        <w:t xml:space="preserve">3、教师提出诗歌审美三法：  </w:t>
      </w:r>
      <w:r>
        <w:rPr>
          <w:spacing w:val="-2"/>
        </w:rPr>
        <w:t>第一法：读中感受诗歌韵律美。</w:t>
      </w:r>
    </w:p>
    <w:p>
      <w:pPr>
        <w:pStyle w:val="BodyText"/>
        <w:spacing w:before="5" w:line="333" w:lineRule="auto"/>
        <w:ind w:left="1131" w:right="7747"/>
      </w:pPr>
      <w:r>
        <w:rPr>
          <w:spacing w:val="-2"/>
        </w:rPr>
        <w:t>第二法：想象中感受诗歌画面美。</w:t>
      </w:r>
      <w:r>
        <w:t>第三法：用心体会诗歌意境美。</w:t>
      </w:r>
    </w:p>
    <w:p>
      <w:pPr>
        <w:pStyle w:val="BodyText"/>
        <w:spacing w:before="1"/>
        <w:ind w:left="1131"/>
      </w:pPr>
      <w:r>
        <w:t>4、学生分组合作学习。</w:t>
      </w:r>
    </w:p>
    <w:p>
      <w:pPr>
        <w:spacing w:after="0"/>
        <w:sectPr>
          <w:footerReference w:type="default" r:id="rId15"/>
          <w:pgSz w:w="17860" w:h="25260"/>
          <w:pgMar w:top="1820" w:right="940" w:bottom="2020" w:left="1720" w:header="0" w:footer="1831"/>
          <w:pgNumType w:start="8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64384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41300"/>
            <wp:effectExtent l="0" t="0" r="0" b="0"/>
            <wp:wrapNone/>
            <wp:docPr id="13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/>
        <w:ind w:left="1131"/>
      </w:pPr>
      <w:r>
        <w:t>5、进行审美收获的汇报交流。</w:t>
      </w:r>
    </w:p>
    <w:p>
      <w:pPr>
        <w:pStyle w:val="ListParagraph"/>
        <w:numPr>
          <w:ilvl w:val="0"/>
          <w:numId w:val="9"/>
        </w:numPr>
        <w:tabs>
          <w:tab w:val="left" w:pos="1766"/>
        </w:tabs>
        <w:spacing w:before="211" w:after="0" w:line="333" w:lineRule="auto"/>
        <w:ind w:left="293" w:right="4165" w:firstLine="838"/>
        <w:jc w:val="both"/>
        <w:rPr>
          <w:sz w:val="42"/>
        </w:rPr>
      </w:pPr>
      <w:r>
        <w:rPr>
          <w:spacing w:val="-1"/>
          <w:sz w:val="42"/>
        </w:rPr>
        <w:t>学生汇报通过划停顿，标重读，来朗读诗歌感受到</w:t>
      </w:r>
      <w:r>
        <w:rPr>
          <w:spacing w:val="-16"/>
          <w:sz w:val="42"/>
        </w:rPr>
        <w:t>韵律美。教师要适时引导学生用多种方法，各种形式，来有</w:t>
      </w:r>
      <w:r>
        <w:rPr>
          <w:sz w:val="42"/>
        </w:rPr>
        <w:t>感情的朗读古诗。</w:t>
      </w:r>
    </w:p>
    <w:p>
      <w:pPr>
        <w:pStyle w:val="ListParagraph"/>
        <w:numPr>
          <w:ilvl w:val="0"/>
          <w:numId w:val="9"/>
        </w:numPr>
        <w:tabs>
          <w:tab w:val="left" w:pos="1766"/>
        </w:tabs>
        <w:spacing w:before="6" w:after="0" w:line="333" w:lineRule="auto"/>
        <w:ind w:left="293" w:right="3953" w:firstLine="838"/>
        <w:jc w:val="left"/>
        <w:rPr>
          <w:sz w:val="42"/>
        </w:rPr>
      </w:pPr>
      <w:r>
        <w:rPr>
          <w:sz w:val="42"/>
        </w:rPr>
        <w:t>学生汇报通过想象看到的美丽画面。教师引导学生</w:t>
      </w:r>
      <w:r>
        <w:rPr>
          <w:spacing w:val="-1"/>
          <w:sz w:val="42"/>
        </w:rPr>
        <w:t>展示自己的学习成果。喜欢表达的同学说说这里的山、水、</w:t>
      </w:r>
      <w:r>
        <w:rPr>
          <w:spacing w:val="-15"/>
          <w:sz w:val="42"/>
        </w:rPr>
        <w:t>雨是怎么样的美丽。喜欢画画的同学来画画西湖晴雨时不同的景象，从而感受画面美。</w:t>
      </w:r>
    </w:p>
    <w:p>
      <w:pPr>
        <w:pStyle w:val="ListParagraph"/>
        <w:numPr>
          <w:ilvl w:val="0"/>
          <w:numId w:val="9"/>
        </w:numPr>
        <w:tabs>
          <w:tab w:val="left" w:pos="1766"/>
        </w:tabs>
        <w:spacing w:before="7" w:after="0" w:line="240" w:lineRule="auto"/>
        <w:ind w:left="1765" w:right="0" w:hanging="635"/>
        <w:jc w:val="left"/>
        <w:rPr>
          <w:sz w:val="42"/>
        </w:rPr>
      </w:pPr>
      <w:r>
        <w:rPr>
          <w:spacing w:val="-3"/>
          <w:sz w:val="42"/>
        </w:rPr>
        <w:t>感受西湖的人性美。(课件出示：美女西施)</w:t>
      </w:r>
    </w:p>
    <w:p>
      <w:pPr>
        <w:pStyle w:val="BodyText"/>
        <w:spacing w:before="215" w:line="333" w:lineRule="auto"/>
        <w:ind w:left="293" w:right="4155" w:firstLine="1051"/>
        <w:jc w:val="both"/>
      </w:pPr>
      <w:r>
        <w:t>让学生用自己的语言来形容一下她的美，注意体会浓</w:t>
      </w:r>
      <w:r>
        <w:rPr>
          <w:spacing w:val="-15"/>
        </w:rPr>
        <w:t>妆与淡妆两种不同风格的美，同时教师要渗透正确的审美思</w:t>
      </w:r>
      <w:r>
        <w:t>想，使学生从小树立起正确的审美价值观。</w:t>
      </w:r>
    </w:p>
    <w:p>
      <w:pPr>
        <w:pStyle w:val="BodyText"/>
        <w:spacing w:before="6" w:line="333" w:lineRule="auto"/>
        <w:ind w:left="293" w:right="4193" w:firstLine="838"/>
      </w:pPr>
      <w:r>
        <w:t>引导学生质疑：为什么诗人把西湖比做西子呢？(课件展示：西湖晴天、雨天时两种不同的风光)</w:t>
      </w:r>
    </w:p>
    <w:p>
      <w:pPr>
        <w:pStyle w:val="BodyText"/>
        <w:spacing w:before="1" w:line="336" w:lineRule="auto"/>
        <w:ind w:left="293" w:right="4160" w:firstLine="838"/>
      </w:pPr>
      <w:r>
        <w:rPr>
          <w:spacing w:val="-15"/>
        </w:rPr>
        <w:t>引发学生进行积极的联想，体会作者用西子的两种美丽</w:t>
      </w:r>
      <w:r>
        <w:t>来比喻西湖的晴雨不同之美，妙不可言。</w:t>
      </w:r>
    </w:p>
    <w:p>
      <w:pPr>
        <w:pStyle w:val="ListParagraph"/>
        <w:numPr>
          <w:ilvl w:val="0"/>
          <w:numId w:val="9"/>
        </w:numPr>
        <w:tabs>
          <w:tab w:val="left" w:pos="1766"/>
        </w:tabs>
        <w:spacing w:before="0" w:after="0" w:line="533" w:lineRule="exact"/>
        <w:ind w:left="1765" w:right="0" w:hanging="635"/>
        <w:jc w:val="left"/>
        <w:rPr>
          <w:sz w:val="42"/>
        </w:rPr>
      </w:pPr>
      <w:r>
        <w:rPr>
          <w:sz w:val="42"/>
        </w:rPr>
        <w:t>感悟意境，体会情感。</w:t>
      </w:r>
    </w:p>
    <w:p>
      <w:pPr>
        <w:pStyle w:val="BodyText"/>
        <w:spacing w:before="211" w:line="333" w:lineRule="auto"/>
        <w:ind w:left="293" w:right="3956" w:firstLine="838"/>
      </w:pPr>
      <w:r>
        <w:rPr>
          <w:spacing w:val="-1"/>
        </w:rPr>
        <w:t xml:space="preserve">空蒙的山，闪动光影的水，迷蒙细雨构成了西湖的美， </w:t>
      </w:r>
      <w:r>
        <w:rPr>
          <w:spacing w:val="-16"/>
        </w:rPr>
        <w:t>如果你置身其中，你能体会到什么样的意境呢，你想说些什么。</w:t>
      </w:r>
    </w:p>
    <w:p>
      <w:pPr>
        <w:pStyle w:val="BodyText"/>
        <w:spacing w:before="6" w:line="336" w:lineRule="auto"/>
        <w:ind w:left="293" w:right="3943" w:firstLine="838"/>
      </w:pPr>
      <w:r>
        <w:t xml:space="preserve">再引导学生进一步体会到诗人的感受——饱含对祖国 </w:t>
      </w:r>
      <w:r>
        <w:rPr>
          <w:spacing w:val="-15"/>
        </w:rPr>
        <w:t>大好河山的热爱之情。这时可以适时补充：杭州是苏轼的第</w:t>
      </w:r>
      <w:r>
        <w:rPr>
          <w:spacing w:val="-24"/>
        </w:rPr>
        <w:t>二故乡，他深受百姓爱戴，所以对西湖有着特殊的爱恋之情。</w:t>
      </w:r>
    </w:p>
    <w:p>
      <w:pPr>
        <w:pStyle w:val="ListParagraph"/>
        <w:numPr>
          <w:ilvl w:val="0"/>
          <w:numId w:val="9"/>
        </w:numPr>
        <w:tabs>
          <w:tab w:val="left" w:pos="1766"/>
        </w:tabs>
        <w:spacing w:before="0" w:after="0" w:line="529" w:lineRule="exact"/>
        <w:ind w:left="1765" w:right="0" w:hanging="635"/>
        <w:jc w:val="left"/>
        <w:rPr>
          <w:sz w:val="42"/>
        </w:rPr>
      </w:pPr>
      <w:r>
        <w:rPr>
          <w:sz w:val="42"/>
        </w:rPr>
        <w:t>有感情的配乐朗读。</w:t>
      </w:r>
    </w:p>
    <w:p>
      <w:pPr>
        <w:pStyle w:val="Heading1"/>
        <w:spacing w:before="214" w:line="333" w:lineRule="auto"/>
        <w:ind w:left="1121" w:right="6874"/>
      </w:pPr>
      <w:r>
        <w:t>八、课外延伸：朗读描写西湖的诗词。九、师生互相交流学习的收获。</w:t>
      </w:r>
    </w:p>
    <w:p>
      <w:pPr>
        <w:spacing w:after="0" w:line="333" w:lineRule="auto"/>
        <w:sectPr>
          <w:footerReference w:type="default" r:id="rId16"/>
          <w:pgSz w:w="17860" w:h="25260"/>
          <w:pgMar w:top="1820" w:right="940" w:bottom="2020" w:left="1720" w:header="0" w:footer="1831"/>
          <w:pgNumType w:start="9"/>
          <w:cols w:space="708"/>
        </w:sectPr>
      </w:pPr>
    </w:p>
    <w:p>
      <w:pPr>
        <w:pStyle w:val="BodyText"/>
        <w:spacing w:before="6"/>
        <w:rPr>
          <w:b/>
          <w:sz w:val="11"/>
        </w:rPr>
      </w:pPr>
    </w:p>
    <w:p>
      <w:pPr>
        <w:spacing w:after="0"/>
        <w:rPr>
          <w:sz w:val="11"/>
        </w:rPr>
        <w:sectPr>
          <w:footerReference w:type="default" r:id="rId17"/>
          <w:pgSz w:w="17860" w:h="25260"/>
          <w:pgMar w:top="1820" w:right="940" w:bottom="2020" w:left="1720" w:header="0" w:footer="1831"/>
          <w:pgNumType w:start="10"/>
          <w:cols w:space="708"/>
        </w:sectPr>
      </w:pPr>
    </w:p>
    <w:p>
      <w:pPr>
        <w:spacing w:before="42"/>
        <w:ind w:left="293" w:right="0" w:firstLine="0"/>
        <w:jc w:val="left"/>
        <w:rPr>
          <w:b/>
          <w:sz w:val="42"/>
        </w:rPr>
      </w:pPr>
      <w:r>
        <w:rPr>
          <w:b/>
          <w:spacing w:val="-4"/>
          <w:sz w:val="42"/>
        </w:rPr>
        <w:t>板书设计：</w:t>
      </w:r>
    </w:p>
    <w:p>
      <w:pPr>
        <w:pStyle w:val="BodyText"/>
        <w:spacing w:before="9"/>
        <w:rPr>
          <w:b/>
          <w:sz w:val="61"/>
        </w:rPr>
      </w:pPr>
      <w:r>
        <w:br w:type="column"/>
      </w:r>
    </w:p>
    <w:p>
      <w:pPr>
        <w:pStyle w:val="Heading1"/>
        <w:spacing w:line="333" w:lineRule="auto"/>
        <w:ind w:left="1954" w:right="8272"/>
        <w:jc w:val="center"/>
      </w:pPr>
      <w:r>
        <w:t>17、古诗三首望天门山</w:t>
      </w:r>
    </w:p>
    <w:p>
      <w:pPr>
        <w:pStyle w:val="BodyText"/>
        <w:tabs>
          <w:tab w:val="left" w:leader="hyphen" w:pos="2733"/>
        </w:tabs>
        <w:spacing w:before="5"/>
        <w:ind w:right="6314"/>
        <w:jc w:val="center"/>
      </w:pPr>
      <w:r>
        <w:t>天门中断</w:t>
        <w:tab/>
        <w:t>楚江开</w:t>
      </w:r>
    </w:p>
    <w:p>
      <w:pPr>
        <w:pStyle w:val="BodyText"/>
        <w:tabs>
          <w:tab w:val="left" w:leader="hyphen" w:pos="2733"/>
        </w:tabs>
        <w:spacing w:before="211"/>
        <w:ind w:right="6314"/>
        <w:jc w:val="center"/>
      </w:pPr>
      <w:r>
        <w:t>碧水东流</w:t>
        <w:tab/>
        <w:t>至此回</w:t>
      </w:r>
    </w:p>
    <w:p>
      <w:pPr>
        <w:pStyle w:val="BodyText"/>
        <w:tabs>
          <w:tab w:val="left" w:leader="hyphen" w:pos="3221"/>
        </w:tabs>
        <w:spacing w:before="211" w:line="336" w:lineRule="auto"/>
        <w:ind w:left="1118" w:right="7431"/>
        <w:jc w:val="center"/>
      </w:pPr>
      <w:r>
        <w:t xml:space="preserve">气势磅礴  </w:t>
      </w:r>
      <w:r>
        <w:rPr>
          <w:spacing w:val="9"/>
        </w:rPr>
        <w:t xml:space="preserve"> </w:t>
      </w:r>
      <w:r>
        <w:t>雄伟秀</w:t>
      </w:r>
      <w:r>
        <w:rPr>
          <w:spacing w:val="-18"/>
        </w:rPr>
        <w:t>丽</w:t>
      </w:r>
      <w:r>
        <w:t>青山</w:t>
        <w:tab/>
        <w:t>相对出</w:t>
      </w:r>
    </w:p>
    <w:p>
      <w:pPr>
        <w:pStyle w:val="BodyText"/>
        <w:tabs>
          <w:tab w:val="left" w:leader="hyphen" w:pos="1893"/>
        </w:tabs>
        <w:spacing w:line="533" w:lineRule="exact"/>
        <w:ind w:right="6310"/>
        <w:jc w:val="center"/>
      </w:pPr>
      <w:r>
        <w:t>孤帆</w:t>
        <w:tab/>
        <w:t>日边来</w:t>
      </w:r>
    </w:p>
    <w:p>
      <w:pPr>
        <w:pStyle w:val="BodyText"/>
        <w:tabs>
          <w:tab w:val="left" w:pos="2103"/>
        </w:tabs>
        <w:spacing w:before="211"/>
        <w:ind w:right="6307"/>
        <w:jc w:val="center"/>
      </w:pPr>
      <w:r>
        <w:t>山水相映</w:t>
        <w:tab/>
        <w:t>对祖国山河的热爱之情</w:t>
      </w:r>
    </w:p>
    <w:p>
      <w:pPr>
        <w:spacing w:after="0"/>
        <w:jc w:val="center"/>
        <w:sectPr>
          <w:footerReference w:type="default" r:id="rId18"/>
          <w:type w:val="continuous"/>
          <w:pgSz w:w="17860" w:h="25260"/>
          <w:pgMar w:top="1820" w:right="940" w:bottom="2020" w:left="1720" w:header="708" w:footer="708"/>
          <w:pgNumType w:start="11"/>
          <w:cols w:num="2" w:space="708" w:equalWidth="0">
            <w:col w:w="2400" w:space="40"/>
            <w:col w:w="12760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5408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3030200"/>
            <wp:effectExtent l="0" t="0" r="0" b="0"/>
            <wp:wrapNone/>
            <wp:docPr id="15" name="image5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5" name="image5.png"/>
                    <pic:cNvPicPr/>
                  </pic:nvPicPr>
                  <pic:blipFill>
                    <a:blip xmlns:r="http://schemas.openxmlformats.org/officeDocument/2006/relationships" r:embed="rId19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30302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spacing w:before="194" w:line="333" w:lineRule="auto"/>
        <w:ind w:left="3767" w:right="7639" w:firstLine="414"/>
        <w:jc w:val="left"/>
        <w:rPr>
          <w:sz w:val="42"/>
        </w:rPr>
      </w:pPr>
      <w:r>
        <w:rPr>
          <w:b/>
          <w:sz w:val="42"/>
        </w:rPr>
        <w:t xml:space="preserve">饮湖上初晴后雨 </w:t>
      </w:r>
      <w:r>
        <w:rPr>
          <w:spacing w:val="-2"/>
          <w:sz w:val="42"/>
        </w:rPr>
        <w:t>西湖晴：水——潋滟</w:t>
      </w:r>
    </w:p>
    <w:p>
      <w:pPr>
        <w:pStyle w:val="BodyText"/>
        <w:spacing w:before="5"/>
        <w:ind w:left="2298"/>
      </w:pPr>
      <w:r>
        <w:t>雨：山——空蒙比西子(娇艳、迷人)</w:t>
      </w:r>
    </w:p>
    <w:p>
      <w:pPr>
        <w:pStyle w:val="BodyText"/>
      </w:pPr>
    </w:p>
    <w:p>
      <w:pPr>
        <w:pStyle w:val="BodyText"/>
        <w:spacing w:before="3"/>
        <w:rPr>
          <w:sz w:val="38"/>
        </w:rPr>
      </w:pPr>
    </w:p>
    <w:p>
      <w:pPr>
        <w:pStyle w:val="Heading1"/>
      </w:pPr>
      <w:r>
        <w:t>课时作业：</w:t>
      </w:r>
    </w:p>
    <w:p>
      <w:pPr>
        <w:pStyle w:val="BodyText"/>
        <w:spacing w:before="211"/>
        <w:ind w:left="1135"/>
      </w:pPr>
      <w:r>
        <w:t>1、书写本课生字。</w:t>
      </w:r>
    </w:p>
    <w:p>
      <w:pPr>
        <w:spacing w:before="214" w:line="364" w:lineRule="auto"/>
        <w:ind w:left="293" w:right="11326" w:firstLine="838"/>
        <w:jc w:val="left"/>
        <w:rPr>
          <w:b/>
          <w:sz w:val="42"/>
        </w:rPr>
      </w:pPr>
      <w:r>
        <w:rPr>
          <w:sz w:val="42"/>
        </w:rPr>
        <w:t>2、背诵古诗。</w:t>
      </w:r>
      <w:r>
        <w:rPr>
          <w:b/>
          <w:sz w:val="42"/>
        </w:rPr>
        <w:t>课后反思：</w:t>
      </w:r>
    </w:p>
    <w:p>
      <w:pPr>
        <w:spacing w:after="0" w:line="364" w:lineRule="auto"/>
        <w:jc w:val="left"/>
        <w:rPr>
          <w:sz w:val="42"/>
        </w:rPr>
        <w:sectPr>
          <w:footerReference w:type="default" r:id="rId20"/>
          <w:type w:val="continuous"/>
          <w:pgSz w:w="17860" w:h="25260"/>
          <w:pgMar w:top="1820" w:right="940" w:bottom="2020" w:left="1720" w:header="708" w:footer="708"/>
          <w:pgNumType w:start="12"/>
          <w:cols w:space="708"/>
        </w:sectPr>
      </w:pPr>
    </w:p>
    <w:p>
      <w:pPr>
        <w:pStyle w:val="BodyText"/>
        <w:spacing w:before="6"/>
        <w:rPr>
          <w:b/>
          <w:sz w:val="11"/>
        </w:rPr>
      </w:pPr>
      <w:r>
        <w:drawing>
          <wp:anchor distT="0" distB="0" distL="0" distR="0" simplePos="0" relativeHeight="251666432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79400"/>
            <wp:effectExtent l="0" t="0" r="0" b="0"/>
            <wp:wrapNone/>
            <wp:docPr id="17" name="image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image6.png"/>
                    <pic:cNvPicPr/>
                  </pic:nvPicPr>
                  <pic:blipFill>
                    <a:blip xmlns:r="http://schemas.openxmlformats.org/officeDocument/2006/relationships" r:embed="rId2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794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tabs>
          <w:tab w:val="left" w:pos="7901"/>
        </w:tabs>
        <w:spacing w:before="42"/>
      </w:pPr>
      <w:r>
        <w:t>课时安排</w:t>
        <w:tab/>
        <w:t>第二课时</w:t>
      </w:r>
    </w:p>
    <w:p>
      <w:pPr>
        <w:pStyle w:val="BodyText"/>
        <w:spacing w:before="225"/>
        <w:ind w:left="3479"/>
      </w:pPr>
      <w:r>
        <w:t>1、正确、流利、有感情地朗读古诗，背诵古诗。</w:t>
      </w:r>
    </w:p>
    <w:p>
      <w:pPr>
        <w:pStyle w:val="BodyText"/>
        <w:tabs>
          <w:tab w:val="left" w:pos="2632"/>
        </w:tabs>
        <w:spacing w:before="211" w:line="336" w:lineRule="auto"/>
        <w:ind w:left="293" w:right="335" w:firstLine="3178"/>
      </w:pPr>
      <w:r>
        <w:t>2</w:t>
      </w:r>
      <w:r>
        <w:rPr>
          <w:spacing w:val="-86"/>
        </w:rPr>
        <w:t>、</w:t>
      </w:r>
      <w:r>
        <w:t>能凭借课文插图或通过理解古诗大意</w:t>
      </w:r>
      <w:r>
        <w:rPr>
          <w:spacing w:val="-109"/>
        </w:rPr>
        <w:t>；</w:t>
      </w:r>
      <w:r>
        <w:t>课外吟诵刘禹锡的</w:t>
      </w:r>
      <w:r>
        <w:rPr>
          <w:spacing w:val="-16"/>
        </w:rPr>
        <w:t>其</w:t>
      </w:r>
      <w:r>
        <w:rPr>
          <w:b/>
        </w:rPr>
        <w:t>课时目标</w:t>
        <w:tab/>
      </w:r>
      <w:r>
        <w:t>它古诗。</w:t>
      </w:r>
    </w:p>
    <w:p>
      <w:pPr>
        <w:pStyle w:val="BodyText"/>
        <w:spacing w:line="333" w:lineRule="auto"/>
        <w:ind w:left="2633" w:right="330" w:firstLine="838"/>
      </w:pPr>
      <w:r>
        <w:t>3</w:t>
      </w:r>
      <w:r>
        <w:rPr>
          <w:spacing w:val="-16"/>
        </w:rPr>
        <w:t>、感悟古诗的意境，体会诗人的思想感情，激发学生对洞庭湖</w:t>
      </w:r>
      <w:r>
        <w:t>的喜爱和赞美之情，使学生受到美的熏陶。</w:t>
      </w:r>
    </w:p>
    <w:p>
      <w:pPr>
        <w:pStyle w:val="Heading1"/>
        <w:spacing w:before="21"/>
        <w:ind w:left="3759"/>
      </w:pPr>
      <w:r>
        <w:t>教学内容及教师活动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50"/>
        </w:rPr>
      </w:pPr>
    </w:p>
    <w:p>
      <w:pPr>
        <w:spacing w:before="0"/>
        <w:ind w:left="293" w:right="0" w:firstLine="0"/>
        <w:jc w:val="left"/>
        <w:rPr>
          <w:b/>
          <w:sz w:val="42"/>
        </w:rPr>
      </w:pPr>
      <w:r>
        <w:rPr>
          <w:b/>
          <w:sz w:val="42"/>
        </w:rPr>
        <w:t>一、整体读，感知美。</w:t>
      </w:r>
    </w:p>
    <w:p>
      <w:pPr>
        <w:pStyle w:val="BodyText"/>
        <w:spacing w:before="211" w:line="333" w:lineRule="auto"/>
        <w:ind w:left="293" w:right="4155" w:firstLine="838"/>
        <w:jc w:val="both"/>
      </w:pPr>
      <w:r>
        <w:t>1、导入：同学们，我们伟大的祖国地大物博，山青水</w:t>
      </w:r>
      <w:r>
        <w:rPr>
          <w:spacing w:val="-16"/>
        </w:rPr>
        <w:t>秀，美不胜收。今天这节课，我们将追随唐代诗人刘禹锡的</w:t>
      </w:r>
      <w:r>
        <w:t>足迹，到湖南岳阳的洞庭湖走一走，看一看。</w:t>
      </w:r>
    </w:p>
    <w:p>
      <w:pPr>
        <w:pStyle w:val="BodyText"/>
        <w:spacing w:before="6"/>
        <w:ind w:left="1131"/>
      </w:pPr>
      <w:r>
        <w:t>板书：望洞庭</w:t>
      </w:r>
    </w:p>
    <w:p>
      <w:pPr>
        <w:pStyle w:val="BodyText"/>
        <w:spacing w:before="214"/>
        <w:ind w:left="1131"/>
      </w:pPr>
      <w:r>
        <w:t>2、指名说对刘禹锡和洞庭湖的了解。</w:t>
      </w:r>
    </w:p>
    <w:p>
      <w:pPr>
        <w:pStyle w:val="BodyText"/>
        <w:spacing w:before="211" w:line="333" w:lineRule="auto"/>
        <w:ind w:left="293" w:right="3956" w:firstLine="838"/>
      </w:pPr>
      <w:r>
        <w:rPr>
          <w:spacing w:val="-1"/>
        </w:rPr>
        <w:t>刘禹锡，唐代思想家、政治家、文学家，字梦得，洛阳</w:t>
      </w:r>
      <w:r>
        <w:t xml:space="preserve">人。刘禹锡工诗能文，兼擅书法。所著有《刘宾客集》。 </w:t>
      </w:r>
      <w:r>
        <w:rPr>
          <w:spacing w:val="-8"/>
        </w:rPr>
        <w:t>洞庭湖，我国第二大淡水湖，绵延八百里，烟波浩淼，水天相接，朝晖夕阴，气象万千。</w:t>
      </w:r>
    </w:p>
    <w:p>
      <w:pPr>
        <w:pStyle w:val="BodyText"/>
        <w:spacing w:before="7"/>
        <w:ind w:left="1131"/>
      </w:pPr>
      <w:r>
        <w:t>3、播放朗读录音，学生边看插图边听读，整体感知美。</w:t>
      </w:r>
    </w:p>
    <w:p>
      <w:pPr>
        <w:pStyle w:val="BodyText"/>
        <w:spacing w:before="215"/>
        <w:ind w:left="1131"/>
      </w:pPr>
      <w:r>
        <w:t>4、自己练读，达到正确、流利。</w:t>
      </w:r>
    </w:p>
    <w:p>
      <w:pPr>
        <w:spacing w:before="210" w:line="333" w:lineRule="auto"/>
        <w:ind w:left="293" w:right="7535" w:firstLine="838"/>
        <w:jc w:val="left"/>
        <w:rPr>
          <w:b/>
          <w:sz w:val="42"/>
        </w:rPr>
      </w:pPr>
      <w:r>
        <w:rPr>
          <w:sz w:val="42"/>
        </w:rPr>
        <w:t>5、同位互相查读，力争人人过关。</w:t>
      </w:r>
      <w:r>
        <w:rPr>
          <w:b/>
          <w:sz w:val="42"/>
        </w:rPr>
        <w:t>二、理解读，洞察美。</w:t>
      </w:r>
    </w:p>
    <w:p>
      <w:pPr>
        <w:pStyle w:val="BodyText"/>
        <w:spacing w:before="6" w:line="333" w:lineRule="auto"/>
        <w:ind w:left="293" w:right="4165" w:firstLine="838"/>
      </w:pPr>
      <w:r>
        <w:t>1、导入：学习古诗，意在读出它的韵味，它的意境， 读好古诗要做哪些准备工作呢？</w:t>
      </w:r>
    </w:p>
    <w:p>
      <w:pPr>
        <w:pStyle w:val="BodyText"/>
        <w:spacing w:before="2"/>
        <w:ind w:left="1131"/>
      </w:pPr>
      <w:r>
        <w:t>2、学生各抒己见。</w:t>
      </w:r>
    </w:p>
    <w:p>
      <w:pPr>
        <w:pStyle w:val="BodyText"/>
        <w:spacing w:before="214"/>
        <w:ind w:left="1131"/>
      </w:pPr>
      <w:r>
        <w:t>3、学生读诗，先说说能够理解的词语的意思。</w:t>
      </w:r>
    </w:p>
    <w:p>
      <w:pPr>
        <w:spacing w:after="0"/>
        <w:sectPr>
          <w:footerReference w:type="default" r:id="rId22"/>
          <w:pgSz w:w="17860" w:h="25260"/>
          <w:pgMar w:top="1820" w:right="940" w:bottom="2020" w:left="1720" w:header="0" w:footer="1831"/>
          <w:pgNumType w:start="13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67456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41300"/>
            <wp:effectExtent l="0" t="0" r="0" b="0"/>
            <wp:wrapNone/>
            <wp:docPr id="19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9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333" w:lineRule="auto"/>
        <w:ind w:left="1131" w:right="10906"/>
      </w:pPr>
      <w:r>
        <w:t>(1)自由理解。(2)小组内研讨。(3)全班交流。</w:t>
      </w:r>
    </w:p>
    <w:p>
      <w:pPr>
        <w:pStyle w:val="BodyText"/>
        <w:tabs>
          <w:tab w:val="left" w:pos="3234"/>
          <w:tab w:val="left" w:pos="5333"/>
          <w:tab w:val="left" w:pos="7015"/>
        </w:tabs>
        <w:spacing w:before="6" w:line="333" w:lineRule="auto"/>
        <w:ind w:left="1131" w:right="4809"/>
      </w:pPr>
      <w:r>
        <w:t>相：相互</w:t>
        <w:tab/>
        <w:t>和：和谐</w:t>
        <w:tab/>
        <w:t>镜：铜镜，比喻洞庭湖水</w:t>
      </w:r>
      <w:r>
        <w:rPr>
          <w:spacing w:val="-17"/>
        </w:rPr>
        <w:t>面</w:t>
      </w:r>
      <w:r>
        <w:t>镜未磨：未被磨拭过的铜镜</w:t>
        <w:tab/>
        <w:t>遥望：远望</w:t>
      </w:r>
    </w:p>
    <w:p>
      <w:pPr>
        <w:pStyle w:val="BodyText"/>
        <w:spacing w:before="2" w:line="336" w:lineRule="auto"/>
        <w:ind w:left="293" w:right="4155" w:firstLine="838"/>
      </w:pPr>
      <w:r>
        <w:rPr>
          <w:spacing w:val="-16"/>
          <w:w w:val="100"/>
        </w:rPr>
        <w:t>重点研讨“镜未磨”：为什么把湖面比喻成未经磨拭的</w:t>
      </w:r>
      <w:r>
        <w:t>铜镜呢？</w:t>
      </w:r>
    </w:p>
    <w:p>
      <w:pPr>
        <w:pStyle w:val="BodyText"/>
        <w:spacing w:line="336" w:lineRule="auto"/>
        <w:ind w:left="293" w:right="3956" w:firstLine="838"/>
      </w:pPr>
      <w:r>
        <w:rPr>
          <w:spacing w:val="-1"/>
        </w:rPr>
        <w:t xml:space="preserve">引导学生想象：作者观察时恰逢晚间，在月光照映下， </w:t>
      </w:r>
      <w:r>
        <w:rPr>
          <w:spacing w:val="-15"/>
        </w:rPr>
        <w:t>湖面迷迷蒙蒙，不是很清楚，而未经磨拭过的铜镜应该就是一种模糊的感觉。</w:t>
      </w:r>
    </w:p>
    <w:p>
      <w:pPr>
        <w:pStyle w:val="BodyText"/>
        <w:spacing w:line="528" w:lineRule="exact"/>
        <w:ind w:left="1131"/>
      </w:pPr>
      <w:r>
        <w:t>4、凭借课文插图，叙说古诗大意。</w:t>
      </w:r>
    </w:p>
    <w:p>
      <w:pPr>
        <w:pStyle w:val="ListParagraph"/>
        <w:numPr>
          <w:ilvl w:val="0"/>
          <w:numId w:val="8"/>
        </w:numPr>
        <w:tabs>
          <w:tab w:val="left" w:pos="1766"/>
        </w:tabs>
        <w:spacing w:before="206" w:after="0" w:line="336" w:lineRule="auto"/>
        <w:ind w:left="293" w:right="4165" w:firstLine="838"/>
        <w:jc w:val="left"/>
        <w:rPr>
          <w:sz w:val="42"/>
        </w:rPr>
      </w:pPr>
      <w:r>
        <w:rPr>
          <w:spacing w:val="-1"/>
          <w:sz w:val="42"/>
        </w:rPr>
        <w:t>指导学生观察课文插图，发挥想象，大胆述说古诗</w:t>
      </w:r>
      <w:r>
        <w:rPr>
          <w:sz w:val="42"/>
        </w:rPr>
        <w:t>意思。</w:t>
      </w:r>
    </w:p>
    <w:p>
      <w:pPr>
        <w:pStyle w:val="ListParagraph"/>
        <w:numPr>
          <w:ilvl w:val="0"/>
          <w:numId w:val="8"/>
        </w:numPr>
        <w:tabs>
          <w:tab w:val="left" w:pos="1766"/>
        </w:tabs>
        <w:spacing w:before="0" w:after="0" w:line="333" w:lineRule="auto"/>
        <w:ind w:left="293" w:right="4165" w:firstLine="838"/>
        <w:jc w:val="left"/>
        <w:rPr>
          <w:sz w:val="42"/>
        </w:rPr>
      </w:pPr>
      <w:r>
        <w:rPr>
          <w:spacing w:val="-1"/>
          <w:sz w:val="42"/>
        </w:rPr>
        <w:t>小组内练说，让平时不爱发言的同学先说，其余同</w:t>
      </w:r>
      <w:r>
        <w:rPr>
          <w:sz w:val="42"/>
        </w:rPr>
        <w:t>学做好补充。</w:t>
      </w:r>
    </w:p>
    <w:p>
      <w:pPr>
        <w:pStyle w:val="ListParagraph"/>
        <w:numPr>
          <w:ilvl w:val="0"/>
          <w:numId w:val="8"/>
        </w:numPr>
        <w:tabs>
          <w:tab w:val="left" w:pos="1766"/>
        </w:tabs>
        <w:spacing w:before="0" w:after="0" w:line="333" w:lineRule="auto"/>
        <w:ind w:left="1131" w:right="7114" w:firstLine="0"/>
        <w:jc w:val="left"/>
        <w:rPr>
          <w:sz w:val="42"/>
        </w:rPr>
      </w:pPr>
      <w:r>
        <w:rPr>
          <w:spacing w:val="-2"/>
          <w:sz w:val="42"/>
        </w:rPr>
        <w:t>指名到台前看投影上的插图解说。</w:t>
      </w:r>
      <w:r>
        <w:rPr>
          <w:sz w:val="42"/>
        </w:rPr>
        <w:t>重点指导理解“白银盘里一青螺”：</w:t>
      </w:r>
    </w:p>
    <w:p>
      <w:pPr>
        <w:pStyle w:val="BodyText"/>
        <w:spacing w:before="1" w:line="336" w:lineRule="auto"/>
        <w:ind w:left="293" w:right="4166" w:firstLine="838"/>
      </w:pPr>
      <w:r>
        <w:rPr>
          <w:spacing w:val="-17"/>
        </w:rPr>
        <w:t>教师演示：一个大白盘子里放着一颗青螺。让学生谈看</w:t>
      </w:r>
      <w:r>
        <w:t>到的感受。</w:t>
      </w:r>
    </w:p>
    <w:p>
      <w:pPr>
        <w:pStyle w:val="BodyText"/>
        <w:spacing w:line="333" w:lineRule="auto"/>
        <w:ind w:left="293" w:right="4143" w:firstLine="838"/>
      </w:pPr>
      <w:r>
        <w:rPr>
          <w:spacing w:val="-16"/>
        </w:rPr>
        <w:t>质疑：诗中的“白银盘”是指什么？“一青螺”又指什</w:t>
      </w:r>
      <w:r>
        <w:t>么？再与课文插图对照，洞察艺术之美。</w:t>
      </w:r>
    </w:p>
    <w:p>
      <w:pPr>
        <w:pStyle w:val="BodyText"/>
        <w:spacing w:line="333" w:lineRule="auto"/>
        <w:ind w:left="293" w:right="4003" w:firstLine="838"/>
      </w:pPr>
      <w:r>
        <w:rPr>
          <w:spacing w:val="-16"/>
        </w:rPr>
        <w:t>古诗大意：秋夜，洞庭湖水清澈透明，与明月的清光交</w:t>
      </w:r>
      <w:r>
        <w:rPr>
          <w:spacing w:val="-12"/>
        </w:rPr>
        <w:t>相辉映，显得十分宁静、和谐；湖上无风，迷迷蒙蒙的湖面</w:t>
      </w:r>
      <w:r>
        <w:rPr>
          <w:spacing w:val="-14"/>
        </w:rPr>
        <w:t>就像未经磨拭的铜镜一样。在皓月银辉下，青翠的君山，清</w:t>
      </w:r>
      <w:r>
        <w:rPr>
          <w:spacing w:val="-18"/>
        </w:rPr>
        <w:t>澈的湖水，浑然一体，远望如同银盘里放了一颗小巧玲珑的青螺，十分惹人喜爱。</w:t>
      </w:r>
    </w:p>
    <w:p>
      <w:pPr>
        <w:pStyle w:val="BodyText"/>
        <w:spacing w:before="8"/>
        <w:ind w:left="1131"/>
      </w:pPr>
      <w:r>
        <w:t>5、练读，读出诗的韵味，感受诗的意境。</w:t>
      </w:r>
    </w:p>
    <w:p>
      <w:pPr>
        <w:spacing w:after="0"/>
        <w:sectPr>
          <w:footerReference w:type="default" r:id="rId23"/>
          <w:pgSz w:w="17860" w:h="25260"/>
          <w:pgMar w:top="1820" w:right="940" w:bottom="2020" w:left="1720" w:header="0" w:footer="1831"/>
          <w:pgNumType w:start="14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68480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41300"/>
            <wp:effectExtent l="0" t="0" r="0" b="0"/>
            <wp:wrapNone/>
            <wp:docPr id="21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1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333" w:lineRule="auto"/>
        <w:ind w:left="1131" w:right="9220"/>
        <w:jc w:val="both"/>
      </w:pPr>
      <w:r>
        <w:t>(1)自由练读，想象画面。(2)同位赛读，欣赏插图。(3)展示评读，美化诗境。6、背诵古诗，水到渠成。</w:t>
      </w:r>
    </w:p>
    <w:p>
      <w:pPr>
        <w:spacing w:before="7" w:line="333" w:lineRule="auto"/>
        <w:ind w:left="1131" w:right="10651" w:hanging="839"/>
        <w:jc w:val="left"/>
        <w:rPr>
          <w:sz w:val="42"/>
        </w:rPr>
      </w:pPr>
      <w:r>
        <w:rPr>
          <w:b/>
          <w:sz w:val="42"/>
        </w:rPr>
        <w:t>三、对比读，深化美。</w:t>
      </w:r>
      <w:r>
        <w:rPr>
          <w:sz w:val="42"/>
        </w:rPr>
        <w:t>1、课件展示：</w:t>
      </w:r>
    </w:p>
    <w:p>
      <w:pPr>
        <w:pStyle w:val="Heading1"/>
        <w:spacing w:before="5"/>
        <w:ind w:left="5027"/>
      </w:pPr>
      <w:r>
        <w:t>望洞庭</w:t>
      </w:r>
    </w:p>
    <w:p>
      <w:pPr>
        <w:pStyle w:val="BodyText"/>
        <w:spacing w:before="211" w:line="333" w:lineRule="auto"/>
        <w:ind w:left="2402" w:right="6270"/>
        <w:jc w:val="both"/>
      </w:pPr>
      <w:r>
        <w:rPr>
          <w:spacing w:val="-2"/>
        </w:rPr>
        <w:t>潭面镜未磨， 潭面无风镜未磨， 湖光秋月和。  湖光秋月两相和。洞庭山水翠， 遥望洞庭山水翠， 盘里一青螺。 白银盘里一青螺。</w:t>
      </w:r>
    </w:p>
    <w:p>
      <w:pPr>
        <w:pStyle w:val="BodyText"/>
        <w:spacing w:before="7" w:line="336" w:lineRule="auto"/>
        <w:ind w:left="293" w:right="4165" w:firstLine="838"/>
      </w:pPr>
      <w:r>
        <w:t>2、对比读，比较内容的不同之处，说说原诗的精妙之处。</w:t>
      </w:r>
    </w:p>
    <w:p>
      <w:pPr>
        <w:pStyle w:val="BodyText"/>
        <w:spacing w:line="533" w:lineRule="exact"/>
        <w:ind w:left="1131"/>
      </w:pPr>
      <w:r>
        <w:t>3、自由理解的基础上，同位交流。</w:t>
      </w:r>
    </w:p>
    <w:p>
      <w:pPr>
        <w:pStyle w:val="BodyText"/>
        <w:spacing w:before="211" w:line="336" w:lineRule="auto"/>
        <w:ind w:left="293" w:right="3963" w:firstLine="838"/>
      </w:pPr>
      <w:r>
        <w:t>4、指名汇报。(正因无风，湖面才会如此宁静、和谐； 正因作者在远望洞庭的山山水水，君山才显得小巧玲珑；之所以是“白银盘”，正因是在皓月银辉下。)</w:t>
      </w:r>
    </w:p>
    <w:p>
      <w:pPr>
        <w:pStyle w:val="BodyText"/>
        <w:spacing w:line="529" w:lineRule="exact"/>
        <w:ind w:left="1131"/>
      </w:pPr>
      <w:r>
        <w:t>5、再读原诗，深化美。</w:t>
      </w:r>
    </w:p>
    <w:p>
      <w:pPr>
        <w:pStyle w:val="Heading1"/>
        <w:spacing w:before="214"/>
      </w:pPr>
      <w:r>
        <w:t>四、延伸读，升华美。</w:t>
      </w:r>
    </w:p>
    <w:p>
      <w:pPr>
        <w:pStyle w:val="BodyText"/>
        <w:spacing w:before="211"/>
        <w:ind w:left="1131"/>
      </w:pPr>
      <w:r>
        <w:t>1、课件展示：《题君山》</w:t>
      </w:r>
    </w:p>
    <w:p>
      <w:pPr>
        <w:pStyle w:val="BodyText"/>
        <w:spacing w:before="211"/>
        <w:ind w:left="1131"/>
      </w:pPr>
      <w:r>
        <w:t>2、自由练读后，指名读。</w:t>
      </w:r>
    </w:p>
    <w:p>
      <w:pPr>
        <w:pStyle w:val="BodyText"/>
        <w:spacing w:before="214" w:line="333" w:lineRule="auto"/>
        <w:ind w:left="293" w:right="4165" w:firstLine="838"/>
      </w:pPr>
      <w:r>
        <w:t>3、师：自古君山的来历便充满神奇色彩，众说纷纭， 流传着许多美丽的传说。</w:t>
      </w:r>
    </w:p>
    <w:p>
      <w:pPr>
        <w:pStyle w:val="BodyText"/>
        <w:spacing w:before="2"/>
        <w:ind w:left="1131"/>
      </w:pPr>
      <w:r>
        <w:t>4、指名讲述课前搜集的有关君山的传说。</w:t>
      </w:r>
    </w:p>
    <w:p>
      <w:pPr>
        <w:pStyle w:val="BodyText"/>
        <w:spacing w:before="215" w:line="333" w:lineRule="auto"/>
        <w:ind w:left="293" w:right="3956" w:firstLine="838"/>
      </w:pPr>
      <w:r>
        <w:rPr>
          <w:spacing w:val="-1"/>
        </w:rPr>
        <w:t>相传在远古时代，洞庭湖中并没有岛。每当狂风大作、</w:t>
      </w:r>
      <w:r>
        <w:rPr>
          <w:spacing w:val="-17"/>
        </w:rPr>
        <w:t>白浪滔天时，来往船只无处停靠，常被恶浪吞没，当地人民</w:t>
      </w:r>
      <w:r>
        <w:rPr>
          <w:spacing w:val="-25"/>
        </w:rPr>
        <w:t xml:space="preserve">苦不堪言。这事引起了水下 </w:t>
      </w:r>
      <w:r>
        <w:t>72</w:t>
      </w:r>
      <w:r>
        <w:rPr>
          <w:spacing w:val="-11"/>
        </w:rPr>
        <w:t xml:space="preserve"> 位螺姑娘的同情。她们忍痛</w:t>
      </w:r>
    </w:p>
    <w:p>
      <w:pPr>
        <w:spacing w:after="0" w:line="333" w:lineRule="auto"/>
        <w:sectPr>
          <w:footerReference w:type="default" r:id="rId24"/>
          <w:pgSz w:w="17860" w:h="25260"/>
          <w:pgMar w:top="1820" w:right="940" w:bottom="2020" w:left="1720" w:header="0" w:footer="1831"/>
          <w:pgNumType w:start="15"/>
          <w:cols w:space="708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42" w:line="333" w:lineRule="auto"/>
        <w:ind w:left="293" w:right="4166"/>
      </w:pPr>
      <w:r>
        <w:rPr>
          <w:spacing w:val="-16"/>
        </w:rPr>
        <w:t>脱下身上的螺壳，结成一个个小岛，后来连在一起，就成了</w:t>
      </w:r>
      <w:r>
        <w:rPr>
          <w:spacing w:val="-11"/>
        </w:rPr>
        <w:t xml:space="preserve">今天的君山。君山上的 </w:t>
      </w:r>
      <w:r>
        <w:t>72</w:t>
      </w:r>
      <w:r>
        <w:rPr>
          <w:spacing w:val="-36"/>
        </w:rPr>
        <w:t xml:space="preserve"> 峰，就是 </w:t>
      </w:r>
      <w:r>
        <w:t>72</w:t>
      </w:r>
      <w:r>
        <w:rPr>
          <w:spacing w:val="-13"/>
        </w:rPr>
        <w:t xml:space="preserve"> 位螺姑娘变成的。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19"/>
        </w:rPr>
      </w:pPr>
    </w:p>
    <w:p>
      <w:pPr>
        <w:spacing w:after="0"/>
        <w:rPr>
          <w:sz w:val="19"/>
        </w:rPr>
        <w:sectPr>
          <w:footerReference w:type="default" r:id="rId25"/>
          <w:pgSz w:w="17860" w:h="25260"/>
          <w:pgMar w:top="1820" w:right="940" w:bottom="2020" w:left="1720" w:header="0" w:footer="1831"/>
          <w:pgNumType w:start="16"/>
          <w:cols w:space="708"/>
        </w:sectPr>
      </w:pPr>
    </w:p>
    <w:p>
      <w:pPr>
        <w:pStyle w:val="Heading1"/>
        <w:spacing w:before="42"/>
      </w:pPr>
      <w:r>
        <w:t>板书设计：</w:t>
      </w:r>
    </w:p>
    <w:p>
      <w:pPr>
        <w:pStyle w:val="BodyText"/>
        <w:rPr>
          <w:b/>
          <w:sz w:val="62"/>
        </w:rPr>
      </w:pPr>
      <w:r>
        <w:br w:type="column"/>
      </w:r>
    </w:p>
    <w:p>
      <w:pPr>
        <w:spacing w:before="0"/>
        <w:ind w:left="0" w:right="6518" w:firstLine="0"/>
        <w:jc w:val="center"/>
        <w:rPr>
          <w:b/>
          <w:sz w:val="42"/>
        </w:rPr>
      </w:pPr>
      <w:r>
        <w:rPr>
          <w:b/>
          <w:sz w:val="42"/>
        </w:rPr>
        <w:t>17、古诗三首</w:t>
      </w:r>
    </w:p>
    <w:p>
      <w:pPr>
        <w:pStyle w:val="Heading1"/>
        <w:spacing w:before="211"/>
        <w:ind w:left="0" w:right="6523"/>
        <w:jc w:val="center"/>
      </w:pPr>
      <w:r>
        <w:t>《望洞庭》</w:t>
      </w:r>
    </w:p>
    <w:p>
      <w:pPr>
        <w:pStyle w:val="BodyText"/>
        <w:tabs>
          <w:tab w:val="left" w:pos="1263"/>
          <w:tab w:val="left" w:pos="2523"/>
        </w:tabs>
        <w:spacing w:before="210"/>
        <w:ind w:right="6509"/>
        <w:jc w:val="center"/>
      </w:pPr>
      <w:r>
        <w:t>看到</w:t>
        <w:tab/>
        <w:t>联想</w:t>
        <w:tab/>
        <w:t>比喻</w:t>
      </w:r>
    </w:p>
    <w:p>
      <w:pPr>
        <w:pStyle w:val="BodyText"/>
        <w:spacing w:before="215" w:line="333" w:lineRule="auto"/>
        <w:ind w:left="293" w:right="6797"/>
        <w:jc w:val="center"/>
      </w:pPr>
      <w:r>
        <w:t>湖面镜未磨→把湖面比作铜镜银盘→把湖面比作银盘</w:t>
      </w:r>
    </w:p>
    <w:p>
      <w:pPr>
        <w:spacing w:after="0" w:line="333" w:lineRule="auto"/>
        <w:jc w:val="center"/>
        <w:sectPr>
          <w:footerReference w:type="default" r:id="rId26"/>
          <w:type w:val="continuous"/>
          <w:pgSz w:w="17860" w:h="25260"/>
          <w:pgMar w:top="1820" w:right="940" w:bottom="2020" w:left="1720" w:header="708" w:footer="708"/>
          <w:pgNumType w:start="17"/>
          <w:cols w:num="2" w:space="708" w:equalWidth="0">
            <w:col w:w="2440" w:space="192"/>
            <w:col w:w="12568" w:space="0"/>
          </w:cols>
        </w:sectPr>
      </w:pPr>
    </w:p>
    <w:p>
      <w:pPr>
        <w:pStyle w:val="BodyText"/>
        <w:rPr>
          <w:sz w:val="20"/>
        </w:rPr>
      </w:pPr>
      <w:r>
        <w:drawing>
          <wp:anchor distT="0" distB="0" distL="0" distR="0" simplePos="0" relativeHeight="251669504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3309600"/>
            <wp:effectExtent l="0" t="0" r="0" b="0"/>
            <wp:wrapNone/>
            <wp:docPr id="23" name="image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3" name="image7.png"/>
                    <pic:cNvPicPr/>
                  </pic:nvPicPr>
                  <pic:blipFill>
                    <a:blip xmlns:r="http://schemas.openxmlformats.org/officeDocument/2006/relationships" r:embed="rId2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33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sz w:val="20"/>
        </w:rPr>
      </w:pPr>
    </w:p>
    <w:p>
      <w:pPr>
        <w:pStyle w:val="BodyText"/>
        <w:spacing w:before="3"/>
        <w:rPr>
          <w:sz w:val="17"/>
        </w:rPr>
      </w:pPr>
    </w:p>
    <w:p>
      <w:pPr>
        <w:pStyle w:val="Heading1"/>
        <w:spacing w:before="43"/>
      </w:pPr>
      <w:r>
        <w:t>课时作业：</w:t>
      </w:r>
    </w:p>
    <w:p>
      <w:pPr>
        <w:pStyle w:val="BodyText"/>
        <w:spacing w:before="210"/>
        <w:ind w:left="1131"/>
      </w:pPr>
      <w:r>
        <w:t>1、写一写：想象这首诗所描绘的景色，写下来。</w:t>
      </w:r>
    </w:p>
    <w:p>
      <w:pPr>
        <w:pStyle w:val="BodyText"/>
        <w:spacing w:before="211" w:line="336" w:lineRule="auto"/>
        <w:ind w:left="293" w:right="4165" w:firstLine="838"/>
      </w:pPr>
      <w:r>
        <w:t>2、画一画：把这首诗描绘的景色用多彩的画笔表现出来。</w:t>
      </w:r>
    </w:p>
    <w:p>
      <w:pPr>
        <w:pStyle w:val="BodyText"/>
        <w:spacing w:line="676" w:lineRule="auto"/>
        <w:ind w:left="293" w:right="4588" w:firstLine="838"/>
        <w:rPr>
          <w:b/>
        </w:rPr>
      </w:pPr>
      <w:r>
        <w:t>3、找一找：收集刘禹锡的其它诗作，与同学交流。</w:t>
      </w:r>
      <w:r>
        <w:rPr>
          <w:b/>
        </w:rPr>
        <w:t>课后反思：</w:t>
      </w:r>
    </w:p>
    <w:p>
      <w:pPr>
        <w:spacing w:after="0" w:line="676" w:lineRule="auto"/>
        <w:sectPr>
          <w:footerReference w:type="default" r:id="rId28"/>
          <w:type w:val="continuous"/>
          <w:pgSz w:w="17860" w:h="25260"/>
          <w:pgMar w:top="1820" w:right="940" w:bottom="2020" w:left="1720" w:header="708" w:footer="708"/>
          <w:pgNumType w:start="18"/>
          <w:cols w:space="708"/>
        </w:sectPr>
      </w:pPr>
    </w:p>
    <w:p>
      <w:pPr>
        <w:pStyle w:val="BodyText"/>
        <w:rPr>
          <w:b/>
          <w:sz w:val="20"/>
        </w:rPr>
      </w:pPr>
    </w:p>
    <w:p>
      <w:pPr>
        <w:pStyle w:val="BodyText"/>
        <w:spacing w:before="10"/>
        <w:rPr>
          <w:b/>
          <w:sz w:val="14"/>
        </w:rPr>
      </w:pPr>
    </w:p>
    <w:p>
      <w:pPr>
        <w:pStyle w:val="Heading1"/>
        <w:tabs>
          <w:tab w:val="left" w:pos="7058"/>
        </w:tabs>
        <w:spacing w:before="42"/>
        <w:ind w:left="1092"/>
      </w:pPr>
      <w:r>
        <w:t>课题</w:t>
        <w:tab/>
        <w:t>18、富饶的西沙群岛</w:t>
      </w:r>
    </w:p>
    <w:p>
      <w:pPr>
        <w:pStyle w:val="BodyText"/>
        <w:spacing w:before="1"/>
        <w:rPr>
          <w:b/>
          <w:sz w:val="54"/>
        </w:rPr>
      </w:pPr>
    </w:p>
    <w:p>
      <w:pPr>
        <w:tabs>
          <w:tab w:val="left" w:pos="4088"/>
        </w:tabs>
        <w:spacing w:before="0"/>
        <w:ind w:left="1092" w:right="0" w:firstLine="0"/>
        <w:jc w:val="left"/>
        <w:rPr>
          <w:sz w:val="42"/>
        </w:rPr>
      </w:pPr>
      <w:r>
        <w:rPr>
          <w:b/>
          <w:sz w:val="42"/>
        </w:rPr>
        <w:t>课型</w:t>
        <w:tab/>
      </w:r>
      <w:r>
        <w:rPr>
          <w:sz w:val="42"/>
        </w:rPr>
        <w:t>新授课</w:t>
      </w:r>
    </w:p>
    <w:p>
      <w:pPr>
        <w:pStyle w:val="BodyText"/>
        <w:spacing w:before="3"/>
        <w:rPr>
          <w:sz w:val="27"/>
        </w:rPr>
      </w:pPr>
    </w:p>
    <w:p>
      <w:pPr>
        <w:pStyle w:val="Heading1"/>
        <w:spacing w:before="42"/>
        <w:ind w:left="3057"/>
      </w:pPr>
      <w:r>
        <w:rPr>
          <w:w w:val="95"/>
        </w:rPr>
        <w:t>知识与技能:</w:t>
      </w:r>
    </w:p>
    <w:p>
      <w:pPr>
        <w:pStyle w:val="BodyText"/>
        <w:spacing w:before="211" w:line="336" w:lineRule="auto"/>
        <w:ind w:left="3057" w:right="383" w:firstLine="1035"/>
      </w:pPr>
      <w:r>
        <w:t>1</w:t>
      </w:r>
      <w:r>
        <w:rPr>
          <w:spacing w:val="-14"/>
        </w:rPr>
        <w:t xml:space="preserve">、认识“饶”等 </w:t>
      </w:r>
      <w:r>
        <w:t>11</w:t>
      </w:r>
      <w:r>
        <w:rPr>
          <w:spacing w:val="-20"/>
        </w:rPr>
        <w:t xml:space="preserve"> 个生字。会写“富”等 </w:t>
      </w:r>
      <w:r>
        <w:t>12</w:t>
      </w:r>
      <w:r>
        <w:rPr>
          <w:spacing w:val="-20"/>
        </w:rPr>
        <w:t xml:space="preserve"> 个字。能正</w:t>
      </w:r>
      <w:r>
        <w:t>确读写“风景优美、物产丰富、五光十色”等词语。</w:t>
      </w:r>
    </w:p>
    <w:p>
      <w:pPr>
        <w:pStyle w:val="Heading1"/>
        <w:spacing w:line="533" w:lineRule="exact"/>
        <w:ind w:left="3057"/>
      </w:pPr>
      <w:r>
        <w:t>过程与方法:</w:t>
      </w:r>
    </w:p>
    <w:p>
      <w:pPr>
        <w:pStyle w:val="BodyText"/>
        <w:tabs>
          <w:tab w:val="left" w:pos="4110"/>
        </w:tabs>
        <w:spacing w:before="211"/>
        <w:ind w:left="293"/>
      </w:pPr>
      <w:r>
        <w:rPr>
          <w:b/>
        </w:rPr>
        <w:t>教学目标</w:t>
        <w:tab/>
      </w:r>
      <w:r>
        <w:t>1、有感情地朗读课文，背诵自己喜欢的部分。</w:t>
      </w:r>
    </w:p>
    <w:p>
      <w:pPr>
        <w:spacing w:before="215" w:line="333" w:lineRule="auto"/>
        <w:ind w:left="3057" w:right="2872" w:firstLine="1052"/>
        <w:jc w:val="left"/>
        <w:rPr>
          <w:b/>
          <w:sz w:val="42"/>
        </w:rPr>
      </w:pPr>
      <w:r>
        <w:rPr>
          <w:sz w:val="42"/>
        </w:rPr>
        <w:t>2、摘抄课文中优美的语句，丰富语言积累。</w:t>
      </w:r>
      <w:r>
        <w:rPr>
          <w:b/>
          <w:sz w:val="42"/>
        </w:rPr>
        <w:t>情感态度与价值观:</w:t>
      </w:r>
    </w:p>
    <w:p>
      <w:pPr>
        <w:pStyle w:val="BodyText"/>
        <w:spacing w:before="1" w:line="336" w:lineRule="auto"/>
        <w:ind w:left="3057" w:right="349" w:firstLine="838"/>
      </w:pPr>
      <w:r>
        <w:t>读懂课文主要内容，了解西沙群岛的美丽富饶，培养热爱祖国的思想感情。</w:t>
      </w:r>
    </w:p>
    <w:p>
      <w:pPr>
        <w:pStyle w:val="BodyText"/>
        <w:spacing w:before="27"/>
        <w:ind w:left="3896"/>
      </w:pPr>
      <w:r>
        <w:t>读懂课文主要内容，了解西沙群岛的美丽富饶，培养热爱祖</w:t>
      </w:r>
    </w:p>
    <w:p>
      <w:pPr>
        <w:spacing w:after="0"/>
        <w:sectPr>
          <w:footerReference w:type="default" r:id="rId29"/>
          <w:pgSz w:w="17860" w:h="25260"/>
          <w:pgMar w:top="1820" w:right="940" w:bottom="2020" w:left="1720" w:header="0" w:footer="1831"/>
          <w:pgNumType w:start="19"/>
          <w:cols w:space="708"/>
        </w:sectPr>
      </w:pPr>
    </w:p>
    <w:p>
      <w:pPr>
        <w:pStyle w:val="Heading1"/>
        <w:spacing w:before="5"/>
      </w:pPr>
      <w:r>
        <w:rPr>
          <w:spacing w:val="-19"/>
        </w:rPr>
        <w:t>教学重、难点</w:t>
      </w:r>
    </w:p>
    <w:p>
      <w:pPr>
        <w:pStyle w:val="BodyText"/>
        <w:rPr>
          <w:b/>
        </w:rPr>
      </w:pPr>
    </w:p>
    <w:p>
      <w:pPr>
        <w:pStyle w:val="BodyText"/>
        <w:spacing w:before="9"/>
        <w:rPr>
          <w:b/>
          <w:sz w:val="48"/>
        </w:rPr>
      </w:pPr>
    </w:p>
    <w:p>
      <w:pPr>
        <w:spacing w:before="0"/>
        <w:ind w:left="293" w:right="0" w:firstLine="0"/>
        <w:jc w:val="left"/>
        <w:rPr>
          <w:b/>
          <w:sz w:val="42"/>
        </w:rPr>
      </w:pPr>
      <w:r>
        <w:rPr>
          <w:b/>
          <w:sz w:val="42"/>
        </w:rPr>
        <w:t>教法与学法</w:t>
      </w:r>
    </w:p>
    <w:p>
      <w:pPr>
        <w:pStyle w:val="BodyText"/>
        <w:spacing w:before="1"/>
        <w:rPr>
          <w:b/>
          <w:sz w:val="47"/>
        </w:rPr>
      </w:pPr>
    </w:p>
    <w:p>
      <w:pPr>
        <w:pStyle w:val="Heading1"/>
        <w:spacing w:line="343" w:lineRule="auto"/>
        <w:ind w:right="753"/>
        <w:jc w:val="both"/>
      </w:pPr>
      <w:r>
        <w:rPr>
          <w:spacing w:val="-5"/>
        </w:rPr>
        <w:t>教学准备课时安排</w:t>
      </w:r>
      <w:r>
        <w:rPr>
          <w:spacing w:val="-5"/>
          <w:w w:val="95"/>
        </w:rPr>
        <w:t>教学设计</w:t>
      </w:r>
    </w:p>
    <w:p>
      <w:pPr>
        <w:spacing w:before="377"/>
        <w:ind w:left="293" w:right="0" w:firstLine="0"/>
        <w:jc w:val="left"/>
        <w:rPr>
          <w:b/>
          <w:sz w:val="42"/>
        </w:rPr>
      </w:pPr>
      <w:r>
        <w:rPr>
          <w:b/>
          <w:w w:val="95"/>
          <w:sz w:val="42"/>
        </w:rPr>
        <w:t>课时目标</w:t>
      </w:r>
    </w:p>
    <w:p>
      <w:pPr>
        <w:pStyle w:val="BodyText"/>
        <w:rPr>
          <w:b/>
          <w:sz w:val="31"/>
        </w:rPr>
      </w:pPr>
      <w:r>
        <w:br w:type="column"/>
      </w:r>
    </w:p>
    <w:p>
      <w:pPr>
        <w:pStyle w:val="BodyText"/>
        <w:spacing w:before="1"/>
        <w:ind w:left="283"/>
      </w:pPr>
      <w:r>
        <w:t>国的思想感情。</w:t>
      </w:r>
    </w:p>
    <w:p>
      <w:pPr>
        <w:pStyle w:val="BodyText"/>
        <w:spacing w:before="10"/>
        <w:rPr>
          <w:sz w:val="30"/>
        </w:rPr>
      </w:pPr>
    </w:p>
    <w:p>
      <w:pPr>
        <w:pStyle w:val="BodyText"/>
        <w:ind w:left="283"/>
      </w:pPr>
      <w:r>
        <w:t>教法:讲授法、练习法。</w:t>
      </w:r>
    </w:p>
    <w:p>
      <w:pPr>
        <w:pStyle w:val="BodyText"/>
        <w:spacing w:before="211" w:line="340" w:lineRule="auto"/>
        <w:ind w:left="283" w:right="6033"/>
      </w:pPr>
      <w:r>
        <w:t>学法:类比学习法、联想学习法。课件、生字卡片</w:t>
      </w:r>
    </w:p>
    <w:p>
      <w:pPr>
        <w:pStyle w:val="BodyText"/>
        <w:spacing w:before="1"/>
        <w:ind w:left="283"/>
      </w:pPr>
      <w:r>
        <w:t>2 课时</w:t>
      </w:r>
    </w:p>
    <w:p>
      <w:pPr>
        <w:pStyle w:val="Heading1"/>
        <w:spacing w:before="236"/>
        <w:ind w:left="5339"/>
      </w:pPr>
      <w:r>
        <w:t>第一课时</w:t>
      </w:r>
    </w:p>
    <w:p>
      <w:pPr>
        <w:pStyle w:val="BodyText"/>
        <w:spacing w:before="236"/>
        <w:ind w:left="1325"/>
      </w:pPr>
      <w:r>
        <w:t>1、认识“饶”等 11 个生字。会写“富”等 12 个字。</w:t>
      </w:r>
    </w:p>
    <w:p>
      <w:pPr>
        <w:spacing w:before="211" w:line="345" w:lineRule="auto"/>
        <w:ind w:left="985" w:right="2469" w:firstLine="333"/>
        <w:jc w:val="left"/>
        <w:rPr>
          <w:b/>
          <w:sz w:val="42"/>
        </w:rPr>
      </w:pPr>
      <w:r>
        <w:rPr>
          <w:sz w:val="42"/>
        </w:rPr>
        <w:t>2、有感情地朗读课文，背诵自己喜欢的部分。</w:t>
      </w:r>
      <w:r>
        <w:rPr>
          <w:b/>
          <w:sz w:val="42"/>
        </w:rPr>
        <w:t>教学内容及教师活动</w:t>
      </w:r>
    </w:p>
    <w:p>
      <w:pPr>
        <w:spacing w:after="0" w:line="345" w:lineRule="auto"/>
        <w:jc w:val="left"/>
        <w:rPr>
          <w:sz w:val="42"/>
        </w:rPr>
        <w:sectPr>
          <w:footerReference w:type="default" r:id="rId30"/>
          <w:type w:val="continuous"/>
          <w:pgSz w:w="17860" w:h="25260"/>
          <w:pgMar w:top="1820" w:right="940" w:bottom="2020" w:left="1720" w:header="708" w:footer="708"/>
          <w:pgNumType w:start="20"/>
          <w:cols w:num="2" w:space="708" w:equalWidth="0">
            <w:col w:w="2734" w:space="40"/>
            <w:col w:w="12426" w:space="0"/>
          </w:cols>
        </w:sectPr>
      </w:pPr>
    </w:p>
    <w:p>
      <w:pPr>
        <w:pStyle w:val="BodyText"/>
        <w:rPr>
          <w:b/>
          <w:sz w:val="20"/>
        </w:rPr>
      </w:pPr>
      <w:r>
        <w:drawing>
          <wp:anchor distT="0" distB="0" distL="0" distR="0" simplePos="0" relativeHeight="251670528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28600"/>
            <wp:effectExtent l="0" t="0" r="0" b="0"/>
            <wp:wrapNone/>
            <wp:docPr id="25" name="image8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5" name="image8.png"/>
                    <pic:cNvPicPr/>
                  </pic:nvPicPr>
                  <pic:blipFill>
                    <a:blip xmlns:r="http://schemas.openxmlformats.org/officeDocument/2006/relationships" r:embed="rId3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28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BodyText"/>
        <w:rPr>
          <w:b/>
          <w:sz w:val="20"/>
        </w:rPr>
      </w:pPr>
    </w:p>
    <w:p>
      <w:pPr>
        <w:pStyle w:val="Heading1"/>
        <w:spacing w:before="208"/>
      </w:pPr>
      <w:r>
        <w:t>一、设疑导入。</w:t>
      </w:r>
    </w:p>
    <w:p>
      <w:pPr>
        <w:pStyle w:val="BodyText"/>
        <w:spacing w:before="211"/>
        <w:ind w:left="1131"/>
      </w:pPr>
      <w:r>
        <w:t>今天我们学习《富饶的西沙群岛》，你知道西沙群岛在</w:t>
      </w:r>
    </w:p>
    <w:p>
      <w:pPr>
        <w:spacing w:after="0"/>
        <w:sectPr>
          <w:footerReference w:type="default" r:id="rId32"/>
          <w:type w:val="continuous"/>
          <w:pgSz w:w="17860" w:h="25260"/>
          <w:pgMar w:top="1820" w:right="940" w:bottom="2020" w:left="1720" w:header="708" w:footer="708"/>
          <w:pgNumType w:start="21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71552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2941300"/>
            <wp:effectExtent l="0" t="0" r="0" b="0"/>
            <wp:wrapNone/>
            <wp:docPr id="27" name="image4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7" name="image4.png"/>
                    <pic:cNvPicPr/>
                  </pic:nvPicPr>
                  <pic:blipFill>
                    <a:blip xmlns:r="http://schemas.openxmlformats.org/officeDocument/2006/relationships"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29413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333" w:lineRule="auto"/>
        <w:ind w:left="293" w:right="4374"/>
      </w:pPr>
      <w:r>
        <w:t>什么地方吗？西沙群岛是一个怎样的地方呢？我们读完这篇课文你就会有所了解。</w:t>
      </w:r>
    </w:p>
    <w:p>
      <w:pPr>
        <w:pStyle w:val="Heading1"/>
        <w:spacing w:before="2"/>
      </w:pPr>
      <w:r>
        <w:t>二、初读课文。</w:t>
      </w:r>
    </w:p>
    <w:p>
      <w:pPr>
        <w:pStyle w:val="BodyText"/>
        <w:spacing w:before="214"/>
        <w:ind w:left="1131"/>
      </w:pPr>
      <w:r>
        <w:t>1、学生自读课文，注意读正确，读流利。</w:t>
      </w:r>
    </w:p>
    <w:p>
      <w:pPr>
        <w:pStyle w:val="BodyText"/>
        <w:spacing w:before="211"/>
        <w:ind w:left="1131"/>
      </w:pPr>
      <w:r>
        <w:t>2、检查生字新词。课件出示带生字的词语：</w:t>
      </w:r>
    </w:p>
    <w:p>
      <w:pPr>
        <w:pStyle w:val="BodyText"/>
        <w:tabs>
          <w:tab w:val="left" w:pos="3349"/>
          <w:tab w:val="left" w:pos="3558"/>
          <w:tab w:val="left" w:pos="5027"/>
          <w:tab w:val="left" w:pos="5661"/>
          <w:tab w:val="left" w:pos="7130"/>
          <w:tab w:val="left" w:pos="7338"/>
          <w:tab w:val="left" w:pos="9020"/>
          <w:tab w:val="left" w:pos="9441"/>
        </w:tabs>
        <w:spacing w:before="210" w:line="336" w:lineRule="auto"/>
        <w:ind w:left="1455" w:right="4493" w:firstLine="421"/>
      </w:pPr>
      <w:r>
        <w:t>深蓝</w:t>
        <w:tab/>
        <w:tab/>
        <w:t>懒洋洋</w:t>
        <w:tab/>
        <w:tab/>
        <w:t>披甲</w:t>
        <w:tab/>
        <w:t>划来划去</w:t>
        <w:tab/>
        <w:tab/>
        <w:t>威 武 拣贝壳</w:t>
        <w:tab/>
        <w:t>形状</w:t>
        <w:tab/>
        <w:t>渔业工人</w:t>
        <w:tab/>
        <w:tab/>
        <w:t>肥料</w:t>
        <w:tab/>
        <w:t>祖祖辈</w:t>
      </w:r>
      <w:r>
        <w:rPr>
          <w:spacing w:val="-19"/>
        </w:rPr>
        <w:t>辈</w:t>
      </w:r>
    </w:p>
    <w:p>
      <w:pPr>
        <w:pStyle w:val="BodyText"/>
        <w:tabs>
          <w:tab w:val="left" w:pos="3770"/>
          <w:tab w:val="left" w:pos="5661"/>
          <w:tab w:val="left" w:pos="7551"/>
          <w:tab w:val="left" w:pos="9441"/>
        </w:tabs>
        <w:spacing w:line="333" w:lineRule="auto"/>
        <w:ind w:left="1131" w:right="4913" w:firstLine="745"/>
      </w:pPr>
      <w:r>
        <w:t>富饶</w:t>
        <w:tab/>
        <w:t>岛屿</w:t>
        <w:tab/>
        <w:t>山崖</w:t>
        <w:tab/>
        <w:t>栖息</w:t>
        <w:tab/>
        <w:t>鸟</w:t>
      </w:r>
      <w:r>
        <w:rPr>
          <w:spacing w:val="-17"/>
        </w:rPr>
        <w:t>粪</w:t>
      </w:r>
      <w:r>
        <w:t>a、指名读，注意正音。</w:t>
      </w:r>
    </w:p>
    <w:p>
      <w:pPr>
        <w:pStyle w:val="BodyText"/>
        <w:spacing w:before="1"/>
        <w:ind w:left="1131"/>
      </w:pPr>
      <w:r>
        <w:t>b、开火车练读，齐读。</w:t>
      </w:r>
    </w:p>
    <w:p>
      <w:pPr>
        <w:pStyle w:val="BodyText"/>
        <w:tabs>
          <w:tab w:val="left" w:pos="7227"/>
          <w:tab w:val="left" w:pos="8484"/>
          <w:tab w:val="left" w:pos="9326"/>
        </w:tabs>
        <w:spacing w:before="210" w:line="333" w:lineRule="auto"/>
        <w:ind w:left="1131" w:right="5449"/>
      </w:pPr>
      <w:r>
        <w:t>c、重点指导难认难写的字：懒</w:t>
        <w:tab/>
        <w:t>威武</w:t>
        <w:tab/>
        <w:t>拣</w:t>
        <w:tab/>
      </w:r>
      <w:r>
        <w:rPr>
          <w:spacing w:val="-17"/>
        </w:rPr>
        <w:t>辈</w:t>
      </w:r>
      <w:r>
        <w:t>d、学生练写生字。</w:t>
      </w:r>
    </w:p>
    <w:p>
      <w:pPr>
        <w:pStyle w:val="BodyText"/>
        <w:spacing w:before="6"/>
        <w:ind w:left="1131"/>
      </w:pPr>
      <w:r>
        <w:t>3、交流老师提出的问题。</w:t>
      </w:r>
    </w:p>
    <w:p>
      <w:pPr>
        <w:pStyle w:val="BodyText"/>
        <w:spacing w:before="210"/>
        <w:ind w:left="1131"/>
      </w:pPr>
      <w:r>
        <w:t>a、从地图上指出西沙群岛的具体位置。</w:t>
      </w:r>
    </w:p>
    <w:p>
      <w:pPr>
        <w:pStyle w:val="BodyText"/>
        <w:spacing w:before="211" w:line="336" w:lineRule="auto"/>
        <w:ind w:left="293" w:right="4165" w:firstLine="838"/>
      </w:pPr>
      <w:r>
        <w:t>b、根据学生的回答，读画出文章的中心句：那里风景优美，物产丰富，是个可爱的地方。</w:t>
      </w:r>
    </w:p>
    <w:p>
      <w:pPr>
        <w:pStyle w:val="Heading1"/>
        <w:spacing w:line="533" w:lineRule="exact"/>
      </w:pPr>
      <w:r>
        <w:t>三、朗读感悟</w:t>
      </w:r>
    </w:p>
    <w:p>
      <w:pPr>
        <w:pStyle w:val="BodyText"/>
        <w:spacing w:before="211"/>
        <w:ind w:left="1131"/>
      </w:pPr>
      <w:r>
        <w:t>1、选择自己喜欢的段落朗读，并想一想喜欢的原因。</w:t>
      </w:r>
    </w:p>
    <w:p>
      <w:pPr>
        <w:pStyle w:val="BodyText"/>
        <w:spacing w:before="214" w:line="333" w:lineRule="auto"/>
        <w:ind w:left="293" w:right="3939" w:firstLine="838"/>
      </w:pPr>
      <w:r>
        <w:t>2</w:t>
      </w:r>
      <w:r>
        <w:rPr>
          <w:spacing w:val="-15"/>
        </w:rPr>
        <w:t xml:space="preserve">、小组交流。把自己最喜欢的段落朗读给小组同学听， </w:t>
      </w:r>
      <w:r>
        <w:t>相互评价。</w:t>
      </w:r>
    </w:p>
    <w:p>
      <w:pPr>
        <w:pStyle w:val="BodyText"/>
        <w:spacing w:before="1"/>
        <w:ind w:left="1131"/>
      </w:pPr>
      <w:r>
        <w:t>3、全班交流。读自己最喜欢的段落，说说喜欢的原因。</w:t>
      </w:r>
    </w:p>
    <w:p>
      <w:pPr>
        <w:pStyle w:val="BodyText"/>
        <w:spacing w:before="215" w:line="333" w:lineRule="auto"/>
        <w:ind w:left="1131" w:right="11326"/>
      </w:pPr>
      <w:r>
        <w:t>4、重点感悟。a、出示句式。</w:t>
      </w:r>
    </w:p>
    <w:p>
      <w:pPr>
        <w:pStyle w:val="BodyText"/>
        <w:spacing w:before="2" w:line="336" w:lineRule="auto"/>
        <w:ind w:left="293" w:right="4379" w:firstLine="838"/>
      </w:pPr>
      <w:r>
        <w:t>海底的岩石上长着各种各样的珊瑚，有的像绽开的花朵，有的像分枝的鹿角。</w:t>
      </w:r>
    </w:p>
    <w:p>
      <w:pPr>
        <w:pStyle w:val="BodyText"/>
        <w:spacing w:line="333" w:lineRule="auto"/>
        <w:ind w:left="293" w:right="4166" w:firstLine="838"/>
      </w:pPr>
      <w:r>
        <w:rPr>
          <w:spacing w:val="-13"/>
        </w:rPr>
        <w:t>鱼成群结队地在珊瑚丛中穿来穿去，好看极了。有的全</w:t>
      </w:r>
      <w:r>
        <w:rPr>
          <w:spacing w:val="-16"/>
        </w:rPr>
        <w:t>身布满彩色的条纹；有的头上长着一簇红缨；有的周身像插</w:t>
      </w:r>
    </w:p>
    <w:p>
      <w:pPr>
        <w:spacing w:after="0" w:line="333" w:lineRule="auto"/>
        <w:sectPr>
          <w:footerReference w:type="default" r:id="rId33"/>
          <w:pgSz w:w="17860" w:h="25260"/>
          <w:pgMar w:top="1820" w:right="940" w:bottom="2020" w:left="1720" w:header="0" w:footer="1831"/>
          <w:pgNumType w:start="22"/>
          <w:cols w:space="708"/>
        </w:sectPr>
      </w:pPr>
    </w:p>
    <w:p>
      <w:pPr>
        <w:pStyle w:val="BodyText"/>
        <w:spacing w:before="6"/>
        <w:rPr>
          <w:sz w:val="11"/>
        </w:rPr>
      </w:pPr>
      <w:r>
        <w:drawing>
          <wp:anchor distT="0" distB="0" distL="0" distR="0" simplePos="0" relativeHeight="251672576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3055600"/>
            <wp:effectExtent l="0" t="0" r="0" b="0"/>
            <wp:wrapNone/>
            <wp:docPr id="29" name="image9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9" name="image9.png"/>
                    <pic:cNvPicPr/>
                  </pic:nvPicPr>
                  <pic:blipFill>
                    <a:blip xmlns:r="http://schemas.openxmlformats.org/officeDocument/2006/relationships" r:embed="rId34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3055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BodyText"/>
        <w:spacing w:before="42" w:line="333" w:lineRule="auto"/>
        <w:ind w:left="293" w:right="4170"/>
      </w:pPr>
      <w:r>
        <w:rPr>
          <w:spacing w:val="-17"/>
        </w:rPr>
        <w:t>着好些扇子，游动的时候飘飘摇摇；有的眼睛圆溜溜的，身</w:t>
      </w:r>
      <w:r>
        <w:t>上长满了刺，鼓起气来像皮球一样圆。</w:t>
      </w:r>
    </w:p>
    <w:p>
      <w:pPr>
        <w:pStyle w:val="BodyText"/>
        <w:spacing w:before="2" w:line="336" w:lineRule="auto"/>
        <w:ind w:left="1131" w:right="4159"/>
      </w:pPr>
      <w:r>
        <w:t>b</w:t>
      </w:r>
      <w:r>
        <w:rPr>
          <w:spacing w:val="-23"/>
        </w:rPr>
        <w:t xml:space="preserve">、朗读体验。这两段话写了什么，你觉得写得怎么样？ </w:t>
      </w:r>
      <w:r>
        <w:t>c、仿照句式写话。</w:t>
      </w:r>
    </w:p>
    <w:p>
      <w:pPr>
        <w:spacing w:before="0" w:line="333" w:lineRule="auto"/>
        <w:ind w:left="293" w:right="5641" w:firstLine="838"/>
        <w:jc w:val="left"/>
        <w:rPr>
          <w:b/>
          <w:sz w:val="42"/>
        </w:rPr>
      </w:pPr>
      <w:r>
        <w:rPr>
          <w:sz w:val="42"/>
        </w:rPr>
        <w:t>用“有的……有的……有的……”写一句话。</w:t>
      </w:r>
      <w:r>
        <w:rPr>
          <w:b/>
          <w:sz w:val="42"/>
        </w:rPr>
        <w:t>四、课后拓展。</w:t>
      </w:r>
    </w:p>
    <w:p>
      <w:pPr>
        <w:pStyle w:val="BodyText"/>
        <w:ind w:left="1131"/>
      </w:pPr>
      <w:r>
        <w:t>1、搜集描写祖国风光的诗句、谚语、歇后语等。</w:t>
      </w:r>
    </w:p>
    <w:p>
      <w:pPr>
        <w:spacing w:before="211" w:line="343" w:lineRule="auto"/>
        <w:ind w:left="293" w:right="8800" w:firstLine="838"/>
        <w:jc w:val="left"/>
        <w:rPr>
          <w:b/>
          <w:sz w:val="42"/>
        </w:rPr>
      </w:pPr>
      <w:r>
        <w:rPr>
          <w:sz w:val="42"/>
        </w:rPr>
        <w:t>2、背一背自己喜欢的段落。</w:t>
      </w:r>
      <w:r>
        <w:rPr>
          <w:b/>
          <w:sz w:val="42"/>
        </w:rPr>
        <w:t>板书设计：</w:t>
      </w:r>
    </w:p>
    <w:p>
      <w:pPr>
        <w:pStyle w:val="Heading1"/>
        <w:spacing w:line="522" w:lineRule="exact"/>
        <w:ind w:left="2291" w:right="6173"/>
        <w:jc w:val="center"/>
      </w:pPr>
      <w:r>
        <w:t>18、富饶的西沙群岛</w:t>
      </w:r>
    </w:p>
    <w:p>
      <w:pPr>
        <w:pStyle w:val="BodyText"/>
        <w:tabs>
          <w:tab w:val="left" w:pos="3561"/>
          <w:tab w:val="left" w:pos="4822"/>
          <w:tab w:val="left" w:pos="6082"/>
          <w:tab w:val="left" w:pos="7342"/>
          <w:tab w:val="left" w:pos="8603"/>
        </w:tabs>
        <w:spacing w:before="210" w:line="333" w:lineRule="auto"/>
        <w:ind w:left="2298" w:right="6173"/>
        <w:jc w:val="center"/>
      </w:pPr>
      <w:r>
        <w:t>富</w:t>
        <w:tab/>
        <w:t>优</w:t>
        <w:tab/>
        <w:t>浅</w:t>
        <w:tab/>
        <w:t>错</w:t>
        <w:tab/>
        <w:t>岩</w:t>
        <w:tab/>
      </w:r>
      <w:r>
        <w:rPr>
          <w:spacing w:val="-18"/>
        </w:rPr>
        <w:t>虾</w:t>
      </w:r>
      <w:r>
        <w:t>挺</w:t>
        <w:tab/>
        <w:t>鼓</w:t>
        <w:tab/>
        <w:t>数</w:t>
        <w:tab/>
        <w:t>厚</w:t>
        <w:tab/>
        <w:t>宝</w:t>
        <w:tab/>
      </w:r>
      <w:r>
        <w:rPr>
          <w:spacing w:val="-18"/>
        </w:rPr>
        <w:t>贵</w:t>
      </w:r>
    </w:p>
    <w:p>
      <w:pPr>
        <w:pStyle w:val="BodyText"/>
      </w:pPr>
    </w:p>
    <w:p>
      <w:pPr>
        <w:pStyle w:val="Heading1"/>
        <w:spacing w:before="285"/>
      </w:pPr>
      <w:r>
        <w:t>课时作业：</w:t>
      </w:r>
    </w:p>
    <w:p>
      <w:pPr>
        <w:pStyle w:val="BodyText"/>
        <w:spacing w:before="211"/>
        <w:ind w:left="1135"/>
      </w:pPr>
      <w:r>
        <w:t>1、书写本课生字。</w:t>
      </w:r>
    </w:p>
    <w:p>
      <w:pPr>
        <w:spacing w:before="214" w:line="364" w:lineRule="auto"/>
        <w:ind w:left="293" w:right="9641" w:firstLine="838"/>
        <w:jc w:val="left"/>
        <w:rPr>
          <w:b/>
          <w:sz w:val="42"/>
        </w:rPr>
      </w:pPr>
      <w:r>
        <w:rPr>
          <w:sz w:val="42"/>
        </w:rPr>
        <w:t>2、有感情地朗读课文。</w:t>
      </w:r>
      <w:r>
        <w:rPr>
          <w:b/>
          <w:sz w:val="42"/>
        </w:rPr>
        <w:t>课后反思：</w:t>
      </w:r>
    </w:p>
    <w:p>
      <w:pPr>
        <w:spacing w:after="0" w:line="364" w:lineRule="auto"/>
        <w:jc w:val="left"/>
        <w:rPr>
          <w:sz w:val="42"/>
        </w:rPr>
        <w:sectPr>
          <w:footerReference w:type="default" r:id="rId35"/>
          <w:pgSz w:w="17860" w:h="25260"/>
          <w:pgMar w:top="1820" w:right="940" w:bottom="2020" w:left="1720" w:header="0" w:footer="1831"/>
          <w:pgNumType w:start="23"/>
          <w:cols w:space="708"/>
        </w:sectPr>
      </w:pPr>
    </w:p>
    <w:p>
      <w:pPr>
        <w:pStyle w:val="BodyText"/>
        <w:rPr>
          <w:b/>
          <w:sz w:val="23"/>
        </w:rPr>
      </w:pPr>
      <w:r>
        <w:drawing>
          <wp:anchor distT="0" distB="0" distL="0" distR="0" simplePos="0" relativeHeight="251673600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3169900"/>
            <wp:effectExtent l="0" t="0" r="0" b="0"/>
            <wp:wrapNone/>
            <wp:docPr id="31" name="image1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1" name="image10.png"/>
                    <pic:cNvPicPr/>
                  </pic:nvPicPr>
                  <pic:blipFill>
                    <a:blip xmlns:r="http://schemas.openxmlformats.org/officeDocument/2006/relationships" r:embed="rId3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31699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</w:p>
    <w:p>
      <w:pPr>
        <w:pStyle w:val="Heading1"/>
        <w:tabs>
          <w:tab w:val="left" w:pos="7901"/>
        </w:tabs>
        <w:spacing w:before="42"/>
      </w:pPr>
      <w:r>
        <w:t>课时安排</w:t>
        <w:tab/>
        <w:t>第二课时</w:t>
      </w:r>
    </w:p>
    <w:p>
      <w:pPr>
        <w:pStyle w:val="BodyText"/>
        <w:spacing w:before="376"/>
        <w:ind w:left="3464"/>
      </w:pPr>
      <w:r>
        <w:t>1、摘抄课文中优美的语句，丰富语言积累。</w:t>
      </w:r>
    </w:p>
    <w:p>
      <w:pPr>
        <w:pStyle w:val="BodyText"/>
        <w:tabs>
          <w:tab w:val="left" w:pos="3457"/>
        </w:tabs>
        <w:spacing w:before="211" w:line="336" w:lineRule="auto"/>
        <w:ind w:left="2633" w:right="155" w:hanging="2340"/>
      </w:pPr>
      <w:r>
        <w:rPr>
          <w:b/>
        </w:rPr>
        <w:t>课时目标</w:t>
        <w:tab/>
        <w:tab/>
      </w:r>
      <w:r>
        <w:t>2、读懂课文主要内容，了解西沙群岛的美丽富饶，培养热爱</w:t>
      </w:r>
      <w:r>
        <w:rPr>
          <w:spacing w:val="-17"/>
        </w:rPr>
        <w:t>祖</w:t>
      </w:r>
      <w:r>
        <w:t>国的思想感情。</w:t>
      </w:r>
    </w:p>
    <w:p>
      <w:pPr>
        <w:pStyle w:val="Heading1"/>
        <w:spacing w:before="16"/>
        <w:ind w:left="3759"/>
      </w:pPr>
      <w:r>
        <w:t>教学内容及教师活动</w:t>
      </w:r>
    </w:p>
    <w:p>
      <w:pPr>
        <w:pStyle w:val="BodyText"/>
        <w:rPr>
          <w:b/>
        </w:rPr>
      </w:pPr>
    </w:p>
    <w:p>
      <w:pPr>
        <w:pStyle w:val="BodyText"/>
        <w:rPr>
          <w:b/>
        </w:rPr>
      </w:pPr>
    </w:p>
    <w:p>
      <w:pPr>
        <w:pStyle w:val="BodyText"/>
        <w:spacing w:before="10"/>
        <w:rPr>
          <w:b/>
          <w:sz w:val="50"/>
        </w:rPr>
      </w:pPr>
    </w:p>
    <w:p>
      <w:pPr>
        <w:spacing w:before="0"/>
        <w:ind w:left="293" w:right="0" w:firstLine="0"/>
        <w:jc w:val="left"/>
        <w:rPr>
          <w:b/>
          <w:sz w:val="42"/>
        </w:rPr>
      </w:pPr>
      <w:r>
        <w:rPr>
          <w:b/>
          <w:sz w:val="42"/>
        </w:rPr>
        <w:t>一、再读课文。</w:t>
      </w:r>
    </w:p>
    <w:p>
      <w:pPr>
        <w:pStyle w:val="BodyText"/>
        <w:spacing w:before="214" w:line="333" w:lineRule="auto"/>
        <w:ind w:left="293" w:right="3946" w:firstLine="838"/>
      </w:pPr>
      <w:r>
        <w:t>1</w:t>
      </w:r>
      <w:r>
        <w:rPr>
          <w:spacing w:val="-16"/>
        </w:rPr>
        <w:t>、用自己喜欢的方式再读课文，感受西沙群岛的美丽、</w:t>
      </w:r>
      <w:r>
        <w:t>富饶。</w:t>
      </w:r>
    </w:p>
    <w:p>
      <w:pPr>
        <w:pStyle w:val="BodyText"/>
        <w:spacing w:before="2" w:line="336" w:lineRule="auto"/>
        <w:ind w:left="293" w:right="4165" w:firstLine="838"/>
      </w:pPr>
      <w:r>
        <w:t>2、教师出示海面、海底、海滩、海岛的有关图片，学生看图背诵相应的段落。</w:t>
      </w:r>
    </w:p>
    <w:p>
      <w:pPr>
        <w:pStyle w:val="BodyText"/>
        <w:spacing w:line="533" w:lineRule="exact"/>
        <w:ind w:left="1131"/>
      </w:pPr>
      <w:r>
        <w:t>3、举行“可爱的祖国”古诗名言展示会。</w:t>
      </w:r>
    </w:p>
    <w:p>
      <w:pPr>
        <w:pStyle w:val="BodyText"/>
        <w:spacing w:before="211"/>
        <w:ind w:left="1131"/>
      </w:pPr>
      <w:r>
        <w:t>①学生交流描写祖国风光的古诗。</w:t>
      </w:r>
    </w:p>
    <w:p>
      <w:pPr>
        <w:pStyle w:val="BodyText"/>
        <w:spacing w:before="214"/>
        <w:ind w:left="1131"/>
      </w:pPr>
      <w:r>
        <w:t>如：《望庐山瀑布》《望洞庭》《峨眉山月歌》</w:t>
      </w:r>
    </w:p>
    <w:p>
      <w:pPr>
        <w:pStyle w:val="BodyText"/>
        <w:spacing w:before="211"/>
        <w:ind w:left="1974"/>
      </w:pPr>
      <w:r>
        <w:t>《望岳》《钱塘湖春行》。</w:t>
      </w:r>
    </w:p>
    <w:p>
      <w:pPr>
        <w:pStyle w:val="BodyText"/>
        <w:spacing w:before="211" w:line="336" w:lineRule="auto"/>
        <w:ind w:left="1131" w:right="6905"/>
      </w:pPr>
      <w:r>
        <w:t>②学生交流描写祖国风光的谚语。如： 上有天堂，下有苏杭。</w:t>
      </w:r>
    </w:p>
    <w:p>
      <w:pPr>
        <w:pStyle w:val="BodyText"/>
        <w:spacing w:line="533" w:lineRule="exact"/>
        <w:ind w:left="1131"/>
      </w:pPr>
      <w:r>
        <w:t>峨嵋天下秀，三峡天下雄。</w:t>
      </w:r>
    </w:p>
    <w:p>
      <w:pPr>
        <w:pStyle w:val="BodyText"/>
        <w:spacing w:before="210" w:line="336" w:lineRule="auto"/>
        <w:ind w:left="1131" w:right="7326"/>
      </w:pPr>
      <w:r>
        <w:t>五岳归来不看山，黄山归来不看岳。桂林山水甲天下，阳朔山水甲桂林。</w:t>
      </w:r>
    </w:p>
    <w:p>
      <w:pPr>
        <w:pStyle w:val="Heading1"/>
        <w:spacing w:line="534" w:lineRule="exact"/>
      </w:pPr>
      <w:r>
        <w:t>二、积累语言。</w:t>
      </w:r>
    </w:p>
    <w:p>
      <w:pPr>
        <w:pStyle w:val="BodyText"/>
        <w:spacing w:before="211"/>
        <w:ind w:left="1131"/>
      </w:pPr>
      <w:r>
        <w:t>1、学生抄写词语表中列出的本课的词语。</w:t>
      </w:r>
    </w:p>
    <w:p>
      <w:pPr>
        <w:pStyle w:val="BodyText"/>
        <w:spacing w:before="214"/>
        <w:ind w:left="1131"/>
      </w:pPr>
      <w:r>
        <w:t>2、听写刚才抄写的词语，听写后自己对照批改、订正。</w:t>
      </w:r>
    </w:p>
    <w:p>
      <w:pPr>
        <w:spacing w:before="211" w:line="333" w:lineRule="auto"/>
        <w:ind w:left="293" w:right="8800" w:firstLine="838"/>
        <w:jc w:val="left"/>
        <w:rPr>
          <w:b/>
          <w:sz w:val="42"/>
        </w:rPr>
      </w:pPr>
      <w:r>
        <w:rPr>
          <w:sz w:val="42"/>
        </w:rPr>
        <w:t>3、抄写课文中优美的语句。</w:t>
      </w:r>
      <w:r>
        <w:rPr>
          <w:b/>
          <w:sz w:val="42"/>
        </w:rPr>
        <w:t>三、拓展延伸。</w:t>
      </w:r>
    </w:p>
    <w:p>
      <w:pPr>
        <w:pStyle w:val="BodyText"/>
        <w:spacing w:before="5"/>
        <w:ind w:left="1131"/>
      </w:pPr>
      <w:r>
        <w:t>学生把自己心中的西沙群岛用绚丽的色彩描绘出来，办</w:t>
      </w:r>
    </w:p>
    <w:p>
      <w:pPr>
        <w:spacing w:after="0"/>
        <w:sectPr>
          <w:footerReference w:type="default" r:id="rId37"/>
          <w:pgSz w:w="17860" w:h="25260"/>
          <w:pgMar w:top="1820" w:right="940" w:bottom="2020" w:left="1720" w:header="0" w:footer="1831"/>
          <w:pgNumType w:start="24"/>
          <w:cols w:space="708"/>
        </w:sectPr>
      </w:pPr>
    </w:p>
    <w:p>
      <w:pPr>
        <w:pStyle w:val="BodyText"/>
        <w:spacing w:before="6"/>
        <w:rPr>
          <w:sz w:val="11"/>
        </w:rPr>
      </w:pPr>
    </w:p>
    <w:p>
      <w:pPr>
        <w:pStyle w:val="BodyText"/>
        <w:spacing w:before="42"/>
        <w:ind w:left="293"/>
      </w:pPr>
      <w:r>
        <w:t>一期《可爱的西沙群岛》画展。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2"/>
        <w:rPr>
          <w:sz w:val="14"/>
        </w:rPr>
      </w:pPr>
    </w:p>
    <w:p>
      <w:pPr>
        <w:spacing w:after="0"/>
        <w:rPr>
          <w:sz w:val="14"/>
        </w:rPr>
        <w:sectPr>
          <w:footerReference w:type="default" r:id="rId38"/>
          <w:pgSz w:w="17860" w:h="25260"/>
          <w:pgMar w:top="1820" w:right="940" w:bottom="2020" w:left="1720" w:header="0" w:footer="1831"/>
          <w:pgNumType w:start="25"/>
          <w:cols w:space="708"/>
        </w:sectPr>
      </w:pPr>
    </w:p>
    <w:p>
      <w:pPr>
        <w:pStyle w:val="Heading1"/>
        <w:spacing w:before="42"/>
      </w:pPr>
      <w:r>
        <w:t>板书设计：</w:t>
      </w:r>
    </w:p>
    <w:p>
      <w:pPr>
        <w:pStyle w:val="BodyText"/>
        <w:spacing w:before="9"/>
        <w:rPr>
          <w:b/>
          <w:sz w:val="61"/>
        </w:rPr>
      </w:pPr>
      <w:r>
        <w:br w:type="column"/>
      </w:r>
    </w:p>
    <w:p>
      <w:pPr>
        <w:spacing w:before="1" w:line="336" w:lineRule="auto"/>
        <w:ind w:left="722" w:right="7646" w:hanging="430"/>
        <w:jc w:val="left"/>
        <w:rPr>
          <w:sz w:val="42"/>
        </w:rPr>
      </w:pPr>
      <w:r>
        <w:rPr>
          <w:b/>
          <w:sz w:val="42"/>
        </w:rPr>
        <w:t>18、富饶的西沙群岛</w:t>
      </w:r>
      <w:r>
        <w:rPr>
          <w:sz w:val="42"/>
        </w:rPr>
        <w:t>海水：五光十色</w:t>
      </w:r>
    </w:p>
    <w:p>
      <w:pPr>
        <w:spacing w:after="0" w:line="336" w:lineRule="auto"/>
        <w:jc w:val="left"/>
        <w:rPr>
          <w:sz w:val="42"/>
        </w:rPr>
        <w:sectPr>
          <w:footerReference w:type="default" r:id="rId39"/>
          <w:type w:val="continuous"/>
          <w:pgSz w:w="17860" w:h="25260"/>
          <w:pgMar w:top="1820" w:right="940" w:bottom="2020" w:left="1720" w:header="708" w:footer="708"/>
          <w:pgNumType w:start="26"/>
          <w:cols w:num="2" w:space="708" w:equalWidth="0">
            <w:col w:w="2440" w:space="1023"/>
            <w:col w:w="11737" w:space="0"/>
          </w:cols>
        </w:sectPr>
      </w:pPr>
    </w:p>
    <w:p>
      <w:pPr>
        <w:pStyle w:val="BodyText"/>
        <w:spacing w:line="333" w:lineRule="auto"/>
        <w:ind w:left="2294" w:right="6163"/>
        <w:jc w:val="center"/>
      </w:pPr>
      <w:r>
        <w:drawing>
          <wp:anchor distT="0" distB="0" distL="0" distR="0" simplePos="0" relativeHeight="251674624" behindDoc="1" locked="0" layoutInCell="1" allowOverlap="1">
            <wp:simplePos x="0" y="0"/>
            <wp:positionH relativeFrom="page">
              <wp:posOffset>1155700</wp:posOffset>
            </wp:positionH>
            <wp:positionV relativeFrom="page">
              <wp:posOffset>1168400</wp:posOffset>
            </wp:positionV>
            <wp:extent cx="9499600" cy="13309600"/>
            <wp:effectExtent l="0" t="0" r="0" b="0"/>
            <wp:wrapNone/>
            <wp:docPr id="33" name="image1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3" name="image11.png"/>
                    <pic:cNvPicPr/>
                  </pic:nvPicPr>
                  <pic:blipFill>
                    <a:blip xmlns:r="http://schemas.openxmlformats.org/officeDocument/2006/relationships" r:embed="rId40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499600" cy="1330960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海底：珊瑚、海参、大龙虾各种鱼类海岛：海鸟、鸟蛋风景优美</w:t>
      </w:r>
    </w:p>
    <w:p>
      <w:pPr>
        <w:pStyle w:val="BodyText"/>
        <w:ind w:left="2290" w:right="6173"/>
        <w:jc w:val="center"/>
      </w:pPr>
      <w:r>
        <w:t>物产丰富</w:t>
      </w:r>
    </w:p>
    <w:p>
      <w:pPr>
        <w:pStyle w:val="BodyText"/>
      </w:pPr>
    </w:p>
    <w:p>
      <w:pPr>
        <w:pStyle w:val="BodyText"/>
        <w:spacing w:before="11"/>
        <w:rPr>
          <w:sz w:val="34"/>
        </w:rPr>
      </w:pPr>
    </w:p>
    <w:p>
      <w:pPr>
        <w:pStyle w:val="Heading1"/>
      </w:pPr>
      <w:r>
        <w:t>课时作业：</w:t>
      </w:r>
    </w:p>
    <w:p>
      <w:pPr>
        <w:pStyle w:val="BodyText"/>
        <w:spacing w:before="211"/>
        <w:ind w:left="1322"/>
      </w:pPr>
      <w:r>
        <w:t>1、有感情地朗读课文。</w:t>
      </w:r>
    </w:p>
    <w:p>
      <w:pPr>
        <w:spacing w:before="210" w:line="340" w:lineRule="auto"/>
        <w:ind w:left="293" w:right="9864" w:firstLine="1036"/>
        <w:jc w:val="left"/>
        <w:rPr>
          <w:b/>
          <w:sz w:val="42"/>
        </w:rPr>
      </w:pPr>
      <w:r>
        <w:rPr>
          <w:sz w:val="42"/>
        </w:rPr>
        <w:t>2、书写本课练习册。</w:t>
      </w:r>
      <w:r>
        <w:rPr>
          <w:b/>
          <w:sz w:val="42"/>
        </w:rPr>
        <w:t>课后反思：</w:t>
      </w:r>
    </w:p>
    <w:p>
      <w:pPr>
        <w:spacing w:after="0" w:line="340" w:lineRule="auto"/>
        <w:jc w:val="left"/>
        <w:rPr>
          <w:sz w:val="42"/>
        </w:rPr>
      </w:pPr>
      <w:r>
        <w:rPr>
          <w:sz w:val="42"/>
        </w:rPr>
        <w:br/>
      </w:r>
      <w:r>
        <w:rPr>
          <w:sz w:val="42"/>
        </w:rPr>
        <w:br/>
      </w:r>
    </w:p>
    <w:p>
      <w:pPr>
        <w:widowControl/>
        <w:autoSpaceDE/>
        <w:autoSpaceDN/>
        <w:spacing w:before="0" w:after="0" w:line="240" w:lineRule="auto"/>
        <w:ind w:left="0" w:right="0"/>
        <w:jc w:val="left"/>
        <w:rPr>
          <w:rFonts w:ascii="SimSun" w:eastAsia="SimSun" w:hAnsi="SimSun" w:cs="SimSun"/>
          <w:b/>
          <w:bCs/>
          <w:color w:val="00000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sz w:val="30"/>
          <w:szCs w:val="30"/>
        </w:rPr>
        <w:t>以上内容仅为本文档的试下载部分，为可阅读页数的一半内容。如要下载或阅读全文，请访问：</w:t>
      </w:r>
      <w:hyperlink r:id="rId41" w:history="1">
        <w:r>
          <w:rPr>
            <w:rFonts w:ascii="SimSun" w:eastAsia="SimSun" w:hAnsi="SimSun" w:cs="SimSun"/>
            <w:b/>
            <w:bCs/>
            <w:color w:val="0000EE"/>
            <w:sz w:val="30"/>
            <w:szCs w:val="30"/>
            <w:u w:val="single" w:color="0000EE"/>
          </w:rPr>
          <w:t>https://d.book118.com/518105111065006045</w:t>
        </w:r>
      </w:hyperlink>
    </w:p>
    <w:p>
      <w:pPr>
        <w:spacing w:after="0" w:line="340" w:lineRule="auto"/>
        <w:jc w:val="left"/>
        <w:rPr>
          <w:sz w:val="42"/>
        </w:rPr>
      </w:pPr>
    </w:p>
    <w:sectPr>
      <w:footerReference w:type="default" r:id="rId42"/>
      <w:type w:val="continuous"/>
      <w:pgSz w:w="17860" w:h="25260"/>
      <w:pgMar w:top="1820" w:right="940" w:bottom="2020" w:left="1720" w:header="708" w:footer="708"/>
      <w:pgNumType w:start="27"/>
      <w:cols w:space="708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0"/>
    <w:family w:val="roman"/>
    <w:pitch w:val="variable"/>
    <w:sig w:usb0="00000000" w:usb1="00000000" w:usb2="00000000" w:usb3="00000000" w:csb0="00000001" w:csb1="00000000"/>
  </w:font>
  <w:font w:name="宋体">
    <w:altName w:val="宋体"/>
    <w:charset w:val="86"/>
    <w:family w:val="auto"/>
    <w:pitch w:val="variable"/>
    <w:sig w:usb0="00000000" w:usb1="00000000" w:usb2="00000000" w:usb3="00000000" w:csb0="00040000" w:csb1="00000000"/>
  </w:font>
  <w:font w:name="仿宋">
    <w:altName w:val="仿宋"/>
    <w:charset w:val="86"/>
    <w:family w:val="modern"/>
    <w:pitch w:val="fixed"/>
    <w:sig w:usb0="00000000" w:usb1="00000000" w:usb2="0000000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49" type="#_x0000_t202" style="width:204.5pt;height:15.5pt;margin-top:1160.35pt;margin-left:344.31pt;mso-position-horizontal-relative:page;mso-position-vertical-relative:page;position:absolute;z-index:-2516582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0" type="#_x0000_t202" style="width:204.5pt;height:15.5pt;margin-top:1160.35pt;margin-left:344.31pt;mso-position-horizontal-relative:page;mso-position-vertical-relative:page;position:absolute;z-index:-2516572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1" type="#_x0000_t202" style="width:204.5pt;height:15.5pt;margin-top:1160.35pt;margin-left:344.31pt;mso-position-horizontal-relative:page;mso-position-vertical-relative:page;position:absolute;z-index:-25165619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2" type="#_x0000_t202" style="width:204.5pt;height:15.5pt;margin-top:1160.35pt;margin-left:344.31pt;mso-position-horizontal-relative:page;mso-position-vertical-relative:page;position:absolute;z-index:-25165516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3" type="#_x0000_t202" style="width:204.5pt;height:15.5pt;margin-top:1160.35pt;margin-left:344.31pt;mso-position-horizontal-relative:page;mso-position-vertical-relative:page;position:absolute;z-index:-25165414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4" type="#_x0000_t202" style="width:204.5pt;height:15.5pt;margin-top:1160.35pt;margin-left:344.31pt;mso-position-horizontal-relative:page;mso-position-vertical-relative:page;position:absolute;z-index:-25165312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5" type="#_x0000_t202" style="width:204.5pt;height:15.5pt;margin-top:1160.35pt;margin-left:344.31pt;mso-position-horizontal-relative:page;mso-position-vertical-relative:page;position:absolute;z-index:-25165209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6" type="#_x0000_t202" style="width:204.5pt;height:15.5pt;margin-top:1160.35pt;margin-left:344.31pt;mso-position-horizontal-relative:page;mso-position-vertical-relative:page;position:absolute;z-index:-25165107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7" type="#_x0000_t202" style="width:204.5pt;height:15.5pt;margin-top:1160.35pt;margin-left:344.31pt;mso-position-horizontal-relative:page;mso-position-vertical-relative:page;position:absolute;z-index:-25165004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8" type="#_x0000_t202" style="width:204.5pt;height:15.5pt;margin-top:1160.35pt;margin-left:344.31pt;mso-position-horizontal-relative:page;mso-position-vertical-relative:page;position:absolute;z-index:-25164902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59" type="#_x0000_t202" style="width:204.5pt;height:15.5pt;margin-top:1160.35pt;margin-left:344.31pt;mso-position-horizontal-relative:page;mso-position-vertical-relative:page;position:absolute;z-index:-25164800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0" type="#_x0000_t202" style="width:204.5pt;height:15.5pt;margin-top:1160.35pt;margin-left:344.31pt;mso-position-horizontal-relative:page;mso-position-vertical-relative:page;position:absolute;z-index:-25164697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1" type="#_x0000_t202" style="width:204.5pt;height:15.5pt;margin-top:1160.35pt;margin-left:344.31pt;mso-position-horizontal-relative:page;mso-position-vertical-relative:page;position:absolute;z-index:-25164595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2" type="#_x0000_t202" style="width:204.5pt;height:15.5pt;margin-top:1160.35pt;margin-left:344.31pt;mso-position-horizontal-relative:page;mso-position-vertical-relative:page;position:absolute;z-index:-25164492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3" type="#_x0000_t202" style="width:204.5pt;height:15.5pt;margin-top:1160.35pt;margin-left:344.31pt;mso-position-horizontal-relative:page;mso-position-vertical-relative:page;position:absolute;z-index:-25164390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4" type="#_x0000_t202" style="width:204.5pt;height:15.5pt;margin-top:1160.35pt;margin-left:344.31pt;mso-position-horizontal-relative:page;mso-position-vertical-relative:page;position:absolute;z-index:-25164288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5" type="#_x0000_t202" style="width:204.5pt;height:15.5pt;margin-top:1160.35pt;margin-left:344.31pt;mso-position-horizontal-relative:page;mso-position-vertical-relative:page;position:absolute;z-index:-25164185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8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6" type="#_x0000_t202" style="width:204.5pt;height:15.5pt;margin-top:1160.35pt;margin-left:344.31pt;mso-position-horizontal-relative:page;mso-position-vertical-relative:page;position:absolute;z-index:-25164083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19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7" type="#_x0000_t202" style="width:204.5pt;height:15.5pt;margin-top:1160.35pt;margin-left:344.31pt;mso-position-horizontal-relative:page;mso-position-vertical-relative:page;position:absolute;z-index:-25163980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0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8" type="#_x0000_t202" style="width:204.5pt;height:15.5pt;margin-top:1160.35pt;margin-left:344.31pt;mso-position-horizontal-relative:page;mso-position-vertical-relative:page;position:absolute;z-index:-25163878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69" type="#_x0000_t202" style="width:204.5pt;height:15.5pt;margin-top:1160.35pt;margin-left:344.31pt;mso-position-horizontal-relative:page;mso-position-vertical-relative:page;position:absolute;z-index:-25163776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0" type="#_x0000_t202" style="width:204.5pt;height:15.5pt;margin-top:1160.35pt;margin-left:344.31pt;mso-position-horizontal-relative:page;mso-position-vertical-relative:page;position:absolute;z-index:-25163673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1" type="#_x0000_t202" style="width:204.5pt;height:15.5pt;margin-top:1160.35pt;margin-left:344.31pt;mso-position-horizontal-relative:page;mso-position-vertical-relative:page;position:absolute;z-index:-251635712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4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2" type="#_x0000_t202" style="width:204.5pt;height:15.5pt;margin-top:1160.35pt;margin-left:344.31pt;mso-position-horizontal-relative:page;mso-position-vertical-relative:page;position:absolute;z-index:-251634688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5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3" type="#_x0000_t202" style="width:204.5pt;height:15.5pt;margin-top:1160.35pt;margin-left:344.31pt;mso-position-horizontal-relative:page;mso-position-vertical-relative:page;position:absolute;z-index:-251633664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6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4" type="#_x0000_t202" style="width:204.5pt;height:15.5pt;margin-top:1160.35pt;margin-left:344.31pt;mso-position-horizontal-relative:page;mso-position-vertical-relative:page;position:absolute;z-index:-251632640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footer27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pStyle w:val="BodyText"/>
      <w:spacing w:line="14" w:lineRule="auto"/>
      <w:rPr>
        <w:sz w:val="20"/>
      </w:rPr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2075" type="#_x0000_t202" style="width:204.5pt;height:15.5pt;margin-top:1160.35pt;margin-left:344.31pt;mso-position-horizontal-relative:page;mso-position-vertical-relative:page;position:absolute;z-index:-251631616" filled="f" stroked="f">
          <v:textbox inset="0,0,0,0">
            <w:txbxContent>
              <w:p>
                <w:pPr>
                  <w:spacing w:before="0" w:line="310" w:lineRule="exact"/>
                  <w:ind w:left="20" w:right="0" w:firstLine="0"/>
                  <w:jc w:val="left"/>
                  <w:rPr>
                    <w:sz w:val="27"/>
                  </w:rPr>
                </w:pPr>
                <w:r>
                  <w:rPr>
                    <w:sz w:val="27"/>
                  </w:rPr>
                  <w:t>最新部编本人教版三年级语文上册</w:t>
                </w:r>
              </w:p>
            </w:txbxContent>
          </v:textbox>
        </v:shape>
      </w:pict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B6F891F"/>
    <w:multiLevelType w:val="hybridMultilevel"/>
    <w:tmpl w:val="00000000"/>
    <w:lvl w:ilvl="0">
      <w:start w:val="1"/>
      <w:numFmt w:val="decimal"/>
      <w:lvlText w:val="（%1）"/>
      <w:lvlJc w:val="left"/>
      <w:pPr>
        <w:ind w:left="2068" w:hanging="1056"/>
        <w:jc w:val="righ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1056"/>
      </w:pPr>
      <w:rPr>
        <w:rFonts w:hint="default"/>
      </w:rPr>
    </w:lvl>
  </w:abstractNum>
  <w:abstractNum w:abstractNumId="1">
    <w:nsid w:val="23D34522"/>
    <w:multiLevelType w:val="hybridMultilevel"/>
    <w:tmpl w:val="00000000"/>
    <w:lvl w:ilvl="0">
      <w:start w:val="3"/>
      <w:numFmt w:val="decimal"/>
      <w:lvlText w:val="（%1）"/>
      <w:lvlJc w:val="left"/>
      <w:pPr>
        <w:ind w:left="1013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1"/>
      <w:numFmt w:val="decimal"/>
      <w:lvlText w:val="（%2）"/>
      <w:lvlJc w:val="left"/>
      <w:pPr>
        <w:ind w:left="206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3519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979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439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89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359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819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79" w:hanging="1056"/>
      </w:pPr>
      <w:rPr>
        <w:rFonts w:hint="default"/>
      </w:rPr>
    </w:lvl>
  </w:abstractNum>
  <w:abstractNum w:abstractNumId="2">
    <w:nsid w:val="29D1215E"/>
    <w:multiLevelType w:val="hybridMultilevel"/>
    <w:tmpl w:val="00000000"/>
    <w:lvl w:ilvl="0">
      <w:start w:val="1"/>
      <w:numFmt w:val="decimal"/>
      <w:lvlText w:val="（%1）"/>
      <w:lvlJc w:val="left"/>
      <w:pPr>
        <w:ind w:left="2068" w:hanging="1056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373" w:hanging="1056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687" w:hanging="1056"/>
      </w:pPr>
      <w:rPr>
        <w:rFonts w:hint="default"/>
      </w:rPr>
    </w:lvl>
    <w:lvl w:ilvl="3">
      <w:start w:val="0"/>
      <w:numFmt w:val="bullet"/>
      <w:lvlText w:val="•"/>
      <w:lvlJc w:val="left"/>
      <w:pPr>
        <w:ind w:left="6001" w:hanging="1056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315" w:hanging="1056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629" w:hanging="1056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943" w:hanging="1056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257" w:hanging="1056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71" w:hanging="1056"/>
      </w:pPr>
      <w:rPr>
        <w:rFonts w:hint="default"/>
      </w:rPr>
    </w:lvl>
  </w:abstractNum>
  <w:abstractNum w:abstractNumId="3">
    <w:nsid w:val="31881E41"/>
    <w:multiLevelType w:val="hybridMultilevel"/>
    <w:tmpl w:val="00000000"/>
    <w:lvl w:ilvl="0">
      <w:start w:val="1"/>
      <w:numFmt w:val="decimal"/>
      <w:lvlText w:val="(%1)"/>
      <w:lvlJc w:val="left"/>
      <w:pPr>
        <w:ind w:left="29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9" w:hanging="634"/>
      </w:pPr>
      <w:rPr>
        <w:rFonts w:hint="default"/>
      </w:rPr>
    </w:lvl>
  </w:abstractNum>
  <w:abstractNum w:abstractNumId="4">
    <w:nsid w:val="3DBFF4C4"/>
    <w:multiLevelType w:val="hybridMultilevel"/>
    <w:tmpl w:val="00000000"/>
    <w:lvl w:ilvl="0">
      <w:start w:val="1"/>
      <w:numFmt w:val="decimal"/>
      <w:lvlText w:val="(%1)"/>
      <w:lvlJc w:val="left"/>
      <w:pPr>
        <w:ind w:left="1765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310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44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9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3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2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6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11" w:hanging="634"/>
      </w:pPr>
      <w:rPr>
        <w:rFonts w:hint="default"/>
      </w:rPr>
    </w:lvl>
  </w:abstractNum>
  <w:abstractNum w:abstractNumId="5">
    <w:nsid w:val="446F1AC9"/>
    <w:multiLevelType w:val="hybridMultilevel"/>
    <w:tmpl w:val="00000000"/>
    <w:lvl w:ilvl="0">
      <w:start w:val="1"/>
      <w:numFmt w:val="decimal"/>
      <w:lvlText w:val="(%1)"/>
      <w:lvlJc w:val="left"/>
      <w:pPr>
        <w:ind w:left="1556" w:hanging="634"/>
        <w:jc w:val="righ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2923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4287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651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015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37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743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07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471" w:hanging="634"/>
      </w:pPr>
      <w:rPr>
        <w:rFonts w:hint="default"/>
      </w:rPr>
    </w:lvl>
  </w:abstractNum>
  <w:abstractNum w:abstractNumId="6">
    <w:nsid w:val="5D2667FD"/>
    <w:multiLevelType w:val="hybridMultilevel"/>
    <w:tmpl w:val="00000000"/>
    <w:lvl w:ilvl="0">
      <w:start w:val="1"/>
      <w:numFmt w:val="decimal"/>
      <w:lvlText w:val="(%1)"/>
      <w:lvlJc w:val="left"/>
      <w:pPr>
        <w:ind w:left="293" w:hanging="634"/>
        <w:jc w:val="left"/>
      </w:pPr>
      <w:rPr>
        <w:rFonts w:ascii="宋体" w:eastAsia="宋体" w:hAnsi="宋体" w:cs="宋体" w:hint="default"/>
        <w:w w:val="100"/>
        <w:sz w:val="40"/>
        <w:szCs w:val="40"/>
      </w:rPr>
    </w:lvl>
    <w:lvl w:ilvl="1">
      <w:start w:val="0"/>
      <w:numFmt w:val="bullet"/>
      <w:lvlText w:val="•"/>
      <w:lvlJc w:val="left"/>
      <w:pPr>
        <w:ind w:left="1789" w:hanging="634"/>
      </w:pPr>
      <w:rPr>
        <w:rFonts w:hint="default"/>
      </w:rPr>
    </w:lvl>
    <w:lvl w:ilvl="2">
      <w:start w:val="0"/>
      <w:numFmt w:val="bullet"/>
      <w:lvlText w:val="•"/>
      <w:lvlJc w:val="left"/>
      <w:pPr>
        <w:ind w:left="3279" w:hanging="634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769" w:hanging="634"/>
      </w:pPr>
      <w:rPr>
        <w:rFonts w:hint="default"/>
      </w:rPr>
    </w:lvl>
    <w:lvl w:ilvl="4">
      <w:start w:val="0"/>
      <w:numFmt w:val="bullet"/>
      <w:lvlText w:val="•"/>
      <w:lvlJc w:val="left"/>
      <w:pPr>
        <w:ind w:left="6259" w:hanging="634"/>
      </w:pPr>
      <w:rPr>
        <w:rFonts w:hint="default"/>
      </w:rPr>
    </w:lvl>
    <w:lvl w:ilvl="5">
      <w:start w:val="0"/>
      <w:numFmt w:val="bullet"/>
      <w:lvlText w:val="•"/>
      <w:lvlJc w:val="left"/>
      <w:pPr>
        <w:ind w:left="7749" w:hanging="634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239" w:hanging="634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0729" w:hanging="634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219" w:hanging="634"/>
      </w:pPr>
      <w:rPr>
        <w:rFonts w:hint="default"/>
      </w:rPr>
    </w:lvl>
  </w:abstractNum>
  <w:abstractNum w:abstractNumId="7">
    <w:nsid w:val="5DA6EE90"/>
    <w:multiLevelType w:val="hybridMultilevel"/>
    <w:tmpl w:val="00000000"/>
    <w:lvl w:ilvl="0">
      <w:start w:val="1"/>
      <w:numFmt w:val="decimal"/>
      <w:lvlText w:val="%1"/>
      <w:lvlJc w:val="left"/>
      <w:pPr>
        <w:ind w:left="600" w:hanging="317"/>
        <w:jc w:val="left"/>
      </w:pPr>
      <w:rPr>
        <w:rFonts w:ascii="宋体" w:eastAsia="宋体" w:hAnsi="宋体" w:cs="宋体" w:hint="default"/>
        <w:w w:val="100"/>
        <w:sz w:val="42"/>
        <w:szCs w:val="42"/>
      </w:rPr>
    </w:lvl>
    <w:lvl w:ilvl="1">
      <w:start w:val="0"/>
      <w:numFmt w:val="bullet"/>
      <w:lvlText w:val="•"/>
      <w:lvlJc w:val="left"/>
      <w:pPr>
        <w:ind w:left="1782" w:hanging="317"/>
      </w:pPr>
      <w:rPr>
        <w:rFonts w:hint="default"/>
      </w:rPr>
    </w:lvl>
    <w:lvl w:ilvl="2">
      <w:start w:val="0"/>
      <w:numFmt w:val="bullet"/>
      <w:lvlText w:val="•"/>
      <w:lvlJc w:val="left"/>
      <w:pPr>
        <w:ind w:left="2965" w:hanging="317"/>
      </w:pPr>
      <w:rPr>
        <w:rFonts w:hint="default"/>
      </w:rPr>
    </w:lvl>
    <w:lvl w:ilvl="3">
      <w:start w:val="0"/>
      <w:numFmt w:val="bullet"/>
      <w:lvlText w:val="•"/>
      <w:lvlJc w:val="left"/>
      <w:pPr>
        <w:ind w:left="4147" w:hanging="317"/>
      </w:pPr>
      <w:rPr>
        <w:rFonts w:hint="default"/>
      </w:rPr>
    </w:lvl>
    <w:lvl w:ilvl="4">
      <w:start w:val="0"/>
      <w:numFmt w:val="bullet"/>
      <w:lvlText w:val="•"/>
      <w:lvlJc w:val="left"/>
      <w:pPr>
        <w:ind w:left="5330" w:hanging="317"/>
      </w:pPr>
      <w:rPr>
        <w:rFonts w:hint="default"/>
      </w:rPr>
    </w:lvl>
    <w:lvl w:ilvl="5">
      <w:start w:val="0"/>
      <w:numFmt w:val="bullet"/>
      <w:lvlText w:val="•"/>
      <w:lvlJc w:val="left"/>
      <w:pPr>
        <w:ind w:left="6512" w:hanging="317"/>
      </w:pPr>
      <w:rPr>
        <w:rFonts w:hint="default"/>
      </w:rPr>
    </w:lvl>
    <w:lvl w:ilvl="6">
      <w:start w:val="0"/>
      <w:numFmt w:val="bullet"/>
      <w:lvlText w:val="•"/>
      <w:lvlJc w:val="left"/>
      <w:pPr>
        <w:ind w:left="7695" w:hanging="317"/>
      </w:pPr>
      <w:rPr>
        <w:rFonts w:hint="default"/>
      </w:rPr>
    </w:lvl>
    <w:lvl w:ilvl="7">
      <w:start w:val="0"/>
      <w:numFmt w:val="bullet"/>
      <w:lvlText w:val="•"/>
      <w:lvlJc w:val="left"/>
      <w:pPr>
        <w:ind w:left="8878" w:hanging="317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0060" w:hanging="317"/>
      </w:pPr>
      <w:rPr>
        <w:rFonts w:hint="default"/>
      </w:rPr>
    </w:lvl>
  </w:abstractNum>
  <w:abstractNum w:abstractNumId="8">
    <w:nsid w:val="7E842232"/>
    <w:multiLevelType w:val="hybridMultilevel"/>
    <w:tmpl w:val="00000000"/>
    <w:lvl w:ilvl="0">
      <w:start w:val="1"/>
      <w:numFmt w:val="decimal"/>
      <w:lvlText w:val="（%1）"/>
      <w:lvlJc w:val="left"/>
      <w:pPr>
        <w:ind w:left="1135" w:hanging="1052"/>
        <w:jc w:val="left"/>
      </w:pPr>
      <w:rPr>
        <w:rFonts w:ascii="宋体" w:eastAsia="宋体" w:hAnsi="宋体" w:cs="宋体" w:hint="default"/>
        <w:spacing w:val="-2"/>
        <w:w w:val="100"/>
        <w:sz w:val="40"/>
        <w:szCs w:val="40"/>
      </w:rPr>
    </w:lvl>
    <w:lvl w:ilvl="1">
      <w:start w:val="1"/>
      <w:numFmt w:val="decimal"/>
      <w:lvlText w:val="%2."/>
      <w:lvlJc w:val="left"/>
      <w:pPr>
        <w:ind w:left="3057" w:hanging="423"/>
        <w:jc w:val="left"/>
      </w:pPr>
      <w:rPr>
        <w:rFonts w:ascii="宋体" w:eastAsia="宋体" w:hAnsi="宋体" w:cs="宋体" w:hint="default"/>
        <w:spacing w:val="-1"/>
        <w:w w:val="100"/>
        <w:sz w:val="40"/>
        <w:szCs w:val="40"/>
      </w:rPr>
    </w:lvl>
    <w:lvl w:ilvl="2">
      <w:start w:val="0"/>
      <w:numFmt w:val="bullet"/>
      <w:lvlText w:val="•"/>
      <w:lvlJc w:val="left"/>
      <w:pPr>
        <w:ind w:left="4408" w:hanging="423"/>
      </w:pPr>
      <w:rPr>
        <w:rFonts w:hint="default"/>
      </w:rPr>
    </w:lvl>
    <w:lvl w:ilvl="3">
      <w:start w:val="0"/>
      <w:numFmt w:val="bullet"/>
      <w:lvlText w:val="•"/>
      <w:lvlJc w:val="left"/>
      <w:pPr>
        <w:ind w:left="5757" w:hanging="423"/>
      </w:pPr>
      <w:rPr>
        <w:rFonts w:hint="default"/>
      </w:rPr>
    </w:lvl>
    <w:lvl w:ilvl="4">
      <w:start w:val="0"/>
      <w:numFmt w:val="bullet"/>
      <w:lvlText w:val="•"/>
      <w:lvlJc w:val="left"/>
      <w:pPr>
        <w:ind w:left="7106" w:hanging="423"/>
      </w:pPr>
      <w:rPr>
        <w:rFonts w:hint="default"/>
      </w:rPr>
    </w:lvl>
    <w:lvl w:ilvl="5">
      <w:start w:val="0"/>
      <w:numFmt w:val="bullet"/>
      <w:lvlText w:val="•"/>
      <w:lvlJc w:val="left"/>
      <w:pPr>
        <w:ind w:left="8455" w:hanging="423"/>
      </w:pPr>
      <w:rPr>
        <w:rFonts w:hint="default"/>
      </w:rPr>
    </w:lvl>
    <w:lvl w:ilvl="6">
      <w:start w:val="0"/>
      <w:numFmt w:val="bullet"/>
      <w:lvlText w:val="•"/>
      <w:lvlJc w:val="left"/>
      <w:pPr>
        <w:ind w:left="9804" w:hanging="423"/>
      </w:pPr>
      <w:rPr>
        <w:rFonts w:hint="default"/>
      </w:rPr>
    </w:lvl>
    <w:lvl w:ilvl="7">
      <w:start w:val="0"/>
      <w:numFmt w:val="bullet"/>
      <w:lvlText w:val="•"/>
      <w:lvlJc w:val="left"/>
      <w:pPr>
        <w:ind w:left="11153" w:hanging="423"/>
      </w:pPr>
      <w:rPr>
        <w:rFonts w:hint="default"/>
      </w:rPr>
    </w:lvl>
    <w:lvl w:ilvl="8">
      <w:start w:val="0"/>
      <w:numFmt w:val="bullet"/>
      <w:lvlText w:val="•"/>
      <w:lvlJc w:val="left"/>
      <w:pPr>
        <w:ind w:left="12501" w:hanging="423"/>
      </w:pPr>
      <w:rPr>
        <w:rFonts w:hint="default"/>
      </w:rPr>
    </w:lvl>
  </w:abstractNum>
  <w:num w:numId="1">
    <w:abstractNumId w:val="5"/>
  </w:num>
  <w:num w:numId="2">
    <w:abstractNumId w:val="4"/>
  </w:num>
  <w:num w:numId="3">
    <w:abstractNumId w:val="7"/>
  </w:num>
  <w:num w:numId="4">
    <w:abstractNumId w:val="1"/>
  </w:num>
  <w:num w:numId="5">
    <w:abstractNumId w:val="0"/>
  </w:num>
  <w:num w:numId="6">
    <w:abstractNumId w:val="2"/>
  </w:num>
  <w:num w:numId="7">
    <w:abstractNumId w:val="8"/>
  </w:num>
  <w:num w:numId="8">
    <w:abstractNumId w:val="3"/>
  </w:num>
  <w:num w:numId="9">
    <w:abstractNumId w:val="6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  <w:spacing w:before="0" w:after="0" w:line="240" w:lineRule="auto"/>
        <w:ind w:left="0" w:right="0"/>
        <w:jc w:val="left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uiPriority w:val="1"/>
    <w:qFormat/>
    <w:rPr>
      <w:rFonts w:ascii="宋体" w:eastAsia="宋体" w:hAnsi="宋体" w:cs="宋体"/>
    </w:rPr>
  </w:style>
  <w:style w:type="paragraph" w:styleId="Heading1">
    <w:name w:val="heading 1"/>
    <w:basedOn w:val="Normal"/>
    <w:uiPriority w:val="1"/>
    <w:qFormat/>
    <w:pPr>
      <w:ind w:left="293"/>
      <w:outlineLvl w:val="0"/>
    </w:pPr>
    <w:rPr>
      <w:rFonts w:ascii="宋体" w:eastAsia="宋体" w:hAnsi="宋体" w:cs="宋体"/>
      <w:b/>
      <w:bCs/>
      <w:sz w:val="42"/>
      <w:szCs w:val="42"/>
    </w:rPr>
  </w:style>
  <w:style w:type="character" w:default="1" w:styleId="DefaultParagraphFont">
    <w:name w:val="Default Paragraph Font"/>
    <w:uiPriority w:val="1"/>
    <w:semiHidden/>
    <w:unhideWhenUsed/>
  </w:style>
  <w:style w:type="numbering" w:default="1" w:styleId="NoList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BodyText">
    <w:name w:val="Body Text"/>
    <w:basedOn w:val="Normal"/>
    <w:uiPriority w:val="1"/>
    <w:qFormat/>
    <w:rPr>
      <w:rFonts w:ascii="宋体" w:eastAsia="宋体" w:hAnsi="宋体" w:cs="宋体"/>
      <w:sz w:val="42"/>
      <w:szCs w:val="42"/>
    </w:rPr>
  </w:style>
  <w:style w:type="paragraph" w:styleId="ListParagraph">
    <w:name w:val="List Paragraph"/>
    <w:basedOn w:val="Normal"/>
    <w:uiPriority w:val="1"/>
    <w:qFormat/>
    <w:pPr>
      <w:spacing w:before="211"/>
      <w:ind w:left="293" w:hanging="1056"/>
    </w:pPr>
    <w:rPr>
      <w:rFonts w:ascii="宋体" w:eastAsia="宋体" w:hAnsi="宋体" w:cs="宋体"/>
    </w:rPr>
  </w:style>
  <w:style w:type="paragraph" w:customStyle="1" w:styleId="TableParagraph">
    <w:name w:val="Table Paragraph"/>
    <w:basedOn w:val="Normal"/>
    <w:uiPriority w:val="1"/>
    <w:qFormat/>
    <w:pPr>
      <w:jc w:val="right"/>
    </w:pPr>
    <w:rPr>
      <w:rFonts w:ascii="宋体" w:eastAsia="宋体" w:hAnsi="宋体" w:cs="宋体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image" Target="media/image3.png" /><Relationship Id="rId11" Type="http://schemas.openxmlformats.org/officeDocument/2006/relationships/footer" Target="footer5.xml" /><Relationship Id="rId12" Type="http://schemas.openxmlformats.org/officeDocument/2006/relationships/image" Target="media/image4.png" /><Relationship Id="rId13" Type="http://schemas.openxmlformats.org/officeDocument/2006/relationships/footer" Target="footer6.xml" /><Relationship Id="rId14" Type="http://schemas.openxmlformats.org/officeDocument/2006/relationships/footer" Target="footer7.xml" /><Relationship Id="rId15" Type="http://schemas.openxmlformats.org/officeDocument/2006/relationships/footer" Target="footer8.xml" /><Relationship Id="rId16" Type="http://schemas.openxmlformats.org/officeDocument/2006/relationships/footer" Target="footer9.xml" /><Relationship Id="rId17" Type="http://schemas.openxmlformats.org/officeDocument/2006/relationships/footer" Target="footer10.xml" /><Relationship Id="rId18" Type="http://schemas.openxmlformats.org/officeDocument/2006/relationships/footer" Target="footer11.xml" /><Relationship Id="rId19" Type="http://schemas.openxmlformats.org/officeDocument/2006/relationships/image" Target="media/image5.png" /><Relationship Id="rId2" Type="http://schemas.openxmlformats.org/officeDocument/2006/relationships/webSettings" Target="webSettings.xml" /><Relationship Id="rId20" Type="http://schemas.openxmlformats.org/officeDocument/2006/relationships/footer" Target="footer12.xml" /><Relationship Id="rId21" Type="http://schemas.openxmlformats.org/officeDocument/2006/relationships/image" Target="media/image6.png" /><Relationship Id="rId22" Type="http://schemas.openxmlformats.org/officeDocument/2006/relationships/footer" Target="footer13.xml" /><Relationship Id="rId23" Type="http://schemas.openxmlformats.org/officeDocument/2006/relationships/footer" Target="footer14.xml" /><Relationship Id="rId24" Type="http://schemas.openxmlformats.org/officeDocument/2006/relationships/footer" Target="footer15.xml" /><Relationship Id="rId25" Type="http://schemas.openxmlformats.org/officeDocument/2006/relationships/footer" Target="footer16.xml" /><Relationship Id="rId26" Type="http://schemas.openxmlformats.org/officeDocument/2006/relationships/footer" Target="footer17.xml" /><Relationship Id="rId27" Type="http://schemas.openxmlformats.org/officeDocument/2006/relationships/image" Target="media/image7.png" /><Relationship Id="rId28" Type="http://schemas.openxmlformats.org/officeDocument/2006/relationships/footer" Target="footer18.xml" /><Relationship Id="rId29" Type="http://schemas.openxmlformats.org/officeDocument/2006/relationships/footer" Target="footer19.xml" /><Relationship Id="rId3" Type="http://schemas.openxmlformats.org/officeDocument/2006/relationships/fontTable" Target="fontTable.xml" /><Relationship Id="rId30" Type="http://schemas.openxmlformats.org/officeDocument/2006/relationships/footer" Target="footer20.xml" /><Relationship Id="rId31" Type="http://schemas.openxmlformats.org/officeDocument/2006/relationships/image" Target="media/image8.png" /><Relationship Id="rId32" Type="http://schemas.openxmlformats.org/officeDocument/2006/relationships/footer" Target="footer21.xml" /><Relationship Id="rId33" Type="http://schemas.openxmlformats.org/officeDocument/2006/relationships/footer" Target="footer22.xml" /><Relationship Id="rId34" Type="http://schemas.openxmlformats.org/officeDocument/2006/relationships/image" Target="media/image9.png" /><Relationship Id="rId35" Type="http://schemas.openxmlformats.org/officeDocument/2006/relationships/footer" Target="footer23.xml" /><Relationship Id="rId36" Type="http://schemas.openxmlformats.org/officeDocument/2006/relationships/image" Target="media/image10.png" /><Relationship Id="rId37" Type="http://schemas.openxmlformats.org/officeDocument/2006/relationships/footer" Target="footer24.xml" /><Relationship Id="rId38" Type="http://schemas.openxmlformats.org/officeDocument/2006/relationships/footer" Target="footer25.xml" /><Relationship Id="rId39" Type="http://schemas.openxmlformats.org/officeDocument/2006/relationships/footer" Target="footer26.xml" /><Relationship Id="rId4" Type="http://schemas.openxmlformats.org/officeDocument/2006/relationships/image" Target="media/image1.png" /><Relationship Id="rId40" Type="http://schemas.openxmlformats.org/officeDocument/2006/relationships/image" Target="media/image11.png" /><Relationship Id="rId41" Type="http://schemas.openxmlformats.org/officeDocument/2006/relationships/hyperlink" Target="https://d.book118.com/518105111065006045" TargetMode="External" /><Relationship Id="rId42" Type="http://schemas.openxmlformats.org/officeDocument/2006/relationships/footer" Target="footer27.xml" /><Relationship Id="rId43" Type="http://schemas.openxmlformats.org/officeDocument/2006/relationships/theme" Target="theme/theme1.xml" /><Relationship Id="rId44" Type="http://schemas.openxmlformats.org/officeDocument/2006/relationships/numbering" Target="numbering.xml" /><Relationship Id="rId45" Type="http://schemas.openxmlformats.org/officeDocument/2006/relationships/styles" Target="styles.xml" /><Relationship Id="rId5" Type="http://schemas.openxmlformats.org/officeDocument/2006/relationships/footer" Target="footer1.xml" /><Relationship Id="rId6" Type="http://schemas.openxmlformats.org/officeDocument/2006/relationships/image" Target="media/image2.png" /><Relationship Id="rId7" Type="http://schemas.openxmlformats.org/officeDocument/2006/relationships/footer" Target="footer2.xml" /><Relationship Id="rId8" Type="http://schemas.openxmlformats.org/officeDocument/2006/relationships/footer" Target="footer3.xml" /><Relationship Id="rId9" Type="http://schemas.openxmlformats.org/officeDocument/2006/relationships/footer" Target="footer4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revision>0</cp:revision>
  <dcterms:created xsi:type="dcterms:W3CDTF">2024-03-03T12:34:57Z</dcterms:created>
  <dcterms:modified xsi:type="dcterms:W3CDTF">2024-03-03T12:34:57Z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2022-12-15T00:00:00Z</vt:filetime>
  </property>
  <property fmtid="{D5CDD505-2E9C-101B-9397-08002B2CF9AE}" pid="3" name="LastSaved">
    <vt:filetime>2024-03-03T00:00:00Z</vt:filetime>
  </property>
</Properties>
</file>