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154C" w14:paraId="5EE97929" w14:textId="77777777">
      <w:r>
        <w:t>化工动火作业安全对策措施</w:t>
      </w:r>
    </w:p>
    <w:p w:rsidR="0044154C" w14:paraId="3DD9FCE0" w14:textId="77777777">
      <w:pPr>
        <w:sectPr>
          <w:headerReference w:type="default" r:id="rId4"/>
          <w:pgSz w:w="11906" w:h="16838"/>
          <w:pgMar w:top="5613" w:right="1800" w:bottom="1440" w:left="4535" w:header="851" w:footer="992" w:gutter="0"/>
          <w:cols w:space="708"/>
          <w:docGrid w:type="lines" w:linePitch="312"/>
        </w:sectPr>
      </w:pPr>
    </w:p>
    <w:p w:rsidR="000814AC" w:rsidRPr="000814AC" w:rsidP="000814AC" w14:paraId="6EC6F530" w14:textId="77777777">
      <w:pPr>
        <w:widowControl/>
        <w:spacing w:before="100" w:beforeAutospacing="1" w:after="100" w:afterAutospacing="1"/>
        <w:ind w:firstLine="2117" w:firstLineChars="882"/>
        <w:jc w:val="left"/>
        <w:outlineLvl w:val="0"/>
        <w:rPr>
          <w:bCs/>
          <w:kern w:val="36"/>
          <w:sz w:val="24"/>
        </w:rPr>
      </w:pPr>
      <w:r w:rsidRPr="000814AC">
        <w:rPr>
          <w:bCs/>
          <w:kern w:val="36"/>
          <w:sz w:val="24"/>
        </w:rPr>
        <w:t>化工动火作业安全对策措施</w:t>
      </w:r>
    </w:p>
    <w:p w:rsidR="000814AC" w14:paraId="61B92E24" w14:textId="77777777">
      <w:pPr>
        <w:rPr>
          <w:szCs w:val="21"/>
        </w:rPr>
      </w:pPr>
    </w:p>
    <w:p w:rsidR="00D83F98" w:rsidP="00725135" w14:paraId="677091D4" w14:textId="77777777">
      <w:pPr>
        <w:rPr>
          <w:szCs w:val="21"/>
        </w:rPr>
        <w:sectPr w:rsidSect="00506304">
          <w:headerReference w:type="default" r:id="rId5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  <w:r>
        <w:rPr>
          <w:szCs w:val="21"/>
        </w:rPr>
        <w:t>化工动火作业安全对策措施</w:t>
      </w:r>
      <w:r>
        <w:rPr>
          <w:szCs w:val="21"/>
        </w:rPr>
        <w:t xml:space="preserve"> 1</w:t>
      </w:r>
      <w:r>
        <w:rPr>
          <w:szCs w:val="21"/>
        </w:rPr>
        <w:t>、动火作业前，应检查电焊、切割等动火作业所需工器具的安全可靠性，不得带病使用。</w:t>
      </w:r>
      <w:r>
        <w:rPr>
          <w:szCs w:val="21"/>
        </w:rPr>
        <w:t xml:space="preserve"> 2</w:t>
      </w:r>
      <w:r>
        <w:rPr>
          <w:szCs w:val="21"/>
        </w:rPr>
        <w:t>、需动火作业的设备、容器、管道等应与正在生产的系统采取可靠的隔绝措施，如加上盲板或断开等，并清洗置换合格，符合动火作业的安全要求。</w:t>
      </w:r>
      <w:r>
        <w:rPr>
          <w:szCs w:val="21"/>
        </w:rPr>
        <w:t xml:space="preserve"> 3</w:t>
      </w:r>
      <w:r>
        <w:rPr>
          <w:szCs w:val="21"/>
        </w:rPr>
        <w:t>、动火作业现场周围的易燃易爆物质应清理干净。动火作业的物件上若沾染有易燃易爆物质，在动火前应将其清除干净，清除时应采用不产生火花的铜玻合金或不锈钢制作的工器具，严禁用铁器工具敲打，以免产生火花。</w:t>
      </w:r>
      <w:r>
        <w:rPr>
          <w:szCs w:val="21"/>
        </w:rPr>
        <w:t xml:space="preserve"> 4</w:t>
      </w:r>
      <w:r>
        <w:rPr>
          <w:szCs w:val="21"/>
        </w:rPr>
        <w:t>、使用气焊切割动火作业时，溶解乙炔气瓶、氧气钢瓶不得靠近热源，不得放在烈日下曝晒，并禁止放在高压电源线及生产管线的正下方。两瓶之间应保持不小于</w:t>
      </w:r>
      <w:r>
        <w:rPr>
          <w:szCs w:val="21"/>
        </w:rPr>
        <w:t>5m</w:t>
      </w:r>
      <w:r>
        <w:rPr>
          <w:szCs w:val="21"/>
        </w:rPr>
        <w:t>的安全距离，与动火作业点明火处均应保持</w:t>
      </w:r>
      <w:r>
        <w:rPr>
          <w:szCs w:val="21"/>
        </w:rPr>
        <w:t>10m</w:t>
      </w:r>
      <w:r>
        <w:rPr>
          <w:szCs w:val="21"/>
        </w:rPr>
        <w:t>以上的距离。</w:t>
      </w:r>
      <w:r>
        <w:rPr>
          <w:szCs w:val="21"/>
        </w:rPr>
        <w:t xml:space="preserve"> 5</w:t>
      </w:r>
      <w:r>
        <w:rPr>
          <w:szCs w:val="21"/>
        </w:rPr>
        <w:t>、如需要进入设备容器内或需要在高处进行动火作业，除按规定办理动火证外，还必须按规定同时办理进塔入罐安全许可证或高处作业安全许可证。</w:t>
      </w:r>
      <w:r>
        <w:rPr>
          <w:szCs w:val="21"/>
        </w:rPr>
        <w:t xml:space="preserve"> 6</w:t>
      </w:r>
      <w:r>
        <w:rPr>
          <w:szCs w:val="21"/>
        </w:rPr>
        <w:t>、加强特殊作业环境下动火作业的监控。如高处动火作业应清除地面上的易燃易爆物</w:t>
      </w:r>
    </w:p>
    <w:p w:rsidR="00D83F98" w:rsidP="00725135" w14:paraId="64976448" w14:textId="11945421">
      <w:pPr>
        <w:rPr>
          <w:szCs w:val="21"/>
        </w:rPr>
        <w:sectPr w:rsidSect="00506304">
          <w:headerReference w:type="default" r:id="rId6"/>
          <w:pgSz w:w="11906" w:h="16838"/>
          <w:pgMar w:top="1440" w:right="1800" w:bottom="1440" w:left="1800" w:header="851" w:footer="992" w:gutter="0"/>
          <w:pgNumType w:start="3"/>
          <w:cols w:space="425"/>
          <w:docGrid w:type="lines" w:linePitch="312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5.1pt;height:841.9pt;margin-top:0;margin-left:0;mso-height-relative:margin;mso-position-horizontal-relative:page;mso-position-vertical-relative:page;mso-width-relative:margin;position:absolute;z-index:251658240">
            <v:imagedata r:id="rId7" o:title="c72e1026-5d04-4501-992a-8987ddc9b7b5"/>
          </v:shape>
        </w:pict>
      </w:r>
    </w:p>
    <w:p w:rsidR="00E853B6" w:rsidP="00725135" w14:paraId="182C1716" w14:textId="2724127C">
      <w:pPr>
        <w:rPr>
          <w:szCs w:val="21"/>
        </w:rPr>
      </w:pPr>
      <w:r>
        <w:rPr>
          <w:szCs w:val="21"/>
        </w:rPr>
        <w:t>线破裂泄漏易燃、有毒有害气体或液体，以及生产系统不正常处于事故状态等异常情况，威胁到动火作业人员的人身安全时，动火车间或单位的人员应立即通知动火作业人员停止动火作业，并及时撤离作业现场。</w:t>
      </w:r>
      <w:r>
        <w:rPr>
          <w:szCs w:val="21"/>
        </w:rPr>
        <w:t xml:space="preserve"> 12</w:t>
      </w:r>
      <w:r>
        <w:rPr>
          <w:szCs w:val="21"/>
        </w:rPr>
        <w:t>、在动火作业过程中，若发生异常变化或出现异常爆鸣，以及动火作业人员感到身体不适，有中毒症状，应立即停止动火作业，撤离作业现场。同时应查明原因，采取相应的措施。等上述情况恢复正常，重新采样分析合格，并经有关人员重新审查批准后，方可继续从事动火作业。</w:t>
      </w:r>
      <w:r>
        <w:rPr>
          <w:szCs w:val="21"/>
        </w:rPr>
        <w:t xml:space="preserve"> 13</w:t>
      </w:r>
      <w:r>
        <w:rPr>
          <w:szCs w:val="21"/>
        </w:rPr>
        <w:t>、动火作业结束后，动火作业人员应消除残火，确认无遗留火种，方可离开作业现场</w:t>
      </w:r>
      <w:r w:rsidRPr="00725135" w:rsidR="00725135">
        <w:rPr>
          <w:rFonts w:hint="eastAsia"/>
          <w:szCs w:val="21"/>
        </w:rPr>
        <w:t>　</w:t>
      </w:r>
    </w:p>
    <w:p w:rsidR="00E853B6" w:rsidP="00725135" w14:paraId="6E7E7211" w14:textId="77777777">
      <w:pPr>
        <w:rPr>
          <w:szCs w:val="21"/>
        </w:rPr>
      </w:pPr>
    </w:p>
    <w:p w:rsidR="00E853B6" w:rsidP="00725135" w14:paraId="03EAF688" w14:textId="77777777">
      <w:pPr>
        <w:rPr>
          <w:szCs w:val="21"/>
        </w:rPr>
      </w:pPr>
    </w:p>
    <w:p w:rsidR="00725135" w:rsidRPr="00725135" w:rsidP="00725135" w14:paraId="680078B9" w14:textId="77777777">
      <w:pPr>
        <w:rPr>
          <w:szCs w:val="21"/>
        </w:rPr>
      </w:pPr>
      <w:r w:rsidRPr="00725135">
        <w:rPr>
          <w:rFonts w:hint="eastAsia"/>
          <w:szCs w:val="21"/>
        </w:rPr>
        <w:t>1</w:t>
      </w:r>
      <w:r w:rsidRPr="00725135">
        <w:rPr>
          <w:rFonts w:hint="eastAsia"/>
          <w:szCs w:val="21"/>
        </w:rPr>
        <w:t>、“受限空间”是指生产或生活区域内炉、塔、釜、罐、仓、槽车、管道、烟道、隧道、下水道、沟、坑、井、池、涵洞等密闭、半密闭的设施及场所。进入受限制空间作业，必须采取以下安全技术措施。</w:t>
      </w:r>
    </w:p>
    <w:p w:rsidR="00725135" w:rsidRPr="00725135" w:rsidP="00725135" w14:paraId="75244FAF" w14:textId="77777777">
      <w:pPr>
        <w:rPr>
          <w:szCs w:val="21"/>
        </w:rPr>
      </w:pPr>
    </w:p>
    <w:p w:rsidR="00725135" w:rsidRPr="00725135" w:rsidP="00725135" w14:paraId="0D11DDCB" w14:textId="77777777">
      <w:pPr>
        <w:rPr>
          <w:szCs w:val="21"/>
        </w:rPr>
        <w:sectPr w:rsidSect="00506304">
          <w:headerReference w:type="default" r:id="rId8"/>
          <w:pgSz w:w="11906" w:h="16838"/>
          <w:pgMar w:top="1440" w:right="1800" w:bottom="1440" w:left="1800" w:header="851" w:footer="992" w:gutter="0"/>
          <w:pgNumType w:start="4"/>
          <w:cols w:space="425"/>
          <w:docGrid w:type="lines" w:linePitch="312"/>
        </w:sectPr>
      </w:pPr>
      <w:r w:rsidRPr="00725135">
        <w:rPr>
          <w:rFonts w:hint="eastAsia"/>
          <w:szCs w:val="21"/>
        </w:rPr>
        <w:t>2</w:t>
      </w:r>
      <w:r w:rsidRPr="00725135">
        <w:rPr>
          <w:rFonts w:hint="eastAsia"/>
          <w:szCs w:val="21"/>
        </w:rPr>
        <w:t>、进入受限空间作业安全技术措施</w:t>
      </w:r>
    </w:p>
    <w:p w:rsidR="00725135" w:rsidRPr="00725135" w:rsidP="00725135" w14:paraId="017679E9" w14:textId="77777777">
      <w:pPr>
        <w:rPr>
          <w:szCs w:val="21"/>
        </w:rPr>
      </w:pPr>
    </w:p>
    <w:p w:rsidR="00725135" w:rsidRPr="00725135" w:rsidP="00725135" w14:paraId="392F85DC" w14:textId="77777777">
      <w:pPr>
        <w:rPr>
          <w:szCs w:val="21"/>
        </w:rPr>
      </w:pPr>
      <w:r w:rsidRPr="00725135">
        <w:rPr>
          <w:rFonts w:hint="eastAsia"/>
          <w:szCs w:val="21"/>
        </w:rPr>
        <w:t>　　①进入受限空间作业前，应针对作业内容，对受限空间进行危害识别和风险评估，制定相应的作业程序及安全措施。施工单位必须明确作业负责人、作业人员和外部监护人员的职责；不得将进入井下、沟池、管道等有可能产生有毒气体的场所的施工作业项目，发包给不具备有关条件的单位和个人。</w:t>
      </w:r>
    </w:p>
    <w:p w:rsidR="00725135" w:rsidRPr="00725135" w:rsidP="00725135" w14:paraId="6F2F14D3" w14:textId="77777777">
      <w:pPr>
        <w:rPr>
          <w:szCs w:val="21"/>
        </w:rPr>
      </w:pPr>
    </w:p>
    <w:p w:rsidR="00725135" w:rsidRPr="00725135" w:rsidP="00725135" w14:paraId="7C3EC807" w14:textId="77777777">
      <w:pPr>
        <w:rPr>
          <w:szCs w:val="21"/>
        </w:rPr>
      </w:pPr>
      <w:r w:rsidRPr="00725135">
        <w:rPr>
          <w:rFonts w:hint="eastAsia"/>
          <w:szCs w:val="21"/>
        </w:rPr>
        <w:t>　　②进入受限空间作业必须办理“进入受限空间作业许可证”，并要严格履行审批手续。施工单位负责人应向施工作业人员进行作业程序和安全技术交底，并指派作业监护人。无“进入受限空间作业许可证”和监护人，禁止进入受限空间作业。</w:t>
      </w:r>
    </w:p>
    <w:p w:rsidR="00725135" w:rsidRPr="00725135" w:rsidP="00725135" w14:paraId="0F8CAB9B" w14:textId="77777777">
      <w:pPr>
        <w:rPr>
          <w:szCs w:val="21"/>
        </w:rPr>
      </w:pPr>
    </w:p>
    <w:p w:rsidR="00725135" w:rsidRPr="00725135" w:rsidP="00725135" w14:paraId="22A024EA" w14:textId="77777777">
      <w:pPr>
        <w:rPr>
          <w:szCs w:val="21"/>
        </w:rPr>
      </w:pPr>
      <w:r w:rsidRPr="00725135">
        <w:rPr>
          <w:rFonts w:hint="eastAsia"/>
          <w:szCs w:val="21"/>
        </w:rPr>
        <w:t>　　③进入受限空间作业前，必须将受限空间与其他空间进行安全隔离（如加盲板或拆除一段管线），并清洗、置换干净。不得以关闭阀门代替安装盲板，盲板处应挂牌标识。</w:t>
      </w:r>
    </w:p>
    <w:p w:rsidR="00725135" w:rsidRPr="00725135" w:rsidP="00725135" w14:paraId="74B4E30C" w14:textId="77777777">
      <w:pPr>
        <w:rPr>
          <w:szCs w:val="21"/>
        </w:rPr>
      </w:pPr>
    </w:p>
    <w:p w:rsidR="00725135" w:rsidRPr="00725135" w:rsidP="00725135" w14:paraId="5A772C7C" w14:textId="77777777">
      <w:pPr>
        <w:rPr>
          <w:szCs w:val="21"/>
        </w:rPr>
        <w:sectPr w:rsidSect="00506304">
          <w:headerReference w:type="default" r:id="rId9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25135">
        <w:rPr>
          <w:rFonts w:hint="eastAsia"/>
          <w:szCs w:val="21"/>
        </w:rPr>
        <w:t>　　④在进入受限空间前</w:t>
      </w:r>
      <w:r w:rsidRPr="00725135">
        <w:rPr>
          <w:rFonts w:hint="eastAsia"/>
          <w:szCs w:val="21"/>
        </w:rPr>
        <w:t>30</w:t>
      </w:r>
      <w:r w:rsidRPr="00725135">
        <w:rPr>
          <w:rFonts w:hint="eastAsia"/>
          <w:szCs w:val="21"/>
        </w:rPr>
        <w:t>分钟必须取样分</w:t>
      </w:r>
    </w:p>
    <w:p w:rsidR="00725135" w:rsidRPr="00725135" w:rsidP="00725135" w14:textId="77777777">
      <w:pPr>
        <w:rPr>
          <w:szCs w:val="21"/>
        </w:rPr>
      </w:pPr>
      <w:r w:rsidRPr="00725135">
        <w:rPr>
          <w:rFonts w:hint="eastAsia"/>
          <w:szCs w:val="21"/>
        </w:rPr>
        <w:t>析，严格控制可燃气体、有毒气体浓度及氧含量在安全指标范围内（当可燃气体爆炸下限大于</w:t>
      </w:r>
      <w:r w:rsidRPr="00725135">
        <w:rPr>
          <w:rFonts w:hint="eastAsia"/>
          <w:szCs w:val="21"/>
        </w:rPr>
        <w:t>4%</w:t>
      </w:r>
      <w:r w:rsidRPr="00725135">
        <w:rPr>
          <w:rFonts w:hint="eastAsia"/>
          <w:szCs w:val="21"/>
        </w:rPr>
        <w:t>时，其被测浓度不大于</w:t>
      </w:r>
      <w:r w:rsidRPr="00725135">
        <w:rPr>
          <w:rFonts w:hint="eastAsia"/>
          <w:szCs w:val="21"/>
        </w:rPr>
        <w:t>0.5%</w:t>
      </w:r>
      <w:r w:rsidRPr="00725135">
        <w:rPr>
          <w:rFonts w:hint="eastAsia"/>
          <w:szCs w:val="21"/>
        </w:rPr>
        <w:t>为合格；当可燃气体爆炸下限小于</w:t>
      </w:r>
      <w:r w:rsidRPr="00725135">
        <w:rPr>
          <w:rFonts w:hint="eastAsia"/>
          <w:szCs w:val="21"/>
        </w:rPr>
        <w:t>4%</w:t>
      </w:r>
      <w:r w:rsidRPr="00725135">
        <w:rPr>
          <w:rFonts w:hint="eastAsia"/>
          <w:szCs w:val="21"/>
        </w:rPr>
        <w:t>时，其被测浓度不大于</w:t>
      </w:r>
      <w:r w:rsidRPr="00725135">
        <w:rPr>
          <w:rFonts w:hint="eastAsia"/>
          <w:szCs w:val="21"/>
        </w:rPr>
        <w:t>0.2%</w:t>
      </w:r>
      <w:r w:rsidRPr="00725135">
        <w:rPr>
          <w:rFonts w:hint="eastAsia"/>
          <w:szCs w:val="21"/>
        </w:rPr>
        <w:t>为合格；氧含量为</w:t>
      </w:r>
      <w:r w:rsidRPr="00725135">
        <w:rPr>
          <w:rFonts w:hint="eastAsia"/>
          <w:szCs w:val="21"/>
        </w:rPr>
        <w:t>19.5%</w:t>
      </w:r>
      <w:r w:rsidRPr="00725135">
        <w:rPr>
          <w:rFonts w:hint="eastAsia"/>
          <w:szCs w:val="21"/>
        </w:rPr>
        <w:t>—</w:t>
      </w:r>
      <w:r w:rsidRPr="00725135">
        <w:rPr>
          <w:rFonts w:hint="eastAsia"/>
          <w:szCs w:val="21"/>
        </w:rPr>
        <w:t>23.5%</w:t>
      </w:r>
      <w:r w:rsidRPr="00725135">
        <w:rPr>
          <w:rFonts w:hint="eastAsia"/>
          <w:szCs w:val="21"/>
        </w:rPr>
        <w:t>为合格；有毒有害物质不超过国家规定的“车间空气中有毒物质最高允许浓度”的指标），分析合格后才允许进入受限空间内作业。如进入受限空间内作业时间较长，至少每</w:t>
      </w:r>
      <w:r w:rsidRPr="00725135">
        <w:rPr>
          <w:rFonts w:hint="eastAsia"/>
          <w:szCs w:val="21"/>
        </w:rPr>
        <w:t>2</w:t>
      </w:r>
      <w:r w:rsidRPr="00725135">
        <w:rPr>
          <w:rFonts w:hint="eastAsia"/>
          <w:szCs w:val="21"/>
        </w:rPr>
        <w:t>小时分析一次，如发现超标，应立即停止作业，迅速撤出人员。</w:t>
      </w:r>
    </w:p>
    <w:p w:rsidR="00725135" w:rsidRPr="00725135" w:rsidP="00725135" w14:paraId="28F264E5" w14:textId="77777777">
      <w:pPr>
        <w:rPr>
          <w:szCs w:val="21"/>
        </w:rPr>
      </w:pPr>
    </w:p>
    <w:p w:rsidR="00725135" w:rsidRPr="00725135" w:rsidP="00725135" w14:paraId="7615627B" w14:textId="77777777">
      <w:pPr>
        <w:rPr>
          <w:szCs w:val="21"/>
        </w:rPr>
      </w:pPr>
      <w:r w:rsidRPr="00725135">
        <w:rPr>
          <w:rFonts w:hint="eastAsia"/>
          <w:szCs w:val="21"/>
        </w:rPr>
        <w:t>　　⑤采取适当的通风措施，确保受限空间内空气良好流通。可采用自然通风，必要时采取强制通风，但严禁向内充氧气。进入受限空间内的作业人员每次工作时间不宜过长，应安排轮换作业或休息。</w:t>
      </w:r>
    </w:p>
    <w:p w:rsidR="00725135" w:rsidRPr="00725135" w:rsidP="00725135" w14:paraId="2D6FF8DA" w14:textId="77777777">
      <w:pPr>
        <w:rPr>
          <w:szCs w:val="21"/>
        </w:rPr>
      </w:pPr>
    </w:p>
    <w:p w:rsidR="00725135" w:rsidRPr="00725135" w:rsidP="00725135" w14:paraId="3BAA99E3" w14:textId="77777777">
      <w:pPr>
        <w:rPr>
          <w:szCs w:val="21"/>
        </w:rPr>
        <w:sectPr w:rsidSect="00506304">
          <w:headerReference w:type="default" r:id="rId10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25135">
        <w:rPr>
          <w:rFonts w:hint="eastAsia"/>
          <w:szCs w:val="21"/>
        </w:rPr>
        <w:t>　　⑥进入受限空间作业应有足够的照明，应使用安全电压和安全行灯。受限空间内照明电压应不大于</w:t>
      </w:r>
      <w:r w:rsidRPr="00725135">
        <w:rPr>
          <w:rFonts w:hint="eastAsia"/>
          <w:szCs w:val="21"/>
        </w:rPr>
        <w:t>36V</w:t>
      </w:r>
      <w:r w:rsidRPr="00725135">
        <w:rPr>
          <w:rFonts w:hint="eastAsia"/>
          <w:szCs w:val="21"/>
        </w:rPr>
        <w:t>。在潮湿或狭小空间内作业应小于</w:t>
      </w:r>
      <w:r w:rsidRPr="00725135">
        <w:rPr>
          <w:rFonts w:hint="eastAsia"/>
          <w:szCs w:val="21"/>
        </w:rPr>
        <w:t>12V</w:t>
      </w:r>
      <w:r w:rsidRPr="00725135">
        <w:rPr>
          <w:rFonts w:hint="eastAsia"/>
          <w:szCs w:val="21"/>
        </w:rPr>
        <w:t>，所有灯具及电动工具必须符合防潮、防爆要求。</w:t>
      </w:r>
    </w:p>
    <w:p w:rsidR="00725135" w:rsidRPr="00725135" w:rsidP="00725135" w14:paraId="1ADE7960" w14:textId="77777777">
      <w:pPr>
        <w:rPr>
          <w:szCs w:val="21"/>
        </w:rPr>
      </w:pPr>
    </w:p>
    <w:p w:rsidR="00725135" w:rsidRPr="00725135" w:rsidP="00725135" w14:paraId="63E31E88" w14:textId="77777777">
      <w:pPr>
        <w:rPr>
          <w:szCs w:val="21"/>
        </w:rPr>
      </w:pPr>
      <w:r w:rsidRPr="00725135">
        <w:rPr>
          <w:rFonts w:hint="eastAsia"/>
          <w:szCs w:val="21"/>
        </w:rPr>
        <w:t>　　⑦进入有腐蚀、窒息、易燃、易爆、有毒物料的受限空间内作业时，必须按规定佩戴适用的个体防护用品、器具。在特殊情况下，作业人员可戴长管式面具、空气呼吸器等，但佩戴长管面具时，一定要仔细检查其气密性，同时防止通气长管被挤压，吸气口应置于新鲜空气的上风口，并有专人监护。</w:t>
      </w:r>
    </w:p>
    <w:p w:rsidR="00725135" w:rsidRPr="00725135" w:rsidP="00725135" w14:paraId="1B172C43" w14:textId="77777777">
      <w:pPr>
        <w:rPr>
          <w:szCs w:val="21"/>
        </w:rPr>
      </w:pPr>
    </w:p>
    <w:p w:rsidR="00725135" w:rsidRPr="00725135" w:rsidP="00725135" w14:paraId="6309CC8C" w14:textId="77777777">
      <w:pPr>
        <w:rPr>
          <w:szCs w:val="21"/>
        </w:rPr>
      </w:pPr>
      <w:r w:rsidRPr="00725135">
        <w:rPr>
          <w:rFonts w:hint="eastAsia"/>
          <w:szCs w:val="21"/>
        </w:rPr>
        <w:t>　　⑧在受限空间内动火，必须按规定同时办理动火证和履行规定的手续。</w:t>
      </w:r>
    </w:p>
    <w:p w:rsidR="00725135" w:rsidRPr="00725135" w:rsidP="00725135" w14:paraId="09F8F845" w14:textId="77777777">
      <w:pPr>
        <w:rPr>
          <w:szCs w:val="21"/>
        </w:rPr>
      </w:pPr>
    </w:p>
    <w:p w:rsidR="00725135" w:rsidRPr="00725135" w:rsidP="00725135" w14:paraId="2F5927A3" w14:textId="77777777">
      <w:pPr>
        <w:rPr>
          <w:szCs w:val="21"/>
        </w:rPr>
      </w:pPr>
      <w:r w:rsidRPr="00725135">
        <w:rPr>
          <w:rFonts w:hint="eastAsia"/>
          <w:szCs w:val="21"/>
        </w:rPr>
        <w:t>　　⑨进入受限空间内作业必须安排专人监护，并与进入受限空间内作业人员保持有效的联系。出现有人中毒、窒息的紧急情况，抢救人员必须佩戴隔离式防护器具进入受限空间，并至少有一人在外部做联络工作。禁止不具备条件的盲目施救，避免伤亡扩大。</w:t>
      </w:r>
    </w:p>
    <w:p w:rsidR="00725135" w:rsidRPr="00725135" w:rsidP="00725135" w14:paraId="0A527761" w14:textId="77777777">
      <w:pPr>
        <w:rPr>
          <w:szCs w:val="21"/>
        </w:rPr>
      </w:pPr>
    </w:p>
    <w:p w:rsidR="00725135" w:rsidRPr="00725135" w:rsidP="00725135" w14:paraId="18BA6B94" w14:textId="77777777">
      <w:pPr>
        <w:rPr>
          <w:szCs w:val="21"/>
        </w:rPr>
        <w:sectPr w:rsidSect="00506304">
          <w:headerReference w:type="default" r:id="rId11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25135">
        <w:rPr>
          <w:rFonts w:hint="eastAsia"/>
          <w:szCs w:val="21"/>
        </w:rPr>
        <w:t>　　⑩在受限空间作业条件发生变化，并有可能危及作业人员安全时，必须立即撤出；若需要继续作业，必须重新办理进入受限空间内作业审批</w:t>
      </w:r>
    </w:p>
    <w:p w:rsidR="00725135" w:rsidRPr="00725135" w:rsidP="00725135" w14:textId="77777777">
      <w:pPr>
        <w:rPr>
          <w:szCs w:val="21"/>
        </w:rPr>
      </w:pPr>
      <w:r w:rsidRPr="00725135">
        <w:rPr>
          <w:rFonts w:hint="eastAsia"/>
          <w:szCs w:val="21"/>
        </w:rPr>
        <w:t>手续。</w:t>
      </w:r>
    </w:p>
    <w:p w:rsidR="00725135" w:rsidRPr="00725135" w:rsidP="00725135" w14:paraId="42BDCE1A" w14:textId="77777777">
      <w:pPr>
        <w:rPr>
          <w:szCs w:val="21"/>
        </w:rPr>
      </w:pPr>
    </w:p>
    <w:p w:rsidR="00725135" w:rsidRPr="00725135" w:rsidP="00725135" w14:paraId="0698A446" w14:textId="77777777">
      <w:pPr>
        <w:rPr>
          <w:szCs w:val="21"/>
        </w:rPr>
      </w:pPr>
      <w:r w:rsidRPr="00725135">
        <w:rPr>
          <w:rFonts w:hint="eastAsia"/>
          <w:szCs w:val="21"/>
        </w:rPr>
        <w:t>　　⑾作业完工后，经施工人员、监护人与使用部门负责人共同检查受限空间内部，确认受限空间内无人员和工具及杂物后，方可封闭离开。</w:t>
      </w:r>
    </w:p>
    <w:p w:rsidR="00725135" w:rsidRPr="00725135" w:rsidP="00725135" w14:paraId="28E2C954" w14:textId="77777777">
      <w:pPr>
        <w:rPr>
          <w:szCs w:val="21"/>
        </w:rPr>
      </w:pPr>
    </w:p>
    <w:p w:rsidR="00CE7B0E" w:rsidRPr="00CE7B0E" w:rsidP="00CE7B0E" w14:paraId="1F526253" w14:textId="77777777">
      <w:pPr>
        <w:widowControl/>
        <w:shd w:val="clear" w:color="auto" w:fill="FFFFFF"/>
        <w:spacing w:before="100" w:beforeAutospacing="1" w:after="100" w:afterAutospacing="1"/>
        <w:jc w:val="center"/>
        <w:rPr>
          <w:bCs/>
          <w:color w:val="FF0000"/>
          <w:kern w:val="0"/>
          <w:szCs w:val="21"/>
        </w:rPr>
      </w:pPr>
      <w:r w:rsidRPr="00CE7B0E">
        <w:rPr>
          <w:bCs/>
          <w:color w:val="FF0000"/>
          <w:kern w:val="0"/>
          <w:szCs w:val="21"/>
        </w:rPr>
        <w:t>一、高处坠落事故多发的原因</w:t>
      </w:r>
    </w:p>
    <w:p w:rsidR="00CE7B0E" w:rsidRPr="00CE7B0E" w:rsidP="00CE7B0E" w14:paraId="3692D695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666666"/>
          <w:kern w:val="0"/>
          <w:szCs w:val="21"/>
        </w:rPr>
      </w:pPr>
      <w:r w:rsidRPr="00CE7B0E">
        <w:rPr>
          <w:color w:val="000000"/>
          <w:kern w:val="0"/>
          <w:szCs w:val="21"/>
        </w:rPr>
        <w:t>1</w:t>
      </w:r>
      <w:r w:rsidRPr="00CE7B0E">
        <w:rPr>
          <w:color w:val="000000"/>
          <w:kern w:val="0"/>
          <w:szCs w:val="21"/>
        </w:rPr>
        <w:t>、各级管理者和每个操作人员的安全生产岗位责任制不明确。</w:t>
      </w:r>
    </w:p>
    <w:p w:rsidR="00CE7B0E" w:rsidRPr="00CE7B0E" w:rsidP="00CE7B0E" w14:paraId="3A3ED018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  <w:r w:rsidRPr="00CE7B0E">
        <w:rPr>
          <w:color w:val="000000"/>
          <w:kern w:val="0"/>
          <w:szCs w:val="21"/>
        </w:rPr>
        <w:t>2</w:t>
      </w:r>
      <w:r w:rsidRPr="00CE7B0E">
        <w:rPr>
          <w:color w:val="000000"/>
          <w:kern w:val="0"/>
          <w:szCs w:val="21"/>
        </w:rPr>
        <w:t>、对各操作人员进行预防高处坠落事故发生的技术知识教育不够，操作人员不熟悉高处作业的操作方法，不熟悉高处作业时必须使用的工具和防护用具。</w:t>
      </w:r>
    </w:p>
    <w:p w:rsidR="00CE7B0E" w:rsidRPr="00CE7B0E" w:rsidP="00CE7B0E" w14:paraId="16C20AE1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  <w:sectPr w:rsidSect="00506304">
          <w:headerReference w:type="default" r:id="rId12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E7B0E">
        <w:rPr>
          <w:color w:val="000000"/>
          <w:kern w:val="0"/>
          <w:szCs w:val="21"/>
        </w:rPr>
        <w:t>3</w:t>
      </w:r>
      <w:r w:rsidRPr="00CE7B0E">
        <w:rPr>
          <w:color w:val="000000"/>
          <w:kern w:val="0"/>
          <w:szCs w:val="21"/>
        </w:rPr>
        <w:t>、没有坚持对从事高处作业的施工人员进行高空清洁，致使患有高血压、心脏病、癫痫病、精神病、严重贫血病等其他身心不健康的人员从事高处作业。</w:t>
      </w:r>
      <w:r w:rsidRPr="00CE7B0E">
        <w:rPr>
          <w:color w:val="000000"/>
          <w:kern w:val="0"/>
          <w:szCs w:val="21"/>
        </w:rPr>
        <w:br/>
        <w:t>4</w:t>
      </w:r>
      <w:r w:rsidRPr="00CE7B0E">
        <w:rPr>
          <w:color w:val="000000"/>
          <w:kern w:val="0"/>
          <w:szCs w:val="21"/>
        </w:rPr>
        <w:t>、防护措施不落实，如未按要求设置护栏、立网、铺满架板、盖好洞口，未按规程规定架设安全平网等相关安全防护措施</w:t>
      </w:r>
      <w:r w:rsidRPr="00CE7B0E">
        <w:rPr>
          <w:color w:val="000000"/>
          <w:kern w:val="0"/>
          <w:szCs w:val="21"/>
        </w:rPr>
        <w:t>.</w:t>
      </w:r>
    </w:p>
    <w:p w:rsidR="00CE7B0E" w:rsidRPr="00CE7B0E" w:rsidP="00CE7B0E" w14:paraId="2D280B44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  <w:r w:rsidRPr="00CE7B0E">
        <w:rPr>
          <w:color w:val="000000"/>
          <w:kern w:val="0"/>
          <w:szCs w:val="21"/>
        </w:rPr>
        <w:t>5</w:t>
      </w:r>
      <w:r w:rsidRPr="00CE7B0E">
        <w:rPr>
          <w:color w:val="000000"/>
          <w:kern w:val="0"/>
          <w:szCs w:val="21"/>
        </w:rPr>
        <w:t>、个人防护用品使用差，企业未按规定给作业人员发放合格的安全带、安全帽，安全鞋等</w:t>
      </w:r>
      <w:r w:rsidRPr="00CE7B0E">
        <w:rPr>
          <w:color w:val="000000"/>
          <w:kern w:val="0"/>
          <w:szCs w:val="21"/>
        </w:rPr>
        <w:t>,</w:t>
      </w:r>
      <w:r w:rsidRPr="00CE7B0E">
        <w:rPr>
          <w:color w:val="000000"/>
          <w:kern w:val="0"/>
          <w:szCs w:val="21"/>
        </w:rPr>
        <w:t>有的职工未按规定正确使用或根本不使用安全带、安全帽等必备的防护用品。</w:t>
      </w:r>
    </w:p>
    <w:p w:rsidR="00CE7B0E" w:rsidRPr="00CE7B0E" w:rsidP="00CE7B0E" w14:paraId="74450C03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  <w:r w:rsidRPr="00CE7B0E">
        <w:rPr>
          <w:color w:val="000000"/>
          <w:kern w:val="0"/>
          <w:szCs w:val="21"/>
        </w:rPr>
        <w:t>6</w:t>
      </w:r>
      <w:r w:rsidRPr="00CE7B0E">
        <w:rPr>
          <w:color w:val="000000"/>
          <w:kern w:val="0"/>
          <w:szCs w:val="21"/>
        </w:rPr>
        <w:t>、职工素质低，高出作业人员大多数是临时工、农民工，文化程度多为初中以下，大部分工人未经专业培训考试考核合格，专业技术素质低，安全意识差，违章冒险蛮干现象相当普遍。</w:t>
      </w:r>
    </w:p>
    <w:p w:rsidR="00CE7B0E" w:rsidRPr="00CE7B0E" w:rsidP="00CE7B0E" w14:paraId="17EAC6E7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  <w:r w:rsidRPr="00CE7B0E">
        <w:rPr>
          <w:bCs/>
          <w:color w:val="FF0000"/>
          <w:kern w:val="0"/>
          <w:szCs w:val="21"/>
        </w:rPr>
        <w:t>二、预防高处坠落事故发生的措施</w:t>
      </w:r>
    </w:p>
    <w:p w:rsidR="00CE7B0E" w:rsidRPr="00CE7B0E" w:rsidP="00CE7B0E" w14:paraId="24DD507B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  <w:r w:rsidRPr="00CE7B0E">
        <w:rPr>
          <w:color w:val="000000"/>
          <w:kern w:val="0"/>
          <w:szCs w:val="21"/>
        </w:rPr>
        <w:t>（一）领导重视、落实责任</w:t>
      </w:r>
      <w:r w:rsidRPr="00CE7B0E">
        <w:rPr>
          <w:color w:val="000000"/>
          <w:kern w:val="0"/>
          <w:szCs w:val="21"/>
        </w:rPr>
        <w:br/>
      </w:r>
      <w:r w:rsidRPr="00CE7B0E">
        <w:rPr>
          <w:color w:val="000000"/>
          <w:kern w:val="0"/>
          <w:szCs w:val="21"/>
        </w:rPr>
        <w:t>施工企业领导要高度重视安全工作，要结合实际，制定适合建筑施工项目相适应的安全生产责任制，明确各级管理人员、各工种工人的安全职责，并通过教育培训、签订目标责任书，签订施工安全合同等方式加以明确，真正层层落实安全责任。</w:t>
      </w:r>
    </w:p>
    <w:p w:rsidR="00CE7B0E" w:rsidRPr="00CE7B0E" w:rsidP="00CE7B0E" w14:paraId="596539E0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  <w:r w:rsidRPr="00CE7B0E">
        <w:rPr>
          <w:color w:val="000000"/>
          <w:kern w:val="0"/>
          <w:szCs w:val="21"/>
        </w:rPr>
        <w:t>（二）严把技术措施关</w:t>
      </w:r>
    </w:p>
    <w:p w:rsidR="00CE7B0E" w:rsidRPr="00CE7B0E" w:rsidP="00CE7B0E" w14:paraId="1B6A3340" w14:textId="77777777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  <w:r w:rsidRPr="00CE7B0E">
        <w:rPr>
          <w:color w:val="000000"/>
          <w:kern w:val="0"/>
          <w:szCs w:val="21"/>
        </w:rPr>
        <w:t>1</w:t>
      </w:r>
      <w:r w:rsidRPr="00CE7B0E">
        <w:rPr>
          <w:color w:val="000000"/>
          <w:kern w:val="0"/>
          <w:szCs w:val="21"/>
        </w:rPr>
        <w:t>、落实</w:t>
      </w:r>
      <w:r w:rsidRPr="00CE7B0E">
        <w:rPr>
          <w:color w:val="000000"/>
          <w:kern w:val="0"/>
          <w:szCs w:val="21"/>
        </w:rPr>
        <w:t>“</w:t>
      </w:r>
      <w:r w:rsidRPr="00CE7B0E">
        <w:rPr>
          <w:color w:val="000000"/>
          <w:kern w:val="0"/>
          <w:szCs w:val="21"/>
        </w:rPr>
        <w:t>四宝</w:t>
      </w:r>
      <w:r w:rsidRPr="00CE7B0E">
        <w:rPr>
          <w:color w:val="000000"/>
          <w:kern w:val="0"/>
          <w:szCs w:val="21"/>
        </w:rPr>
        <w:t>”</w:t>
      </w:r>
      <w:r w:rsidRPr="00CE7B0E">
        <w:rPr>
          <w:color w:val="000000"/>
          <w:kern w:val="0"/>
          <w:szCs w:val="21"/>
        </w:rPr>
        <w:t>防护措施</w:t>
      </w:r>
      <w:r w:rsidRPr="00CE7B0E">
        <w:rPr>
          <w:color w:val="000000"/>
          <w:kern w:val="0"/>
          <w:szCs w:val="21"/>
        </w:rPr>
        <w:br/>
      </w:r>
      <w:r w:rsidRPr="00CE7B0E">
        <w:rPr>
          <w:color w:val="000000"/>
          <w:kern w:val="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Cs/>
            <w:color w:val="0000EE"/>
            <w:kern w:val="0"/>
            <w:sz w:val="30"/>
            <w:szCs w:val="30"/>
            <w:u w:val="single" w:color="0000EE"/>
          </w:rPr>
          <w:t>https://d.book118.com/518107100023006037</w:t>
        </w:r>
      </w:hyperlink>
    </w:p>
    <w:p w:rsidR="00CE7B0E" w:rsidRPr="00CE7B0E" w:rsidP="00CE7B0E">
      <w:pPr>
        <w:widowControl/>
        <w:shd w:val="clear" w:color="auto" w:fill="FFFFFF"/>
        <w:spacing w:before="100" w:beforeAutospacing="1" w:after="100" w:afterAutospacing="1"/>
        <w:jc w:val="left"/>
        <w:rPr>
          <w:color w:val="000000"/>
          <w:kern w:val="0"/>
          <w:szCs w:val="21"/>
        </w:rPr>
      </w:pPr>
    </w:p>
    <w:sectPr w:rsidSect="00506304">
      <w:headerReference w:type="default" r:id="rId14"/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paraId="33F19F3A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4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8240">
          <v:imagedata r:id="rId1" o:title="u=367173295,3659009785&amp;fm=26&amp;gp=0" gain="19660f" blacklevel="22937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0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7216">
          <v:imagedata r:id="rId1" o:title="u=367173295,3659009785&amp;fm=26&amp;gp=0" gain="19660f" blacklevel="22937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1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6192">
          <v:imagedata r:id="rId1" o:title="u=367173295,3659009785&amp;fm=26&amp;gp=0" gain="19660f" blacklevel="22937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2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5168">
          <v:imagedata r:id="rId1" o:title="u=367173295,3659009785&amp;fm=26&amp;gp=0" gain="19660f" blacklevel="22937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3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4144">
          <v:imagedata r:id="rId1" o:title="u=367173295,3659009785&amp;fm=26&amp;gp=0" gain="19660f" blacklevel="22937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4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3120">
          <v:imagedata r:id="rId1" o:title="u=367173295,3659009785&amp;fm=26&amp;gp=0" gain="19660f" blacklevel="22937f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5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2096">
          <v:imagedata r:id="rId1" o:title="u=367173295,3659009785&amp;fm=26&amp;gp=0" gain="19660f" blacklevel="22937f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6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1072">
          <v:imagedata r:id="rId1" o:title="u=367173295,3659009785&amp;fm=26&amp;gp=0" gain="19660f" blacklevel="22937f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154C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57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0048">
          <v:imagedata r:id="rId1" o:title="u=367173295,3659009785&amp;fm=26&amp;gp=0" gain="19660f" blacklevel="22937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54C"/>
    <w:rsid w:val="000814AC"/>
    <w:rsid w:val="0044154C"/>
    <w:rsid w:val="00725135"/>
    <w:rsid w:val="00A71A16"/>
    <w:rsid w:val="00CE7B0E"/>
    <w:rsid w:val="00D83F98"/>
    <w:rsid w:val="00E853B6"/>
    <w:rsid w:val="4FB21400"/>
    <w:rsid w:val="70FC0D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C87B03"/>
  <w15:docId w15:val="{D4BD60F0-6CC5-437E-AEBC-752675736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hAnsi="宋体" w:cs="宋体"/>
      <w:b/>
      <w:kern w:val="2"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ttag">
    <w:name w:val="t_tag"/>
    <w:basedOn w:val="DefaultParagraphFont"/>
    <w:rsid w:val="00081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yperlink" Target="https://d.book118.com/518107100023006037" TargetMode="External" /><Relationship Id="rId14" Type="http://schemas.openxmlformats.org/officeDocument/2006/relationships/header" Target="header9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2.jpeg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3617</Words>
  <Characters>3655</Characters>
  <Application>Microsoft Office Word</Application>
  <DocSecurity>0</DocSecurity>
  <Lines>215</Lines>
  <Paragraphs>46</Paragraphs>
  <ScaleCrop>false</ScaleCrop>
  <Company/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4230 4230</cp:lastModifiedBy>
  <cp:revision>2</cp:revision>
  <cp:lastPrinted>2024-01-19T14:33:00Z</cp:lastPrinted>
  <dcterms:created xsi:type="dcterms:W3CDTF">2024-01-19T14:33:00Z</dcterms:created>
  <dcterms:modified xsi:type="dcterms:W3CDTF">2024-01-19T14:33:00Z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