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机油泵项目计划设计方案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8" w:history="1">
        <w:r>
          <w:rPr>
            <w:rFonts w:ascii="仿宋" w:eastAsia="仿宋" w:hAnsi="仿宋" w:cs="仿宋" w:hint="eastAsia"/>
            <w:lang w:eastAsia="zh-CN"/>
          </w:rPr>
          <w:t>前言</w:t>
        </w:r>
        <w:r>
          <w:tab/>
        </w:r>
        <w:r>
          <w:fldChar w:fldCharType="begin"/>
        </w:r>
        <w:r>
          <w:instrText xml:space="preserve"> PAGEREF _Toc1208 \h </w:instrText>
        </w:r>
        <w:r>
          <w:fldChar w:fldCharType="separate"/>
        </w:r>
        <w:r>
          <w:t>3</w:t>
        </w:r>
        <w:r>
          <w:fldChar w:fldCharType="end"/>
        </w:r>
      </w:hyperlink>
    </w:p>
    <w:p>
      <w:pPr>
        <w:pStyle w:val="TOC1"/>
        <w:tabs>
          <w:tab w:val="right" w:leader="dot" w:pos="8306"/>
        </w:tabs>
      </w:pPr>
      <w:hyperlink w:anchor="_Toc4579" w:history="1">
        <w:r>
          <w:rPr>
            <w:rFonts w:ascii="仿宋" w:eastAsia="仿宋" w:hAnsi="仿宋" w:cs="仿宋" w:hint="eastAsia"/>
            <w:lang w:eastAsia="zh-CN"/>
          </w:rPr>
          <w:t>一、机油泵项目土建工程</w:t>
        </w:r>
        <w:r>
          <w:tab/>
        </w:r>
        <w:r>
          <w:fldChar w:fldCharType="begin"/>
        </w:r>
        <w:r>
          <w:instrText xml:space="preserve"> PAGEREF _Toc4579 \h </w:instrText>
        </w:r>
        <w:r>
          <w:fldChar w:fldCharType="separate"/>
        </w:r>
        <w:r>
          <w:t>3</w:t>
        </w:r>
        <w:r>
          <w:fldChar w:fldCharType="end"/>
        </w:r>
      </w:hyperlink>
    </w:p>
    <w:p>
      <w:pPr>
        <w:pStyle w:val="TOC2"/>
        <w:tabs>
          <w:tab w:val="right" w:leader="dot" w:pos="8306"/>
        </w:tabs>
      </w:pPr>
      <w:hyperlink w:anchor="_Toc3151" w:history="1">
        <w:r>
          <w:rPr>
            <w:rFonts w:ascii="仿宋" w:eastAsia="仿宋" w:hAnsi="仿宋" w:cs="仿宋" w:hint="eastAsia"/>
            <w:lang w:eastAsia="zh-CN"/>
          </w:rPr>
          <w:t>(一)、建筑工程设计原则</w:t>
        </w:r>
        <w:r>
          <w:tab/>
        </w:r>
        <w:r>
          <w:fldChar w:fldCharType="begin"/>
        </w:r>
        <w:r>
          <w:instrText xml:space="preserve"> PAGEREF _Toc3151 \h </w:instrText>
        </w:r>
        <w:r>
          <w:fldChar w:fldCharType="separate"/>
        </w:r>
        <w:r>
          <w:t>3</w:t>
        </w:r>
        <w:r>
          <w:fldChar w:fldCharType="end"/>
        </w:r>
      </w:hyperlink>
    </w:p>
    <w:p>
      <w:pPr>
        <w:pStyle w:val="TOC2"/>
        <w:tabs>
          <w:tab w:val="right" w:leader="dot" w:pos="8306"/>
        </w:tabs>
      </w:pPr>
      <w:hyperlink w:anchor="_Toc21809" w:history="1">
        <w:r>
          <w:rPr>
            <w:rFonts w:ascii="仿宋" w:eastAsia="仿宋" w:hAnsi="仿宋" w:cs="仿宋" w:hint="eastAsia"/>
            <w:lang w:eastAsia="zh-CN"/>
          </w:rPr>
          <w:t>(二)、土建工程设计年限及安全等级</w:t>
        </w:r>
        <w:r>
          <w:tab/>
        </w:r>
        <w:r>
          <w:fldChar w:fldCharType="begin"/>
        </w:r>
        <w:r>
          <w:instrText xml:space="preserve"> PAGEREF _Toc21809 \h </w:instrText>
        </w:r>
        <w:r>
          <w:fldChar w:fldCharType="separate"/>
        </w:r>
        <w:r>
          <w:t>4</w:t>
        </w:r>
        <w:r>
          <w:fldChar w:fldCharType="end"/>
        </w:r>
      </w:hyperlink>
    </w:p>
    <w:p>
      <w:pPr>
        <w:pStyle w:val="TOC2"/>
        <w:tabs>
          <w:tab w:val="right" w:leader="dot" w:pos="8306"/>
        </w:tabs>
      </w:pPr>
      <w:hyperlink w:anchor="_Toc14415" w:history="1">
        <w:r>
          <w:rPr>
            <w:rFonts w:ascii="仿宋" w:eastAsia="仿宋" w:hAnsi="仿宋" w:cs="仿宋" w:hint="eastAsia"/>
            <w:lang w:eastAsia="zh-CN"/>
          </w:rPr>
          <w:t>(三)、建筑工程设计总体要求</w:t>
        </w:r>
        <w:r>
          <w:tab/>
        </w:r>
        <w:r>
          <w:fldChar w:fldCharType="begin"/>
        </w:r>
        <w:r>
          <w:instrText xml:space="preserve"> PAGEREF _Toc14415 \h </w:instrText>
        </w:r>
        <w:r>
          <w:fldChar w:fldCharType="separate"/>
        </w:r>
        <w:r>
          <w:t>5</w:t>
        </w:r>
        <w:r>
          <w:fldChar w:fldCharType="end"/>
        </w:r>
      </w:hyperlink>
    </w:p>
    <w:p>
      <w:pPr>
        <w:pStyle w:val="TOC2"/>
        <w:tabs>
          <w:tab w:val="right" w:leader="dot" w:pos="8306"/>
        </w:tabs>
      </w:pPr>
      <w:hyperlink w:anchor="_Toc25366" w:history="1">
        <w:r>
          <w:rPr>
            <w:rFonts w:ascii="仿宋" w:eastAsia="仿宋" w:hAnsi="仿宋" w:cs="仿宋" w:hint="eastAsia"/>
            <w:lang w:eastAsia="zh-CN"/>
          </w:rPr>
          <w:t>(四)、土建工程建设指标</w:t>
        </w:r>
        <w:r>
          <w:tab/>
        </w:r>
        <w:r>
          <w:fldChar w:fldCharType="begin"/>
        </w:r>
        <w:r>
          <w:instrText xml:space="preserve"> PAGEREF _Toc25366 \h </w:instrText>
        </w:r>
        <w:r>
          <w:fldChar w:fldCharType="separate"/>
        </w:r>
        <w:r>
          <w:t>6</w:t>
        </w:r>
        <w:r>
          <w:fldChar w:fldCharType="end"/>
        </w:r>
      </w:hyperlink>
    </w:p>
    <w:p>
      <w:pPr>
        <w:pStyle w:val="TOC1"/>
        <w:tabs>
          <w:tab w:val="right" w:leader="dot" w:pos="8306"/>
        </w:tabs>
      </w:pPr>
      <w:hyperlink w:anchor="_Toc32267" w:history="1">
        <w:r>
          <w:rPr>
            <w:rFonts w:ascii="仿宋" w:eastAsia="仿宋" w:hAnsi="仿宋" w:cs="仿宋" w:hint="eastAsia"/>
            <w:lang w:eastAsia="zh-CN"/>
          </w:rPr>
          <w:t>二、产品规划分析</w:t>
        </w:r>
        <w:r>
          <w:tab/>
        </w:r>
        <w:r>
          <w:fldChar w:fldCharType="begin"/>
        </w:r>
        <w:r>
          <w:instrText xml:space="preserve"> PAGEREF _Toc32267 \h </w:instrText>
        </w:r>
        <w:r>
          <w:fldChar w:fldCharType="separate"/>
        </w:r>
        <w:r>
          <w:t>6</w:t>
        </w:r>
        <w:r>
          <w:fldChar w:fldCharType="end"/>
        </w:r>
      </w:hyperlink>
    </w:p>
    <w:p>
      <w:pPr>
        <w:pStyle w:val="TOC2"/>
        <w:tabs>
          <w:tab w:val="right" w:leader="dot" w:pos="8306"/>
        </w:tabs>
      </w:pPr>
      <w:hyperlink w:anchor="_Toc21568" w:history="1">
        <w:r>
          <w:rPr>
            <w:rFonts w:ascii="仿宋" w:eastAsia="仿宋" w:hAnsi="仿宋" w:cs="仿宋" w:hint="eastAsia"/>
            <w:lang w:eastAsia="zh-CN"/>
          </w:rPr>
          <w:t>(一)、产品规划</w:t>
        </w:r>
        <w:r>
          <w:tab/>
        </w:r>
        <w:r>
          <w:fldChar w:fldCharType="begin"/>
        </w:r>
        <w:r>
          <w:instrText xml:space="preserve"> PAGEREF _Toc21568 \h </w:instrText>
        </w:r>
        <w:r>
          <w:fldChar w:fldCharType="separate"/>
        </w:r>
        <w:r>
          <w:t>6</w:t>
        </w:r>
        <w:r>
          <w:fldChar w:fldCharType="end"/>
        </w:r>
      </w:hyperlink>
    </w:p>
    <w:p>
      <w:pPr>
        <w:pStyle w:val="TOC2"/>
        <w:tabs>
          <w:tab w:val="right" w:leader="dot" w:pos="8306"/>
        </w:tabs>
      </w:pPr>
      <w:hyperlink w:anchor="_Toc12693" w:history="1">
        <w:r>
          <w:rPr>
            <w:rFonts w:ascii="仿宋" w:eastAsia="仿宋" w:hAnsi="仿宋" w:cs="仿宋" w:hint="eastAsia"/>
            <w:lang w:eastAsia="zh-CN"/>
          </w:rPr>
          <w:t>(二)、建设规模</w:t>
        </w:r>
        <w:r>
          <w:tab/>
        </w:r>
        <w:r>
          <w:fldChar w:fldCharType="begin"/>
        </w:r>
        <w:r>
          <w:instrText xml:space="preserve"> PAGEREF _Toc12693 \h </w:instrText>
        </w:r>
        <w:r>
          <w:fldChar w:fldCharType="separate"/>
        </w:r>
        <w:r>
          <w:t>7</w:t>
        </w:r>
        <w:r>
          <w:fldChar w:fldCharType="end"/>
        </w:r>
      </w:hyperlink>
    </w:p>
    <w:p>
      <w:pPr>
        <w:pStyle w:val="TOC1"/>
        <w:tabs>
          <w:tab w:val="right" w:leader="dot" w:pos="8306"/>
        </w:tabs>
      </w:pPr>
      <w:hyperlink w:anchor="_Toc14886" w:history="1">
        <w:r>
          <w:rPr>
            <w:rFonts w:ascii="仿宋" w:eastAsia="仿宋" w:hAnsi="仿宋" w:cs="仿宋" w:hint="eastAsia"/>
            <w:lang w:eastAsia="zh-CN"/>
          </w:rPr>
          <w:t>三、机油泵项目文档管理</w:t>
        </w:r>
        <w:r>
          <w:tab/>
        </w:r>
        <w:r>
          <w:fldChar w:fldCharType="begin"/>
        </w:r>
        <w:r>
          <w:instrText xml:space="preserve"> PAGEREF _Toc14886 \h </w:instrText>
        </w:r>
        <w:r>
          <w:fldChar w:fldCharType="separate"/>
        </w:r>
        <w:r>
          <w:t>8</w:t>
        </w:r>
        <w:r>
          <w:fldChar w:fldCharType="end"/>
        </w:r>
      </w:hyperlink>
    </w:p>
    <w:p>
      <w:pPr>
        <w:pStyle w:val="TOC2"/>
        <w:tabs>
          <w:tab w:val="right" w:leader="dot" w:pos="8306"/>
        </w:tabs>
      </w:pPr>
      <w:hyperlink w:anchor="_Toc15733" w:history="1">
        <w:r>
          <w:rPr>
            <w:rFonts w:ascii="仿宋" w:eastAsia="仿宋" w:hAnsi="仿宋" w:cs="仿宋" w:hint="eastAsia"/>
            <w:lang w:eastAsia="zh-CN"/>
          </w:rPr>
          <w:t>(一)、文档编制与审查</w:t>
        </w:r>
        <w:r>
          <w:tab/>
        </w:r>
        <w:r>
          <w:fldChar w:fldCharType="begin"/>
        </w:r>
        <w:r>
          <w:instrText xml:space="preserve"> PAGEREF _Toc15733 \h </w:instrText>
        </w:r>
        <w:r>
          <w:fldChar w:fldCharType="separate"/>
        </w:r>
        <w:r>
          <w:t>8</w:t>
        </w:r>
        <w:r>
          <w:fldChar w:fldCharType="end"/>
        </w:r>
      </w:hyperlink>
    </w:p>
    <w:p>
      <w:pPr>
        <w:pStyle w:val="TOC2"/>
        <w:tabs>
          <w:tab w:val="right" w:leader="dot" w:pos="8306"/>
        </w:tabs>
      </w:pPr>
      <w:hyperlink w:anchor="_Toc8311" w:history="1">
        <w:r>
          <w:rPr>
            <w:rFonts w:ascii="仿宋" w:eastAsia="仿宋" w:hAnsi="仿宋" w:cs="仿宋" w:hint="eastAsia"/>
            <w:lang w:eastAsia="zh-CN"/>
          </w:rPr>
          <w:t>(二)、文档发布与分发</w:t>
        </w:r>
        <w:r>
          <w:tab/>
        </w:r>
        <w:r>
          <w:fldChar w:fldCharType="begin"/>
        </w:r>
        <w:r>
          <w:instrText xml:space="preserve"> PAGEREF _Toc8311 \h </w:instrText>
        </w:r>
        <w:r>
          <w:fldChar w:fldCharType="separate"/>
        </w:r>
        <w:r>
          <w:t>9</w:t>
        </w:r>
        <w:r>
          <w:fldChar w:fldCharType="end"/>
        </w:r>
      </w:hyperlink>
    </w:p>
    <w:p>
      <w:pPr>
        <w:pStyle w:val="TOC2"/>
        <w:tabs>
          <w:tab w:val="right" w:leader="dot" w:pos="8306"/>
        </w:tabs>
      </w:pPr>
      <w:hyperlink w:anchor="_Toc9426" w:history="1">
        <w:r>
          <w:rPr>
            <w:rFonts w:ascii="仿宋" w:eastAsia="仿宋" w:hAnsi="仿宋" w:cs="仿宋" w:hint="eastAsia"/>
            <w:lang w:eastAsia="zh-CN"/>
          </w:rPr>
          <w:t>(三)、文档存档与归档</w:t>
        </w:r>
        <w:r>
          <w:tab/>
        </w:r>
        <w:r>
          <w:fldChar w:fldCharType="begin"/>
        </w:r>
        <w:r>
          <w:instrText xml:space="preserve"> PAGEREF _Toc9426 \h </w:instrText>
        </w:r>
        <w:r>
          <w:fldChar w:fldCharType="separate"/>
        </w:r>
        <w:r>
          <w:t>10</w:t>
        </w:r>
        <w:r>
          <w:fldChar w:fldCharType="end"/>
        </w:r>
      </w:hyperlink>
    </w:p>
    <w:p>
      <w:pPr>
        <w:pStyle w:val="TOC1"/>
        <w:tabs>
          <w:tab w:val="right" w:leader="dot" w:pos="8306"/>
        </w:tabs>
      </w:pPr>
      <w:hyperlink w:anchor="_Toc29451" w:history="1">
        <w:r>
          <w:rPr>
            <w:rFonts w:ascii="仿宋" w:eastAsia="仿宋" w:hAnsi="仿宋" w:cs="仿宋" w:hint="eastAsia"/>
            <w:lang w:eastAsia="zh-CN"/>
          </w:rPr>
          <w:t>四、机油泵项目建设背景及必要性分析</w:t>
        </w:r>
        <w:r>
          <w:tab/>
        </w:r>
        <w:r>
          <w:fldChar w:fldCharType="begin"/>
        </w:r>
        <w:r>
          <w:instrText xml:space="preserve"> PAGEREF _Toc29451 \h </w:instrText>
        </w:r>
        <w:r>
          <w:fldChar w:fldCharType="separate"/>
        </w:r>
        <w:r>
          <w:t>11</w:t>
        </w:r>
        <w:r>
          <w:fldChar w:fldCharType="end"/>
        </w:r>
      </w:hyperlink>
    </w:p>
    <w:p>
      <w:pPr>
        <w:pStyle w:val="TOC2"/>
        <w:tabs>
          <w:tab w:val="right" w:leader="dot" w:pos="8306"/>
        </w:tabs>
      </w:pPr>
      <w:hyperlink w:anchor="_Toc3124" w:history="1">
        <w:r>
          <w:rPr>
            <w:rFonts w:ascii="仿宋" w:eastAsia="仿宋" w:hAnsi="仿宋" w:cs="仿宋" w:hint="eastAsia"/>
            <w:lang w:eastAsia="zh-CN"/>
          </w:rPr>
          <w:t>(一)、机油泵项目背景分析</w:t>
        </w:r>
        <w:r>
          <w:tab/>
        </w:r>
        <w:r>
          <w:fldChar w:fldCharType="begin"/>
        </w:r>
        <w:r>
          <w:instrText xml:space="preserve"> PAGEREF _Toc3124 \h </w:instrText>
        </w:r>
        <w:r>
          <w:fldChar w:fldCharType="separate"/>
        </w:r>
        <w:r>
          <w:t>11</w:t>
        </w:r>
        <w:r>
          <w:fldChar w:fldCharType="end"/>
        </w:r>
      </w:hyperlink>
    </w:p>
    <w:p>
      <w:pPr>
        <w:pStyle w:val="TOC2"/>
        <w:tabs>
          <w:tab w:val="right" w:leader="dot" w:pos="8306"/>
        </w:tabs>
      </w:pPr>
      <w:hyperlink w:anchor="_Toc13359" w:history="1">
        <w:r>
          <w:rPr>
            <w:rFonts w:ascii="仿宋" w:eastAsia="仿宋" w:hAnsi="仿宋" w:cs="仿宋" w:hint="eastAsia"/>
            <w:lang w:eastAsia="zh-CN"/>
          </w:rPr>
          <w:t>(二)、机油泵项目建设必要性分析</w:t>
        </w:r>
        <w:r>
          <w:tab/>
        </w:r>
        <w:r>
          <w:fldChar w:fldCharType="begin"/>
        </w:r>
        <w:r>
          <w:instrText xml:space="preserve"> PAGEREF _Toc13359 \h </w:instrText>
        </w:r>
        <w:r>
          <w:fldChar w:fldCharType="separate"/>
        </w:r>
        <w:r>
          <w:t>13</w:t>
        </w:r>
        <w:r>
          <w:fldChar w:fldCharType="end"/>
        </w:r>
      </w:hyperlink>
    </w:p>
    <w:p>
      <w:pPr>
        <w:pStyle w:val="TOC1"/>
        <w:tabs>
          <w:tab w:val="right" w:leader="dot" w:pos="8306"/>
        </w:tabs>
      </w:pPr>
      <w:hyperlink w:anchor="_Toc9482" w:history="1">
        <w:r>
          <w:rPr>
            <w:rFonts w:ascii="仿宋" w:eastAsia="仿宋" w:hAnsi="仿宋" w:cs="仿宋" w:hint="eastAsia"/>
            <w:lang w:eastAsia="zh-CN"/>
          </w:rPr>
          <w:t>五、机油泵项目危机管理</w:t>
        </w:r>
        <w:r>
          <w:tab/>
        </w:r>
        <w:r>
          <w:fldChar w:fldCharType="begin"/>
        </w:r>
        <w:r>
          <w:instrText xml:space="preserve"> PAGEREF _Toc9482 \h </w:instrText>
        </w:r>
        <w:r>
          <w:fldChar w:fldCharType="separate"/>
        </w:r>
        <w:r>
          <w:t>14</w:t>
        </w:r>
        <w:r>
          <w:fldChar w:fldCharType="end"/>
        </w:r>
      </w:hyperlink>
    </w:p>
    <w:p>
      <w:pPr>
        <w:pStyle w:val="TOC2"/>
        <w:tabs>
          <w:tab w:val="right" w:leader="dot" w:pos="8306"/>
        </w:tabs>
      </w:pPr>
      <w:hyperlink w:anchor="_Toc3720" w:history="1">
        <w:r>
          <w:rPr>
            <w:rFonts w:ascii="仿宋" w:eastAsia="仿宋" w:hAnsi="仿宋" w:cs="仿宋" w:hint="eastAsia"/>
            <w:lang w:eastAsia="zh-CN"/>
          </w:rPr>
          <w:t>(一)、危机预警与识别</w:t>
        </w:r>
        <w:r>
          <w:tab/>
        </w:r>
        <w:r>
          <w:fldChar w:fldCharType="begin"/>
        </w:r>
        <w:r>
          <w:instrText xml:space="preserve"> PAGEREF _Toc3720 \h </w:instrText>
        </w:r>
        <w:r>
          <w:fldChar w:fldCharType="separate"/>
        </w:r>
        <w:r>
          <w:t>14</w:t>
        </w:r>
        <w:r>
          <w:fldChar w:fldCharType="end"/>
        </w:r>
      </w:hyperlink>
    </w:p>
    <w:p>
      <w:pPr>
        <w:pStyle w:val="TOC2"/>
        <w:tabs>
          <w:tab w:val="right" w:leader="dot" w:pos="8306"/>
        </w:tabs>
      </w:pPr>
      <w:hyperlink w:anchor="_Toc31375" w:history="1">
        <w:r>
          <w:rPr>
            <w:rFonts w:ascii="仿宋" w:eastAsia="仿宋" w:hAnsi="仿宋" w:cs="仿宋" w:hint="eastAsia"/>
            <w:lang w:eastAsia="zh-CN"/>
          </w:rPr>
          <w:t>(二)、危机应对与恢复</w:t>
        </w:r>
        <w:r>
          <w:tab/>
        </w:r>
        <w:r>
          <w:fldChar w:fldCharType="begin"/>
        </w:r>
        <w:r>
          <w:instrText xml:space="preserve"> PAGEREF _Toc31375 \h </w:instrText>
        </w:r>
        <w:r>
          <w:fldChar w:fldCharType="separate"/>
        </w:r>
        <w:r>
          <w:t>15</w:t>
        </w:r>
        <w:r>
          <w:fldChar w:fldCharType="end"/>
        </w:r>
      </w:hyperlink>
    </w:p>
    <w:p>
      <w:pPr>
        <w:pStyle w:val="TOC1"/>
        <w:tabs>
          <w:tab w:val="right" w:leader="dot" w:pos="8306"/>
        </w:tabs>
      </w:pPr>
      <w:hyperlink w:anchor="_Toc26342" w:history="1">
        <w:r>
          <w:rPr>
            <w:rFonts w:ascii="仿宋" w:eastAsia="仿宋" w:hAnsi="仿宋" w:cs="仿宋" w:hint="eastAsia"/>
            <w:lang w:eastAsia="zh-CN"/>
          </w:rPr>
          <w:t>六、机油泵项目绩效评估</w:t>
        </w:r>
        <w:r>
          <w:tab/>
        </w:r>
        <w:r>
          <w:fldChar w:fldCharType="begin"/>
        </w:r>
        <w:r>
          <w:instrText xml:space="preserve"> PAGEREF _Toc26342 \h </w:instrText>
        </w:r>
        <w:r>
          <w:fldChar w:fldCharType="separate"/>
        </w:r>
        <w:r>
          <w:t>17</w:t>
        </w:r>
        <w:r>
          <w:fldChar w:fldCharType="end"/>
        </w:r>
      </w:hyperlink>
    </w:p>
    <w:p>
      <w:pPr>
        <w:pStyle w:val="TOC2"/>
        <w:tabs>
          <w:tab w:val="right" w:leader="dot" w:pos="8306"/>
        </w:tabs>
      </w:pPr>
      <w:hyperlink w:anchor="_Toc21201" w:history="1">
        <w:r>
          <w:rPr>
            <w:rFonts w:ascii="仿宋" w:eastAsia="仿宋" w:hAnsi="仿宋" w:cs="仿宋" w:hint="eastAsia"/>
            <w:lang w:eastAsia="zh-CN"/>
          </w:rPr>
          <w:t>(一)、绩效评估指标</w:t>
        </w:r>
        <w:r>
          <w:tab/>
        </w:r>
        <w:r>
          <w:fldChar w:fldCharType="begin"/>
        </w:r>
        <w:r>
          <w:instrText xml:space="preserve"> PAGEREF _Toc21201 \h </w:instrText>
        </w:r>
        <w:r>
          <w:fldChar w:fldCharType="separate"/>
        </w:r>
        <w:r>
          <w:t>17</w:t>
        </w:r>
        <w:r>
          <w:fldChar w:fldCharType="end"/>
        </w:r>
      </w:hyperlink>
    </w:p>
    <w:p>
      <w:pPr>
        <w:pStyle w:val="TOC2"/>
        <w:tabs>
          <w:tab w:val="right" w:leader="dot" w:pos="8306"/>
        </w:tabs>
      </w:pPr>
      <w:hyperlink w:anchor="_Toc30129" w:history="1">
        <w:r>
          <w:rPr>
            <w:rFonts w:ascii="仿宋" w:eastAsia="仿宋" w:hAnsi="仿宋" w:cs="仿宋" w:hint="eastAsia"/>
            <w:lang w:eastAsia="zh-CN"/>
          </w:rPr>
          <w:t>(二)、绩效评估方法</w:t>
        </w:r>
        <w:r>
          <w:tab/>
        </w:r>
        <w:r>
          <w:fldChar w:fldCharType="begin"/>
        </w:r>
        <w:r>
          <w:instrText xml:space="preserve"> PAGEREF _Toc30129 \h </w:instrText>
        </w:r>
        <w:r>
          <w:fldChar w:fldCharType="separate"/>
        </w:r>
        <w:r>
          <w:t>18</w:t>
        </w:r>
        <w:r>
          <w:fldChar w:fldCharType="end"/>
        </w:r>
      </w:hyperlink>
    </w:p>
    <w:p>
      <w:pPr>
        <w:pStyle w:val="TOC2"/>
        <w:tabs>
          <w:tab w:val="right" w:leader="dot" w:pos="8306"/>
        </w:tabs>
      </w:pPr>
      <w:hyperlink w:anchor="_Toc11485" w:history="1">
        <w:r>
          <w:rPr>
            <w:rFonts w:ascii="仿宋" w:eastAsia="仿宋" w:hAnsi="仿宋" w:cs="仿宋" w:hint="eastAsia"/>
            <w:lang w:eastAsia="zh-CN"/>
          </w:rPr>
          <w:t>(三)、绩效评估周期</w:t>
        </w:r>
        <w:r>
          <w:tab/>
        </w:r>
        <w:r>
          <w:fldChar w:fldCharType="begin"/>
        </w:r>
        <w:r>
          <w:instrText xml:space="preserve"> PAGEREF _Toc11485 \h </w:instrText>
        </w:r>
        <w:r>
          <w:fldChar w:fldCharType="separate"/>
        </w:r>
        <w:r>
          <w:t>19</w:t>
        </w:r>
        <w:r>
          <w:fldChar w:fldCharType="end"/>
        </w:r>
      </w:hyperlink>
    </w:p>
    <w:p>
      <w:pPr>
        <w:pStyle w:val="TOC1"/>
        <w:tabs>
          <w:tab w:val="right" w:leader="dot" w:pos="8306"/>
        </w:tabs>
      </w:pPr>
      <w:hyperlink w:anchor="_Toc27876" w:history="1">
        <w:r>
          <w:rPr>
            <w:rFonts w:ascii="仿宋" w:eastAsia="仿宋" w:hAnsi="仿宋" w:cs="仿宋" w:hint="eastAsia"/>
            <w:lang w:eastAsia="zh-CN"/>
          </w:rPr>
          <w:t>七、机油泵项目环境影响分析</w:t>
        </w:r>
        <w:r>
          <w:tab/>
        </w:r>
        <w:r>
          <w:fldChar w:fldCharType="begin"/>
        </w:r>
        <w:r>
          <w:instrText xml:space="preserve"> PAGEREF _Toc27876 \h </w:instrText>
        </w:r>
        <w:r>
          <w:fldChar w:fldCharType="separate"/>
        </w:r>
        <w:r>
          <w:t>20</w:t>
        </w:r>
        <w:r>
          <w:fldChar w:fldCharType="end"/>
        </w:r>
      </w:hyperlink>
    </w:p>
    <w:p>
      <w:pPr>
        <w:pStyle w:val="TOC2"/>
        <w:tabs>
          <w:tab w:val="right" w:leader="dot" w:pos="8306"/>
        </w:tabs>
      </w:pPr>
      <w:hyperlink w:anchor="_Toc27999" w:history="1">
        <w:r>
          <w:rPr>
            <w:rFonts w:ascii="仿宋" w:eastAsia="仿宋" w:hAnsi="仿宋" w:cs="仿宋" w:hint="eastAsia"/>
            <w:lang w:eastAsia="zh-CN"/>
          </w:rPr>
          <w:t>(一)、建设区域环境质量现状</w:t>
        </w:r>
        <w:r>
          <w:tab/>
        </w:r>
        <w:r>
          <w:fldChar w:fldCharType="begin"/>
        </w:r>
        <w:r>
          <w:instrText xml:space="preserve"> PAGEREF _Toc27999 \h </w:instrText>
        </w:r>
        <w:r>
          <w:fldChar w:fldCharType="separate"/>
        </w:r>
        <w:r>
          <w:t>20</w:t>
        </w:r>
        <w:r>
          <w:fldChar w:fldCharType="end"/>
        </w:r>
      </w:hyperlink>
    </w:p>
    <w:p>
      <w:pPr>
        <w:pStyle w:val="TOC2"/>
        <w:tabs>
          <w:tab w:val="right" w:leader="dot" w:pos="8306"/>
        </w:tabs>
      </w:pPr>
      <w:hyperlink w:anchor="_Toc5803" w:history="1">
        <w:r>
          <w:rPr>
            <w:rFonts w:ascii="仿宋" w:eastAsia="仿宋" w:hAnsi="仿宋" w:cs="仿宋" w:hint="eastAsia"/>
            <w:lang w:eastAsia="zh-CN"/>
          </w:rPr>
          <w:t>(二)、建设期环境保护</w:t>
        </w:r>
        <w:r>
          <w:tab/>
        </w:r>
        <w:r>
          <w:fldChar w:fldCharType="begin"/>
        </w:r>
        <w:r>
          <w:instrText xml:space="preserve"> PAGEREF _Toc5803 \h </w:instrText>
        </w:r>
        <w:r>
          <w:fldChar w:fldCharType="separate"/>
        </w:r>
        <w:r>
          <w:t>21</w:t>
        </w:r>
        <w:r>
          <w:fldChar w:fldCharType="end"/>
        </w:r>
      </w:hyperlink>
    </w:p>
    <w:p>
      <w:pPr>
        <w:pStyle w:val="TOC2"/>
        <w:tabs>
          <w:tab w:val="right" w:leader="dot" w:pos="8306"/>
        </w:tabs>
      </w:pPr>
      <w:hyperlink w:anchor="_Toc5436" w:history="1">
        <w:r>
          <w:rPr>
            <w:rFonts w:ascii="仿宋" w:eastAsia="仿宋" w:hAnsi="仿宋" w:cs="仿宋" w:hint="eastAsia"/>
            <w:lang w:eastAsia="zh-CN"/>
          </w:rPr>
          <w:t>(三)、运营期环境保护</w:t>
        </w:r>
        <w:r>
          <w:tab/>
        </w:r>
        <w:r>
          <w:fldChar w:fldCharType="begin"/>
        </w:r>
        <w:r>
          <w:instrText xml:space="preserve"> PAGEREF _Toc5436 \h </w:instrText>
        </w:r>
        <w:r>
          <w:fldChar w:fldCharType="separate"/>
        </w:r>
        <w:r>
          <w:t>23</w:t>
        </w:r>
        <w:r>
          <w:fldChar w:fldCharType="end"/>
        </w:r>
      </w:hyperlink>
    </w:p>
    <w:p>
      <w:pPr>
        <w:pStyle w:val="TOC2"/>
        <w:tabs>
          <w:tab w:val="right" w:leader="dot" w:pos="8306"/>
        </w:tabs>
      </w:pPr>
      <w:hyperlink w:anchor="_Toc31261" w:history="1">
        <w:r>
          <w:rPr>
            <w:rFonts w:ascii="仿宋" w:eastAsia="仿宋" w:hAnsi="仿宋" w:cs="仿宋" w:hint="eastAsia"/>
            <w:lang w:eastAsia="zh-CN"/>
          </w:rPr>
          <w:t>(四)、机油泵项目建设对区域经济的影响</w:t>
        </w:r>
        <w:r>
          <w:tab/>
        </w:r>
        <w:r>
          <w:fldChar w:fldCharType="begin"/>
        </w:r>
        <w:r>
          <w:instrText xml:space="preserve"> PAGEREF _Toc31261 \h </w:instrText>
        </w:r>
        <w:r>
          <w:fldChar w:fldCharType="separate"/>
        </w:r>
        <w:r>
          <w:t>24</w:t>
        </w:r>
        <w:r>
          <w:fldChar w:fldCharType="end"/>
        </w:r>
      </w:hyperlink>
    </w:p>
    <w:p>
      <w:pPr>
        <w:pStyle w:val="TOC2"/>
        <w:tabs>
          <w:tab w:val="right" w:leader="dot" w:pos="8306"/>
        </w:tabs>
      </w:pPr>
      <w:hyperlink w:anchor="_Toc31207" w:history="1">
        <w:r>
          <w:rPr>
            <w:rFonts w:ascii="仿宋" w:eastAsia="仿宋" w:hAnsi="仿宋" w:cs="仿宋" w:hint="eastAsia"/>
            <w:lang w:eastAsia="zh-CN"/>
          </w:rPr>
          <w:t>(五)、废弃物处理</w:t>
        </w:r>
        <w:r>
          <w:tab/>
        </w:r>
        <w:r>
          <w:fldChar w:fldCharType="begin"/>
        </w:r>
        <w:r>
          <w:instrText xml:space="preserve"> PAGEREF _Toc31207 \h </w:instrText>
        </w:r>
        <w:r>
          <w:fldChar w:fldCharType="separate"/>
        </w:r>
        <w:r>
          <w:t>26</w:t>
        </w:r>
        <w:r>
          <w:fldChar w:fldCharType="end"/>
        </w:r>
      </w:hyperlink>
    </w:p>
    <w:p>
      <w:pPr>
        <w:pStyle w:val="TOC2"/>
        <w:tabs>
          <w:tab w:val="right" w:leader="dot" w:pos="8306"/>
        </w:tabs>
      </w:pPr>
      <w:hyperlink w:anchor="_Toc16051" w:history="1">
        <w:r>
          <w:rPr>
            <w:rFonts w:ascii="仿宋" w:eastAsia="仿宋" w:hAnsi="仿宋" w:cs="仿宋" w:hint="eastAsia"/>
            <w:lang w:eastAsia="zh-CN"/>
          </w:rPr>
          <w:t>(六)、特殊环境影响分析</w:t>
        </w:r>
        <w:r>
          <w:tab/>
        </w:r>
        <w:r>
          <w:fldChar w:fldCharType="begin"/>
        </w:r>
        <w:r>
          <w:instrText xml:space="preserve"> PAGEREF _Toc16051 \h </w:instrText>
        </w:r>
        <w:r>
          <w:fldChar w:fldCharType="separate"/>
        </w:r>
        <w:r>
          <w:t>27</w:t>
        </w:r>
        <w:r>
          <w:fldChar w:fldCharType="end"/>
        </w:r>
      </w:hyperlink>
    </w:p>
    <w:p>
      <w:pPr>
        <w:pStyle w:val="TOC2"/>
        <w:tabs>
          <w:tab w:val="right" w:leader="dot" w:pos="8306"/>
        </w:tabs>
      </w:pPr>
      <w:hyperlink w:anchor="_Toc30086" w:history="1">
        <w:r>
          <w:rPr>
            <w:rFonts w:ascii="仿宋" w:eastAsia="仿宋" w:hAnsi="仿宋" w:cs="仿宋" w:hint="eastAsia"/>
            <w:lang w:eastAsia="zh-CN"/>
          </w:rPr>
          <w:t>(七)、清洁生产</w:t>
        </w:r>
        <w:r>
          <w:tab/>
        </w:r>
        <w:r>
          <w:fldChar w:fldCharType="begin"/>
        </w:r>
        <w:r>
          <w:instrText xml:space="preserve"> PAGEREF _Toc30086 \h </w:instrText>
        </w:r>
        <w:r>
          <w:fldChar w:fldCharType="separate"/>
        </w:r>
        <w:r>
          <w:t>28</w:t>
        </w:r>
        <w:r>
          <w:fldChar w:fldCharType="end"/>
        </w:r>
      </w:hyperlink>
    </w:p>
    <w:p>
      <w:pPr>
        <w:pStyle w:val="TOC2"/>
        <w:tabs>
          <w:tab w:val="right" w:leader="dot" w:pos="8306"/>
        </w:tabs>
      </w:pPr>
      <w:hyperlink w:anchor="_Toc3162" w:history="1">
        <w:r>
          <w:rPr>
            <w:rFonts w:ascii="仿宋" w:eastAsia="仿宋" w:hAnsi="仿宋" w:cs="仿宋" w:hint="eastAsia"/>
            <w:lang w:eastAsia="zh-CN"/>
          </w:rPr>
          <w:t>(八)、环境保护综合评价</w:t>
        </w:r>
        <w:r>
          <w:tab/>
        </w:r>
        <w:r>
          <w:fldChar w:fldCharType="begin"/>
        </w:r>
        <w:r>
          <w:instrText xml:space="preserve"> PAGEREF _Toc3162 \h </w:instrText>
        </w:r>
        <w:r>
          <w:fldChar w:fldCharType="separate"/>
        </w:r>
        <w:r>
          <w:t>29</w:t>
        </w:r>
        <w:r>
          <w:fldChar w:fldCharType="end"/>
        </w:r>
      </w:hyperlink>
    </w:p>
    <w:p>
      <w:pPr>
        <w:pStyle w:val="TOC1"/>
        <w:tabs>
          <w:tab w:val="right" w:leader="dot" w:pos="8306"/>
        </w:tabs>
      </w:pPr>
      <w:hyperlink w:anchor="_Toc29989" w:history="1">
        <w:r>
          <w:rPr>
            <w:rFonts w:ascii="仿宋" w:eastAsia="仿宋" w:hAnsi="仿宋" w:cs="仿宋" w:hint="eastAsia"/>
            <w:lang w:eastAsia="zh-CN"/>
          </w:rPr>
          <w:t>八、机油泵项目计划安排</w:t>
        </w:r>
        <w:r>
          <w:tab/>
        </w:r>
        <w:r>
          <w:fldChar w:fldCharType="begin"/>
        </w:r>
        <w:r>
          <w:instrText xml:space="preserve"> PAGEREF _Toc29989 \h </w:instrText>
        </w:r>
        <w:r>
          <w:fldChar w:fldCharType="separate"/>
        </w:r>
        <w:r>
          <w:t>30</w:t>
        </w:r>
        <w:r>
          <w:fldChar w:fldCharType="end"/>
        </w:r>
      </w:hyperlink>
    </w:p>
    <w:p>
      <w:pPr>
        <w:pStyle w:val="TOC2"/>
        <w:tabs>
          <w:tab w:val="right" w:leader="dot" w:pos="8306"/>
        </w:tabs>
      </w:pPr>
      <w:hyperlink w:anchor="_Toc21857" w:history="1">
        <w:r>
          <w:rPr>
            <w:rFonts w:ascii="仿宋" w:eastAsia="仿宋" w:hAnsi="仿宋" w:cs="仿宋" w:hint="eastAsia"/>
            <w:lang w:eastAsia="zh-CN"/>
          </w:rPr>
          <w:t>(一)、建设周期</w:t>
        </w:r>
        <w:r>
          <w:tab/>
        </w:r>
        <w:r>
          <w:fldChar w:fldCharType="begin"/>
        </w:r>
        <w:r>
          <w:instrText xml:space="preserve"> PAGEREF _Toc21857 \h </w:instrText>
        </w:r>
        <w:r>
          <w:fldChar w:fldCharType="separate"/>
        </w:r>
        <w:r>
          <w:t>30</w:t>
        </w:r>
        <w:r>
          <w:fldChar w:fldCharType="end"/>
        </w:r>
      </w:hyperlink>
    </w:p>
    <w:p>
      <w:pPr>
        <w:pStyle w:val="TOC2"/>
        <w:tabs>
          <w:tab w:val="right" w:leader="dot" w:pos="8306"/>
        </w:tabs>
      </w:pPr>
      <w:hyperlink w:anchor="_Toc15745" w:history="1">
        <w:r>
          <w:rPr>
            <w:rFonts w:ascii="仿宋" w:eastAsia="仿宋" w:hAnsi="仿宋" w:cs="仿宋" w:hint="eastAsia"/>
            <w:lang w:eastAsia="zh-CN"/>
          </w:rPr>
          <w:t>(二)、建设进度</w:t>
        </w:r>
        <w:r>
          <w:tab/>
        </w:r>
        <w:r>
          <w:fldChar w:fldCharType="begin"/>
        </w:r>
        <w:r>
          <w:instrText xml:space="preserve"> PAGEREF _Toc15745 \h </w:instrText>
        </w:r>
        <w:r>
          <w:fldChar w:fldCharType="separate"/>
        </w:r>
        <w:r>
          <w:t>31</w:t>
        </w:r>
        <w:r>
          <w:fldChar w:fldCharType="end"/>
        </w:r>
      </w:hyperlink>
    </w:p>
    <w:p>
      <w:pPr>
        <w:pStyle w:val="TOC2"/>
        <w:tabs>
          <w:tab w:val="right" w:leader="dot" w:pos="8306"/>
        </w:tabs>
      </w:pPr>
      <w:hyperlink w:anchor="_Toc8340" w:history="1">
        <w:r>
          <w:rPr>
            <w:rFonts w:ascii="仿宋" w:eastAsia="仿宋" w:hAnsi="仿宋" w:cs="仿宋" w:hint="eastAsia"/>
            <w:lang w:eastAsia="zh-CN"/>
          </w:rPr>
          <w:t>(三)、进度安排注意事项</w:t>
        </w:r>
        <w:r>
          <w:tab/>
        </w:r>
        <w:r>
          <w:fldChar w:fldCharType="begin"/>
        </w:r>
        <w:r>
          <w:instrText xml:space="preserve"> PAGEREF _Toc8340 \h </w:instrText>
        </w:r>
        <w:r>
          <w:fldChar w:fldCharType="separate"/>
        </w:r>
        <w:r>
          <w:t>32</w:t>
        </w:r>
        <w:r>
          <w:fldChar w:fldCharType="end"/>
        </w:r>
      </w:hyperlink>
    </w:p>
    <w:p>
      <w:pPr>
        <w:pStyle w:val="TOC2"/>
        <w:tabs>
          <w:tab w:val="right" w:leader="dot" w:pos="8306"/>
        </w:tabs>
      </w:pPr>
      <w:hyperlink w:anchor="_Toc17207" w:history="1">
        <w:r>
          <w:rPr>
            <w:rFonts w:ascii="仿宋" w:eastAsia="仿宋" w:hAnsi="仿宋" w:cs="仿宋" w:hint="eastAsia"/>
            <w:lang w:eastAsia="zh-CN"/>
          </w:rPr>
          <w:t>(四)、人力资源配置</w:t>
        </w:r>
        <w:r>
          <w:tab/>
        </w:r>
        <w:r>
          <w:fldChar w:fldCharType="begin"/>
        </w:r>
        <w:r>
          <w:instrText xml:space="preserve"> PAGEREF _Toc17207 \h </w:instrText>
        </w:r>
        <w:r>
          <w:fldChar w:fldCharType="separate"/>
        </w:r>
        <w:r>
          <w:t>34</w:t>
        </w:r>
        <w:r>
          <w:fldChar w:fldCharType="end"/>
        </w:r>
      </w:hyperlink>
    </w:p>
    <w:p>
      <w:pPr>
        <w:pStyle w:val="TOC1"/>
        <w:tabs>
          <w:tab w:val="right" w:leader="dot" w:pos="8306"/>
        </w:tabs>
      </w:pPr>
      <w:hyperlink w:anchor="_Toc23854" w:history="1">
        <w:r>
          <w:rPr>
            <w:rFonts w:ascii="仿宋" w:eastAsia="仿宋" w:hAnsi="仿宋" w:cs="仿宋" w:hint="eastAsia"/>
            <w:lang w:eastAsia="zh-CN"/>
          </w:rPr>
          <w:t>九、机油泵项目投资规划</w:t>
        </w:r>
        <w:r>
          <w:tab/>
        </w:r>
        <w:r>
          <w:fldChar w:fldCharType="begin"/>
        </w:r>
        <w:r>
          <w:instrText xml:space="preserve"> PAGEREF _Toc23854 \h </w:instrText>
        </w:r>
        <w:r>
          <w:fldChar w:fldCharType="separate"/>
        </w:r>
        <w:r>
          <w:t>34</w:t>
        </w:r>
        <w:r>
          <w:fldChar w:fldCharType="end"/>
        </w:r>
      </w:hyperlink>
    </w:p>
    <w:p>
      <w:pPr>
        <w:pStyle w:val="TOC2"/>
        <w:tabs>
          <w:tab w:val="right" w:leader="dot" w:pos="8306"/>
        </w:tabs>
      </w:pPr>
      <w:hyperlink w:anchor="_Toc6486" w:history="1">
        <w:r>
          <w:rPr>
            <w:rFonts w:ascii="仿宋" w:eastAsia="仿宋" w:hAnsi="仿宋" w:cs="仿宋" w:hint="eastAsia"/>
            <w:lang w:eastAsia="zh-CN"/>
          </w:rPr>
          <w:t>(一)、机油泵项目总投资估算</w:t>
        </w:r>
        <w:r>
          <w:tab/>
        </w:r>
        <w:r>
          <w:fldChar w:fldCharType="begin"/>
        </w:r>
        <w:r>
          <w:instrText xml:space="preserve"> PAGEREF _Toc6486 \h </w:instrText>
        </w:r>
        <w:r>
          <w:fldChar w:fldCharType="separate"/>
        </w:r>
        <w:r>
          <w:t>34</w:t>
        </w:r>
        <w:r>
          <w:fldChar w:fldCharType="end"/>
        </w:r>
      </w:hyperlink>
    </w:p>
    <w:p>
      <w:pPr>
        <w:pStyle w:val="TOC2"/>
        <w:tabs>
          <w:tab w:val="right" w:leader="dot" w:pos="8306"/>
        </w:tabs>
      </w:pPr>
      <w:hyperlink w:anchor="_Toc22432" w:history="1">
        <w:r>
          <w:rPr>
            <w:rFonts w:ascii="仿宋" w:eastAsia="仿宋" w:hAnsi="仿宋" w:cs="仿宋" w:hint="eastAsia"/>
            <w:lang w:eastAsia="zh-CN"/>
          </w:rPr>
          <w:t>(二)、资金筹措</w:t>
        </w:r>
        <w:r>
          <w:tab/>
        </w:r>
        <w:r>
          <w:fldChar w:fldCharType="begin"/>
        </w:r>
        <w:r>
          <w:instrText xml:space="preserve"> PAGEREF _Toc22432 \h </w:instrText>
        </w:r>
        <w:r>
          <w:fldChar w:fldCharType="separate"/>
        </w:r>
        <w:r>
          <w:t>36</w:t>
        </w:r>
        <w:r>
          <w:fldChar w:fldCharType="end"/>
        </w:r>
      </w:hyperlink>
    </w:p>
    <w:p>
      <w:pPr>
        <w:pStyle w:val="TOC1"/>
        <w:tabs>
          <w:tab w:val="right" w:leader="dot" w:pos="8306"/>
        </w:tabs>
      </w:pPr>
      <w:hyperlink w:anchor="_Toc20909" w:history="1">
        <w:r>
          <w:rPr>
            <w:rFonts w:ascii="仿宋" w:eastAsia="仿宋" w:hAnsi="仿宋" w:cs="仿宋" w:hint="eastAsia"/>
            <w:lang w:eastAsia="zh-CN"/>
          </w:rPr>
          <w:t>十、机油泵项目创新与研发</w:t>
        </w:r>
        <w:r>
          <w:tab/>
        </w:r>
        <w:r>
          <w:fldChar w:fldCharType="begin"/>
        </w:r>
        <w:r>
          <w:instrText xml:space="preserve"> PAGEREF _Toc20909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61" w:history="1">
        <w:r>
          <w:rPr>
            <w:rFonts w:ascii="仿宋" w:eastAsia="仿宋" w:hAnsi="仿宋" w:cs="仿宋" w:hint="eastAsia"/>
            <w:lang w:eastAsia="zh-CN"/>
          </w:rPr>
          <w:t>(一)、创新策略与方向</w:t>
        </w:r>
        <w:r>
          <w:tab/>
        </w:r>
        <w:r>
          <w:fldChar w:fldCharType="begin"/>
        </w:r>
        <w:r>
          <w:instrText xml:space="preserve"> PAGEREF _Toc23861 \h </w:instrText>
        </w:r>
        <w:r>
          <w:fldChar w:fldCharType="separate"/>
        </w:r>
        <w:r>
          <w:t>36</w:t>
        </w:r>
        <w:r>
          <w:fldChar w:fldCharType="end"/>
        </w:r>
      </w:hyperlink>
    </w:p>
    <w:p>
      <w:pPr>
        <w:pStyle w:val="TOC2"/>
        <w:tabs>
          <w:tab w:val="right" w:leader="dot" w:pos="8306"/>
        </w:tabs>
      </w:pPr>
      <w:hyperlink w:anchor="_Toc17477" w:history="1">
        <w:r>
          <w:rPr>
            <w:rFonts w:ascii="仿宋" w:eastAsia="仿宋" w:hAnsi="仿宋" w:cs="仿宋" w:hint="eastAsia"/>
            <w:lang w:eastAsia="zh-CN"/>
          </w:rPr>
          <w:t>(二)、研发规划与投入</w:t>
        </w:r>
        <w:r>
          <w:tab/>
        </w:r>
        <w:r>
          <w:fldChar w:fldCharType="begin"/>
        </w:r>
        <w:r>
          <w:instrText xml:space="preserve"> PAGEREF _Toc17477 \h </w:instrText>
        </w:r>
        <w:r>
          <w:fldChar w:fldCharType="separate"/>
        </w:r>
        <w:r>
          <w:t>38</w:t>
        </w:r>
        <w:r>
          <w:fldChar w:fldCharType="end"/>
        </w:r>
      </w:hyperlink>
    </w:p>
    <w:p>
      <w:pPr>
        <w:pStyle w:val="TOC1"/>
        <w:tabs>
          <w:tab w:val="right" w:leader="dot" w:pos="8306"/>
        </w:tabs>
      </w:pPr>
      <w:hyperlink w:anchor="_Toc19986" w:history="1">
        <w:r>
          <w:rPr>
            <w:rFonts w:ascii="仿宋" w:eastAsia="仿宋" w:hAnsi="仿宋" w:cs="仿宋" w:hint="eastAsia"/>
            <w:lang w:eastAsia="zh-CN"/>
          </w:rPr>
          <w:t>十一、机油泵项目人力资源管理</w:t>
        </w:r>
        <w:r>
          <w:tab/>
        </w:r>
        <w:r>
          <w:fldChar w:fldCharType="begin"/>
        </w:r>
        <w:r>
          <w:instrText xml:space="preserve"> PAGEREF _Toc19986 \h </w:instrText>
        </w:r>
        <w:r>
          <w:fldChar w:fldCharType="separate"/>
        </w:r>
        <w:r>
          <w:t>39</w:t>
        </w:r>
        <w:r>
          <w:fldChar w:fldCharType="end"/>
        </w:r>
      </w:hyperlink>
    </w:p>
    <w:p>
      <w:pPr>
        <w:pStyle w:val="TOC2"/>
        <w:tabs>
          <w:tab w:val="right" w:leader="dot" w:pos="8306"/>
        </w:tabs>
      </w:pPr>
      <w:hyperlink w:anchor="_Toc8163" w:history="1">
        <w:r>
          <w:rPr>
            <w:rFonts w:ascii="仿宋" w:eastAsia="仿宋" w:hAnsi="仿宋" w:cs="仿宋" w:hint="eastAsia"/>
            <w:lang w:eastAsia="zh-CN"/>
          </w:rPr>
          <w:t>(一)、建立健全的预算管理制度</w:t>
        </w:r>
        <w:r>
          <w:tab/>
        </w:r>
        <w:r>
          <w:fldChar w:fldCharType="begin"/>
        </w:r>
        <w:r>
          <w:instrText xml:space="preserve"> PAGEREF _Toc8163 \h </w:instrText>
        </w:r>
        <w:r>
          <w:fldChar w:fldCharType="separate"/>
        </w:r>
        <w:r>
          <w:t>39</w:t>
        </w:r>
        <w:r>
          <w:fldChar w:fldCharType="end"/>
        </w:r>
      </w:hyperlink>
    </w:p>
    <w:p>
      <w:pPr>
        <w:pStyle w:val="TOC2"/>
        <w:tabs>
          <w:tab w:val="right" w:leader="dot" w:pos="8306"/>
        </w:tabs>
      </w:pPr>
      <w:hyperlink w:anchor="_Toc6198" w:history="1">
        <w:r>
          <w:rPr>
            <w:rFonts w:ascii="仿宋" w:eastAsia="仿宋" w:hAnsi="仿宋" w:cs="仿宋" w:hint="eastAsia"/>
            <w:lang w:eastAsia="zh-CN"/>
          </w:rPr>
          <w:t>(二)、加强资金流动监控</w:t>
        </w:r>
        <w:r>
          <w:tab/>
        </w:r>
        <w:r>
          <w:fldChar w:fldCharType="begin"/>
        </w:r>
        <w:r>
          <w:instrText xml:space="preserve"> PAGEREF _Toc6198 \h </w:instrText>
        </w:r>
        <w:r>
          <w:fldChar w:fldCharType="separate"/>
        </w:r>
        <w:r>
          <w:t>41</w:t>
        </w:r>
        <w:r>
          <w:fldChar w:fldCharType="end"/>
        </w:r>
      </w:hyperlink>
    </w:p>
    <w:p>
      <w:pPr>
        <w:pStyle w:val="TOC2"/>
        <w:tabs>
          <w:tab w:val="right" w:leader="dot" w:pos="8306"/>
        </w:tabs>
      </w:pPr>
      <w:hyperlink w:anchor="_Toc29590" w:history="1">
        <w:r>
          <w:rPr>
            <w:rFonts w:ascii="仿宋" w:eastAsia="仿宋" w:hAnsi="仿宋" w:cs="仿宋" w:hint="eastAsia"/>
            <w:lang w:eastAsia="zh-CN"/>
          </w:rPr>
          <w:t>(三)、制定完善的风险控制机制</w:t>
        </w:r>
        <w:r>
          <w:tab/>
        </w:r>
        <w:r>
          <w:fldChar w:fldCharType="begin"/>
        </w:r>
        <w:r>
          <w:instrText xml:space="preserve"> PAGEREF _Toc29590 \h </w:instrText>
        </w:r>
        <w:r>
          <w:fldChar w:fldCharType="separate"/>
        </w:r>
        <w:r>
          <w:t>42</w:t>
        </w:r>
        <w:r>
          <w:fldChar w:fldCharType="end"/>
        </w:r>
      </w:hyperlink>
    </w:p>
    <w:p>
      <w:pPr>
        <w:pStyle w:val="TOC2"/>
        <w:tabs>
          <w:tab w:val="right" w:leader="dot" w:pos="8306"/>
        </w:tabs>
      </w:pPr>
      <w:hyperlink w:anchor="_Toc11099" w:history="1">
        <w:r>
          <w:rPr>
            <w:rFonts w:ascii="仿宋" w:eastAsia="仿宋" w:hAnsi="仿宋" w:cs="仿宋" w:hint="eastAsia"/>
            <w:lang w:eastAsia="zh-CN"/>
          </w:rPr>
          <w:t>(四)、优化成本管理</w:t>
        </w:r>
        <w:r>
          <w:tab/>
        </w:r>
        <w:r>
          <w:fldChar w:fldCharType="begin"/>
        </w:r>
        <w:r>
          <w:instrText xml:space="preserve"> PAGEREF _Toc11099 \h </w:instrText>
        </w:r>
        <w:r>
          <w:fldChar w:fldCharType="separate"/>
        </w:r>
        <w:r>
          <w:t>43</w:t>
        </w:r>
        <w:r>
          <w:fldChar w:fldCharType="end"/>
        </w:r>
      </w:hyperlink>
    </w:p>
    <w:p>
      <w:pPr>
        <w:pStyle w:val="TOC1"/>
        <w:tabs>
          <w:tab w:val="right" w:leader="dot" w:pos="8306"/>
        </w:tabs>
      </w:pPr>
      <w:hyperlink w:anchor="_Toc8591" w:history="1">
        <w:r>
          <w:rPr>
            <w:rFonts w:ascii="仿宋" w:eastAsia="仿宋" w:hAnsi="仿宋" w:cs="仿宋" w:hint="eastAsia"/>
            <w:lang w:eastAsia="zh-CN"/>
          </w:rPr>
          <w:t>十二、机油泵项目社会影响</w:t>
        </w:r>
        <w:r>
          <w:tab/>
        </w:r>
        <w:r>
          <w:fldChar w:fldCharType="begin"/>
        </w:r>
        <w:r>
          <w:instrText xml:space="preserve"> PAGEREF _Toc8591 \h </w:instrText>
        </w:r>
        <w:r>
          <w:fldChar w:fldCharType="separate"/>
        </w:r>
        <w:r>
          <w:t>45</w:t>
        </w:r>
        <w:r>
          <w:fldChar w:fldCharType="end"/>
        </w:r>
      </w:hyperlink>
    </w:p>
    <w:p>
      <w:pPr>
        <w:pStyle w:val="TOC2"/>
        <w:tabs>
          <w:tab w:val="right" w:leader="dot" w:pos="8306"/>
        </w:tabs>
      </w:pPr>
      <w:hyperlink w:anchor="_Toc13536" w:history="1">
        <w:r>
          <w:rPr>
            <w:rFonts w:ascii="仿宋" w:eastAsia="仿宋" w:hAnsi="仿宋" w:cs="仿宋" w:hint="eastAsia"/>
            <w:lang w:eastAsia="zh-CN"/>
          </w:rPr>
          <w:t>(一)、社会责任与义务</w:t>
        </w:r>
        <w:r>
          <w:tab/>
        </w:r>
        <w:r>
          <w:fldChar w:fldCharType="begin"/>
        </w:r>
        <w:r>
          <w:instrText xml:space="preserve"> PAGEREF _Toc13536 \h </w:instrText>
        </w:r>
        <w:r>
          <w:fldChar w:fldCharType="separate"/>
        </w:r>
        <w:r>
          <w:t>45</w:t>
        </w:r>
        <w:r>
          <w:fldChar w:fldCharType="end"/>
        </w:r>
      </w:hyperlink>
    </w:p>
    <w:p>
      <w:pPr>
        <w:pStyle w:val="TOC2"/>
        <w:tabs>
          <w:tab w:val="right" w:leader="dot" w:pos="8306"/>
        </w:tabs>
      </w:pPr>
      <w:hyperlink w:anchor="_Toc28115" w:history="1">
        <w:r>
          <w:rPr>
            <w:rFonts w:ascii="仿宋" w:eastAsia="仿宋" w:hAnsi="仿宋" w:cs="仿宋" w:hint="eastAsia"/>
            <w:lang w:eastAsia="zh-CN"/>
          </w:rPr>
          <w:t>(二)、社会参与与沟通</w:t>
        </w:r>
        <w:r>
          <w:tab/>
        </w:r>
        <w:r>
          <w:fldChar w:fldCharType="begin"/>
        </w:r>
        <w:r>
          <w:instrText xml:space="preserve"> PAGEREF _Toc28115 \h </w:instrText>
        </w:r>
        <w:r>
          <w:fldChar w:fldCharType="separate"/>
        </w:r>
        <w:r>
          <w:t>45</w:t>
        </w:r>
        <w:r>
          <w:fldChar w:fldCharType="end"/>
        </w:r>
      </w:hyperlink>
    </w:p>
    <w:p>
      <w:pPr>
        <w:pStyle w:val="TOC1"/>
        <w:tabs>
          <w:tab w:val="right" w:leader="dot" w:pos="8306"/>
        </w:tabs>
      </w:pPr>
      <w:hyperlink w:anchor="_Toc11316" w:history="1">
        <w:r>
          <w:rPr>
            <w:rFonts w:ascii="仿宋" w:eastAsia="仿宋" w:hAnsi="仿宋" w:cs="仿宋" w:hint="eastAsia"/>
            <w:lang w:eastAsia="zh-CN"/>
          </w:rPr>
          <w:t>十三、供应链管理</w:t>
        </w:r>
        <w:r>
          <w:tab/>
        </w:r>
        <w:r>
          <w:fldChar w:fldCharType="begin"/>
        </w:r>
        <w:r>
          <w:instrText xml:space="preserve"> PAGEREF _Toc11316 \h </w:instrText>
        </w:r>
        <w:r>
          <w:fldChar w:fldCharType="separate"/>
        </w:r>
        <w:r>
          <w:t>46</w:t>
        </w:r>
        <w:r>
          <w:fldChar w:fldCharType="end"/>
        </w:r>
      </w:hyperlink>
    </w:p>
    <w:p>
      <w:pPr>
        <w:pStyle w:val="TOC2"/>
        <w:tabs>
          <w:tab w:val="right" w:leader="dot" w:pos="8306"/>
        </w:tabs>
      </w:pPr>
      <w:hyperlink w:anchor="_Toc12182" w:history="1">
        <w:r>
          <w:rPr>
            <w:rFonts w:ascii="仿宋" w:eastAsia="仿宋" w:hAnsi="仿宋" w:cs="仿宋" w:hint="eastAsia"/>
            <w:lang w:eastAsia="zh-CN"/>
          </w:rPr>
          <w:t>(一)、供应链战略规划</w:t>
        </w:r>
        <w:r>
          <w:tab/>
        </w:r>
        <w:r>
          <w:fldChar w:fldCharType="begin"/>
        </w:r>
        <w:r>
          <w:instrText xml:space="preserve"> PAGEREF _Toc12182 \h </w:instrText>
        </w:r>
        <w:r>
          <w:fldChar w:fldCharType="separate"/>
        </w:r>
        <w:r>
          <w:t>46</w:t>
        </w:r>
        <w:r>
          <w:fldChar w:fldCharType="end"/>
        </w:r>
      </w:hyperlink>
    </w:p>
    <w:p>
      <w:pPr>
        <w:pStyle w:val="TOC2"/>
        <w:tabs>
          <w:tab w:val="right" w:leader="dot" w:pos="8306"/>
        </w:tabs>
      </w:pPr>
      <w:hyperlink w:anchor="_Toc15184" w:history="1">
        <w:r>
          <w:rPr>
            <w:rFonts w:ascii="仿宋" w:eastAsia="仿宋" w:hAnsi="仿宋" w:cs="仿宋" w:hint="eastAsia"/>
            <w:lang w:eastAsia="zh-CN"/>
          </w:rPr>
          <w:t>(二)、供应商选择与合作</w:t>
        </w:r>
        <w:r>
          <w:tab/>
        </w:r>
        <w:r>
          <w:fldChar w:fldCharType="begin"/>
        </w:r>
        <w:r>
          <w:instrText xml:space="preserve"> PAGEREF _Toc15184 \h </w:instrText>
        </w:r>
        <w:r>
          <w:fldChar w:fldCharType="separate"/>
        </w:r>
        <w:r>
          <w:t>48</w:t>
        </w:r>
        <w:r>
          <w:fldChar w:fldCharType="end"/>
        </w:r>
      </w:hyperlink>
    </w:p>
    <w:p>
      <w:pPr>
        <w:pStyle w:val="TOC2"/>
        <w:tabs>
          <w:tab w:val="right" w:leader="dot" w:pos="8306"/>
        </w:tabs>
      </w:pPr>
      <w:hyperlink w:anchor="_Toc8756" w:history="1">
        <w:r>
          <w:rPr>
            <w:rFonts w:ascii="仿宋" w:eastAsia="仿宋" w:hAnsi="仿宋" w:cs="仿宋" w:hint="eastAsia"/>
            <w:lang w:eastAsia="zh-CN"/>
          </w:rPr>
          <w:t>(三)、物流与库存管理</w:t>
        </w:r>
        <w:r>
          <w:tab/>
        </w:r>
        <w:r>
          <w:fldChar w:fldCharType="begin"/>
        </w:r>
        <w:r>
          <w:instrText xml:space="preserve"> PAGEREF _Toc8756 \h </w:instrText>
        </w:r>
        <w:r>
          <w:fldChar w:fldCharType="separate"/>
        </w:r>
        <w:r>
          <w:t>49</w:t>
        </w:r>
        <w:r>
          <w:fldChar w:fldCharType="end"/>
        </w:r>
      </w:hyperlink>
    </w:p>
    <w:p>
      <w:pPr>
        <w:pStyle w:val="TOC1"/>
        <w:tabs>
          <w:tab w:val="right" w:leader="dot" w:pos="8306"/>
        </w:tabs>
      </w:pPr>
      <w:hyperlink w:anchor="_Toc11328" w:history="1">
        <w:r>
          <w:rPr>
            <w:rFonts w:ascii="仿宋" w:eastAsia="仿宋" w:hAnsi="仿宋" w:cs="仿宋" w:hint="eastAsia"/>
            <w:lang w:eastAsia="zh-CN"/>
          </w:rPr>
          <w:t>十四、机油泵项目实施保障措施</w:t>
        </w:r>
        <w:r>
          <w:tab/>
        </w:r>
        <w:r>
          <w:fldChar w:fldCharType="begin"/>
        </w:r>
        <w:r>
          <w:instrText xml:space="preserve"> PAGEREF _Toc11328 \h </w:instrText>
        </w:r>
        <w:r>
          <w:fldChar w:fldCharType="separate"/>
        </w:r>
        <w:r>
          <w:t>50</w:t>
        </w:r>
        <w:r>
          <w:fldChar w:fldCharType="end"/>
        </w:r>
      </w:hyperlink>
    </w:p>
    <w:p>
      <w:pPr>
        <w:pStyle w:val="TOC2"/>
        <w:tabs>
          <w:tab w:val="right" w:leader="dot" w:pos="8306"/>
        </w:tabs>
      </w:pPr>
      <w:hyperlink w:anchor="_Toc31524" w:history="1">
        <w:r>
          <w:rPr>
            <w:rFonts w:ascii="仿宋" w:eastAsia="仿宋" w:hAnsi="仿宋" w:cs="仿宋" w:hint="eastAsia"/>
            <w:lang w:eastAsia="zh-CN"/>
          </w:rPr>
          <w:t>(一)、机油泵项目实施保障机制</w:t>
        </w:r>
        <w:r>
          <w:tab/>
        </w:r>
        <w:r>
          <w:fldChar w:fldCharType="begin"/>
        </w:r>
        <w:r>
          <w:instrText xml:space="preserve"> PAGEREF _Toc31524 \h </w:instrText>
        </w:r>
        <w:r>
          <w:fldChar w:fldCharType="separate"/>
        </w:r>
        <w:r>
          <w:t>50</w:t>
        </w:r>
        <w:r>
          <w:fldChar w:fldCharType="end"/>
        </w:r>
      </w:hyperlink>
    </w:p>
    <w:p>
      <w:pPr>
        <w:pStyle w:val="TOC2"/>
        <w:tabs>
          <w:tab w:val="right" w:leader="dot" w:pos="8306"/>
        </w:tabs>
      </w:pPr>
      <w:hyperlink w:anchor="_Toc3029" w:history="1">
        <w:r>
          <w:rPr>
            <w:rFonts w:ascii="仿宋" w:eastAsia="仿宋" w:hAnsi="仿宋" w:cs="仿宋" w:hint="eastAsia"/>
            <w:lang w:eastAsia="zh-CN"/>
          </w:rPr>
          <w:t>(二)、机油泵项目法律合规要求</w:t>
        </w:r>
        <w:r>
          <w:tab/>
        </w:r>
        <w:r>
          <w:fldChar w:fldCharType="begin"/>
        </w:r>
        <w:r>
          <w:instrText xml:space="preserve"> PAGEREF _Toc3029 \h </w:instrText>
        </w:r>
        <w:r>
          <w:fldChar w:fldCharType="separate"/>
        </w:r>
        <w:r>
          <w:t>54</w:t>
        </w:r>
        <w:r>
          <w:fldChar w:fldCharType="end"/>
        </w:r>
      </w:hyperlink>
    </w:p>
    <w:p>
      <w:pPr>
        <w:pStyle w:val="TOC2"/>
        <w:tabs>
          <w:tab w:val="right" w:leader="dot" w:pos="8306"/>
        </w:tabs>
      </w:pPr>
      <w:hyperlink w:anchor="_Toc21595" w:history="1">
        <w:r>
          <w:rPr>
            <w:rFonts w:ascii="仿宋" w:eastAsia="仿宋" w:hAnsi="仿宋" w:cs="仿宋" w:hint="eastAsia"/>
            <w:lang w:eastAsia="zh-CN"/>
          </w:rPr>
          <w:t>(三)、机油泵项目合同管理与法律事务</w:t>
        </w:r>
        <w:r>
          <w:tab/>
        </w:r>
        <w:r>
          <w:fldChar w:fldCharType="begin"/>
        </w:r>
        <w:r>
          <w:instrText xml:space="preserve"> PAGEREF _Toc21595 \h </w:instrText>
        </w:r>
        <w:r>
          <w:fldChar w:fldCharType="separate"/>
        </w:r>
        <w:r>
          <w:t>58</w:t>
        </w:r>
        <w:r>
          <w:fldChar w:fldCharType="end"/>
        </w:r>
      </w:hyperlink>
    </w:p>
    <w:p>
      <w:pPr>
        <w:pStyle w:val="TOC2"/>
        <w:tabs>
          <w:tab w:val="right" w:leader="dot" w:pos="8306"/>
        </w:tabs>
      </w:pPr>
      <w:hyperlink w:anchor="_Toc29420" w:history="1">
        <w:r>
          <w:rPr>
            <w:rFonts w:ascii="仿宋" w:eastAsia="仿宋" w:hAnsi="仿宋" w:cs="仿宋" w:hint="eastAsia"/>
            <w:lang w:eastAsia="zh-CN"/>
          </w:rPr>
          <w:t>(四)、机油泵项目知识产权保护策略</w:t>
        </w:r>
        <w:r>
          <w:tab/>
        </w:r>
        <w:r>
          <w:fldChar w:fldCharType="begin"/>
        </w:r>
        <w:r>
          <w:instrText xml:space="preserve"> PAGEREF _Toc29420 \h </w:instrText>
        </w:r>
        <w:r>
          <w:fldChar w:fldCharType="separate"/>
        </w:r>
        <w:r>
          <w:t>64</w:t>
        </w:r>
        <w:r>
          <w:fldChar w:fldCharType="end"/>
        </w:r>
      </w:hyperlink>
    </w:p>
    <w:p>
      <w:pPr>
        <w:pStyle w:val="TOC1"/>
        <w:tabs>
          <w:tab w:val="right" w:leader="dot" w:pos="8306"/>
        </w:tabs>
      </w:pPr>
      <w:hyperlink w:anchor="_Toc14075" w:history="1">
        <w:r>
          <w:rPr>
            <w:rFonts w:ascii="仿宋" w:eastAsia="仿宋" w:hAnsi="仿宋" w:cs="仿宋" w:hint="eastAsia"/>
            <w:lang w:eastAsia="zh-CN"/>
          </w:rPr>
          <w:t>十五、机油泵项目实施时间节点</w:t>
        </w:r>
        <w:r>
          <w:tab/>
        </w:r>
        <w:r>
          <w:fldChar w:fldCharType="begin"/>
        </w:r>
        <w:r>
          <w:instrText xml:space="preserve"> PAGEREF _Toc14075 \h </w:instrText>
        </w:r>
        <w:r>
          <w:fldChar w:fldCharType="separate"/>
        </w:r>
        <w:r>
          <w:t>66</w:t>
        </w:r>
        <w:r>
          <w:fldChar w:fldCharType="end"/>
        </w:r>
      </w:hyperlink>
    </w:p>
    <w:p>
      <w:pPr>
        <w:pStyle w:val="TOC2"/>
        <w:tabs>
          <w:tab w:val="right" w:leader="dot" w:pos="8306"/>
        </w:tabs>
      </w:pPr>
      <w:hyperlink w:anchor="_Toc13046" w:history="1">
        <w:r>
          <w:rPr>
            <w:rFonts w:ascii="仿宋" w:eastAsia="仿宋" w:hAnsi="仿宋" w:cs="仿宋" w:hint="eastAsia"/>
            <w:lang w:eastAsia="zh-CN"/>
          </w:rPr>
          <w:t>(一)、机油泵项目启动阶段时间节点</w:t>
        </w:r>
        <w:r>
          <w:tab/>
        </w:r>
        <w:r>
          <w:fldChar w:fldCharType="begin"/>
        </w:r>
        <w:r>
          <w:instrText xml:space="preserve"> PAGEREF _Toc13046 \h </w:instrText>
        </w:r>
        <w:r>
          <w:fldChar w:fldCharType="separate"/>
        </w:r>
        <w:r>
          <w:t>66</w:t>
        </w:r>
        <w:r>
          <w:fldChar w:fldCharType="end"/>
        </w:r>
      </w:hyperlink>
    </w:p>
    <w:p>
      <w:pPr>
        <w:pStyle w:val="TOC2"/>
        <w:tabs>
          <w:tab w:val="right" w:leader="dot" w:pos="8306"/>
        </w:tabs>
      </w:pPr>
      <w:hyperlink w:anchor="_Toc12353" w:history="1">
        <w:r>
          <w:rPr>
            <w:rFonts w:ascii="仿宋" w:eastAsia="仿宋" w:hAnsi="仿宋" w:cs="仿宋" w:hint="eastAsia"/>
            <w:lang w:eastAsia="zh-CN"/>
          </w:rPr>
          <w:t>(二)、机油泵项目执行阶段时间节点</w:t>
        </w:r>
        <w:r>
          <w:tab/>
        </w:r>
        <w:r>
          <w:fldChar w:fldCharType="begin"/>
        </w:r>
        <w:r>
          <w:instrText xml:space="preserve"> PAGEREF _Toc12353 \h </w:instrText>
        </w:r>
        <w:r>
          <w:fldChar w:fldCharType="separate"/>
        </w:r>
        <w:r>
          <w:t>68</w:t>
        </w:r>
        <w:r>
          <w:fldChar w:fldCharType="end"/>
        </w:r>
      </w:hyperlink>
    </w:p>
    <w:p>
      <w:pPr>
        <w:pStyle w:val="TOC2"/>
        <w:tabs>
          <w:tab w:val="right" w:leader="dot" w:pos="8306"/>
        </w:tabs>
      </w:pPr>
      <w:hyperlink w:anchor="_Toc18331" w:history="1">
        <w:r>
          <w:rPr>
            <w:rFonts w:ascii="仿宋" w:eastAsia="仿宋" w:hAnsi="仿宋" w:cs="仿宋" w:hint="eastAsia"/>
            <w:lang w:eastAsia="zh-CN"/>
          </w:rPr>
          <w:t>(三)、机油泵项目完成阶段时间节点</w:t>
        </w:r>
        <w:r>
          <w:tab/>
        </w:r>
        <w:r>
          <w:fldChar w:fldCharType="begin"/>
        </w:r>
        <w:r>
          <w:instrText xml:space="preserve"> PAGEREF _Toc18331 \h </w:instrText>
        </w:r>
        <w:r>
          <w:fldChar w:fldCharType="separate"/>
        </w:r>
        <w:r>
          <w:t>68</w:t>
        </w:r>
        <w:r>
          <w:fldChar w:fldCharType="end"/>
        </w:r>
      </w:hyperlink>
    </w:p>
    <w:p>
      <w:pPr>
        <w:pStyle w:val="TOC1"/>
        <w:tabs>
          <w:tab w:val="right" w:leader="dot" w:pos="8306"/>
        </w:tabs>
      </w:pPr>
      <w:hyperlink w:anchor="_Toc27403" w:history="1">
        <w:r>
          <w:rPr>
            <w:rFonts w:ascii="仿宋" w:eastAsia="仿宋" w:hAnsi="仿宋" w:cs="仿宋" w:hint="eastAsia"/>
            <w:lang w:eastAsia="zh-CN"/>
          </w:rPr>
          <w:t>十六、风险识别与分类</w:t>
        </w:r>
        <w:r>
          <w:tab/>
        </w:r>
        <w:r>
          <w:fldChar w:fldCharType="begin"/>
        </w:r>
        <w:r>
          <w:instrText xml:space="preserve"> PAGEREF _Toc27403 \h </w:instrText>
        </w:r>
        <w:r>
          <w:fldChar w:fldCharType="separate"/>
        </w:r>
        <w:r>
          <w:t>69</w:t>
        </w:r>
        <w:r>
          <w:fldChar w:fldCharType="end"/>
        </w:r>
      </w:hyperlink>
    </w:p>
    <w:p>
      <w:pPr>
        <w:pStyle w:val="TOC2"/>
        <w:tabs>
          <w:tab w:val="right" w:leader="dot" w:pos="8306"/>
        </w:tabs>
      </w:pPr>
      <w:hyperlink w:anchor="_Toc16054" w:history="1">
        <w:r>
          <w:rPr>
            <w:rFonts w:ascii="仿宋" w:eastAsia="仿宋" w:hAnsi="仿宋" w:cs="仿宋" w:hint="eastAsia"/>
            <w:lang w:eastAsia="zh-CN"/>
          </w:rPr>
          <w:t>(一)、风险识别</w:t>
        </w:r>
        <w:r>
          <w:tab/>
        </w:r>
        <w:r>
          <w:fldChar w:fldCharType="begin"/>
        </w:r>
        <w:r>
          <w:instrText xml:space="preserve"> PAGEREF _Toc16054 \h </w:instrText>
        </w:r>
        <w:r>
          <w:fldChar w:fldCharType="separate"/>
        </w:r>
        <w:r>
          <w:t>69</w:t>
        </w:r>
        <w:r>
          <w:fldChar w:fldCharType="end"/>
        </w:r>
      </w:hyperlink>
    </w:p>
    <w:p>
      <w:pPr>
        <w:pStyle w:val="TOC2"/>
        <w:tabs>
          <w:tab w:val="right" w:leader="dot" w:pos="8306"/>
        </w:tabs>
      </w:pPr>
      <w:hyperlink w:anchor="_Toc23153" w:history="1">
        <w:r>
          <w:rPr>
            <w:rFonts w:ascii="仿宋" w:eastAsia="仿宋" w:hAnsi="仿宋" w:cs="仿宋" w:hint="eastAsia"/>
            <w:lang w:eastAsia="zh-CN"/>
          </w:rPr>
          <w:t>(二)、风险分类</w:t>
        </w:r>
        <w:r>
          <w:tab/>
        </w:r>
        <w:r>
          <w:fldChar w:fldCharType="begin"/>
        </w:r>
        <w:r>
          <w:instrText xml:space="preserve"> PAGEREF _Toc23153 \h </w:instrText>
        </w:r>
        <w:r>
          <w:fldChar w:fldCharType="separate"/>
        </w:r>
        <w:r>
          <w:t>71</w:t>
        </w:r>
        <w:r>
          <w:fldChar w:fldCharType="end"/>
        </w:r>
      </w:hyperlink>
    </w:p>
    <w:p>
      <w:pPr>
        <w:pStyle w:val="TOC1"/>
        <w:tabs>
          <w:tab w:val="right" w:leader="dot" w:pos="8306"/>
        </w:tabs>
      </w:pPr>
      <w:hyperlink w:anchor="_Toc4352" w:history="1">
        <w:r>
          <w:rPr>
            <w:rFonts w:ascii="仿宋" w:eastAsia="仿宋" w:hAnsi="仿宋" w:cs="仿宋" w:hint="eastAsia"/>
            <w:lang w:eastAsia="zh-CN"/>
          </w:rPr>
          <w:t>十七、营销与推广策略</w:t>
        </w:r>
        <w:r>
          <w:tab/>
        </w:r>
        <w:r>
          <w:fldChar w:fldCharType="begin"/>
        </w:r>
        <w:r>
          <w:instrText xml:space="preserve"> PAGEREF _Toc4352 \h </w:instrText>
        </w:r>
        <w:r>
          <w:fldChar w:fldCharType="separate"/>
        </w:r>
        <w:r>
          <w:t>73</w:t>
        </w:r>
        <w:r>
          <w:fldChar w:fldCharType="end"/>
        </w:r>
      </w:hyperlink>
    </w:p>
    <w:p>
      <w:pPr>
        <w:pStyle w:val="TOC2"/>
        <w:tabs>
          <w:tab w:val="right" w:leader="dot" w:pos="8306"/>
        </w:tabs>
      </w:pPr>
      <w:hyperlink w:anchor="_Toc9795" w:history="1">
        <w:r>
          <w:rPr>
            <w:rFonts w:ascii="仿宋" w:eastAsia="仿宋" w:hAnsi="仿宋" w:cs="仿宋" w:hint="eastAsia"/>
            <w:lang w:eastAsia="zh-CN"/>
          </w:rPr>
          <w:t>(一)、产品/服务定位与特点</w:t>
        </w:r>
        <w:r>
          <w:tab/>
        </w:r>
        <w:r>
          <w:fldChar w:fldCharType="begin"/>
        </w:r>
        <w:r>
          <w:instrText xml:space="preserve"> PAGEREF _Toc9795 \h </w:instrText>
        </w:r>
        <w:r>
          <w:fldChar w:fldCharType="separate"/>
        </w:r>
        <w:r>
          <w:t>73</w:t>
        </w:r>
        <w:r>
          <w:fldChar w:fldCharType="end"/>
        </w:r>
      </w:hyperlink>
    </w:p>
    <w:p>
      <w:pPr>
        <w:pStyle w:val="TOC2"/>
        <w:tabs>
          <w:tab w:val="right" w:leader="dot" w:pos="8306"/>
        </w:tabs>
      </w:pPr>
      <w:hyperlink w:anchor="_Toc30998" w:history="1">
        <w:r>
          <w:rPr>
            <w:rFonts w:ascii="仿宋" w:eastAsia="仿宋" w:hAnsi="仿宋" w:cs="仿宋" w:hint="eastAsia"/>
            <w:lang w:eastAsia="zh-CN"/>
          </w:rPr>
          <w:t>(二)、市场定位与竞争分析</w:t>
        </w:r>
        <w:r>
          <w:tab/>
        </w:r>
        <w:r>
          <w:fldChar w:fldCharType="begin"/>
        </w:r>
        <w:r>
          <w:instrText xml:space="preserve"> PAGEREF _Toc30998 \h </w:instrText>
        </w:r>
        <w:r>
          <w:fldChar w:fldCharType="separate"/>
        </w:r>
        <w:r>
          <w:t>74</w:t>
        </w:r>
        <w:r>
          <w:fldChar w:fldCharType="end"/>
        </w:r>
      </w:hyperlink>
    </w:p>
    <w:p>
      <w:pPr>
        <w:pStyle w:val="TOC2"/>
        <w:tabs>
          <w:tab w:val="right" w:leader="dot" w:pos="8306"/>
        </w:tabs>
      </w:pPr>
      <w:hyperlink w:anchor="_Toc20596" w:history="1">
        <w:r>
          <w:rPr>
            <w:rFonts w:ascii="仿宋" w:eastAsia="仿宋" w:hAnsi="仿宋" w:cs="仿宋" w:hint="eastAsia"/>
            <w:lang w:eastAsia="zh-CN"/>
          </w:rPr>
          <w:t>(三)、营销渠道与策略</w:t>
        </w:r>
        <w:r>
          <w:tab/>
        </w:r>
        <w:r>
          <w:fldChar w:fldCharType="begin"/>
        </w:r>
        <w:r>
          <w:instrText xml:space="preserve"> PAGEREF _Toc20596 \h </w:instrText>
        </w:r>
        <w:r>
          <w:fldChar w:fldCharType="separate"/>
        </w:r>
        <w:r>
          <w:t>75</w:t>
        </w:r>
        <w:r>
          <w:fldChar w:fldCharType="end"/>
        </w:r>
      </w:hyperlink>
    </w:p>
    <w:p>
      <w:pPr>
        <w:pStyle w:val="TOC2"/>
        <w:tabs>
          <w:tab w:val="right" w:leader="dot" w:pos="8306"/>
        </w:tabs>
      </w:pPr>
      <w:hyperlink w:anchor="_Toc970" w:history="1">
        <w:r>
          <w:rPr>
            <w:rFonts w:ascii="仿宋" w:eastAsia="仿宋" w:hAnsi="仿宋" w:cs="仿宋" w:hint="eastAsia"/>
            <w:lang w:eastAsia="zh-CN"/>
          </w:rPr>
          <w:t>(四)、推广与宣传活动</w:t>
        </w:r>
        <w:r>
          <w:tab/>
        </w:r>
        <w:r>
          <w:fldChar w:fldCharType="begin"/>
        </w:r>
        <w:r>
          <w:instrText xml:space="preserve"> PAGEREF _Toc970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79"/>
      <w:r>
        <w:rPr>
          <w:rFonts w:ascii="仿宋" w:eastAsia="仿宋" w:hAnsi="仿宋" w:cs="仿宋" w:hint="eastAsia"/>
          <w:sz w:val="28"/>
          <w:lang w:eastAsia="zh-CN"/>
        </w:rPr>
        <w:t>一、机油泵项目土建工程</w:t>
      </w:r>
      <w:bookmarkEnd w:id="2"/>
    </w:p>
    <w:p>
      <w:pPr>
        <w:pStyle w:val="Heading2"/>
        <w:rPr>
          <w:rFonts w:ascii="仿宋" w:eastAsia="仿宋" w:hAnsi="仿宋" w:cs="仿宋" w:hint="eastAsia"/>
          <w:lang w:eastAsia="zh-CN"/>
        </w:rPr>
      </w:pPr>
      <w:bookmarkStart w:id="3" w:name="_Toc315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在机油泵项目的建筑工程设计中，我们将秉承一系列重要的设计原则，以确保机油泵项目建筑在功能、美观、可持续性等方面达到最佳效果。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首要原则是确保建筑的功能性得到最大化的发挥。我们将充分理解机油泵项目的实际需求，合理布局各个功能区域，保证建筑在满足业务需求的同时，提供高效的工作环境。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在建筑设计中，我们将综合考虑建设和运营成本。通过精细的经济效益分析，确保设计方案在高效利用资源的同时，对机油泵项目的长期盈利能力有积极的贡献。</w:t>
      </w:r>
    </w:p>
    <w:p>
      <w:pPr>
        <w:pStyle w:val="Heading2"/>
        <w:ind w:firstLine="560" w:firstLineChars="200"/>
        <w:rPr>
          <w:rFonts w:ascii="仿宋" w:eastAsia="仿宋" w:hAnsi="仿宋" w:cs="仿宋" w:hint="eastAsia"/>
          <w:sz w:val="28"/>
          <w:lang w:eastAsia="zh-CN"/>
        </w:rPr>
      </w:pPr>
      <w:bookmarkStart w:id="4" w:name="_Toc2180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油泵项目的土建工程设计中，我们将精准设定设计年限，结合机油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油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41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机油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油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油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36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本期工程机油泵项目预计总建筑面积XXX平方米，其中：计容建筑面积XXX平方米，计划建筑工程投资XX万元，占机油泵项目总投资的XX%。</w:t>
      </w:r>
    </w:p>
    <w:p>
      <w:pPr>
        <w:pStyle w:val="Heading1"/>
        <w:ind w:firstLine="560" w:firstLineChars="200"/>
        <w:rPr>
          <w:rFonts w:ascii="仿宋" w:eastAsia="仿宋" w:hAnsi="仿宋" w:cs="仿宋" w:hint="eastAsia"/>
          <w:sz w:val="28"/>
          <w:lang w:eastAsia="zh-CN"/>
        </w:rPr>
      </w:pPr>
      <w:bookmarkStart w:id="7" w:name="_Toc32267"/>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1568"/>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机油泵项目的主要产品是XXXX，预计年产值为XXX万元。这一产品在市场中占据着重要的地位，其广泛的应用范围使得该机油泵项目的市场前景非常广阔。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油泵项目的xxx产品作为重要的原材料之一，将在多个领域发挥关键作用。其在建筑、交通、能源等方面的广泛应用将为整个产业链提供强大的支持，形成产业协同效应。机油泵项目的年产值XXX万XXX万XXX万万元不仅反映了其在市场上的巨大潜力，更预示着它对国民经济的积极贡献。这种关联度高、涉及面广的产业关系，使得该机油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2693"/>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总征地面积为XXXX平方米，相当于约XX.XX亩，其中净用地面积为XXXX平方米，红线范围内相当于约XX.XX亩。这一用地规模充分考虑了机油泵项目的建设需求，保障了机油泵项目在合适的空间内得以充分发展。机油泵项目规划的总建筑面积为XXXX平方米，其中主体工程建设占XXXX平方米，计容建筑面积达XXXX平方米。预计建筑工程的投资将达到XXXX万元，为机油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计划购置的设备共计XXXX台（套），设备购置费用为XXXX万元。这一设备购置计划充分考虑到机油泵项目的生产需求和技术要求，确保了机油泵项目在生产运营中具备先进的技术装备和高效的生产能力。设备的合理配置将为机油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计划总投资为XXXX万元，预计年实现营业收入为XXXX万元。这一产能规模的设定旨在确保机油泵项目能够在投资与回报之间取得平衡，实现长期可持续的发展。机油泵项目的总投资充分考虑到各个方面的需求，包括用地建设、设备购置等多个环节，以确保机油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4886"/>
      <w:r>
        <w:rPr>
          <w:rFonts w:ascii="仿宋" w:eastAsia="仿宋" w:hAnsi="仿宋" w:cs="仿宋" w:hint="eastAsia"/>
          <w:sz w:val="28"/>
          <w:lang w:eastAsia="zh-CN"/>
        </w:rPr>
        <w:t>三、机油泵项目文档管理</w:t>
      </w:r>
      <w:bookmarkEnd w:id="10"/>
    </w:p>
    <w:p>
      <w:pPr>
        <w:pStyle w:val="Heading2"/>
        <w:rPr>
          <w:rFonts w:ascii="仿宋" w:eastAsia="仿宋" w:hAnsi="仿宋" w:cs="仿宋" w:hint="eastAsia"/>
          <w:lang w:eastAsia="zh-CN"/>
        </w:rPr>
      </w:pPr>
      <w:bookmarkStart w:id="11" w:name="_Toc15733"/>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机油泵项目高度重视文档的质量和准确性，以支持机油泵项目的各项活动和决策。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文档的编制始于机油泵项目计划的初期，我们制定了详细的文档编制计划，明确了每个文档的内容、格式和编写责任人。在机油泵项目启动阶段，我们首先编制了机油泵项目章程，明确定义了机油泵项目的目标、范围、风险等关键要素。随后，机油泵项目团队根据计划陆续编制了需求文档、设计文档、测试文档等各类文档，确保机油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油泵项目管理中的重要环节，旨在确保机油泵项目文档符合质量标准和机油泵项目需求。在机油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除了内部审查，我们还进行了外部审查，邀请机油泵项目相关利益方和专业领域的专家对文档进行独立审查。这有助于获取更全面、客观的反馈，确保机油泵项目文档不仅符合内部标准，也满足外部需求。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机油泵项目在文档编制与审查方面建立了严格的管理机制，通过规范的流程和多维度的审查，确保机油泵项目文档的质量、准确性和可靠性，为机油泵项目的顺利推进提供了有力支持。</w:t>
      </w:r>
    </w:p>
    <w:p>
      <w:pPr>
        <w:pStyle w:val="Heading2"/>
        <w:ind w:firstLine="560" w:firstLineChars="200"/>
        <w:rPr>
          <w:rFonts w:ascii="仿宋" w:eastAsia="仿宋" w:hAnsi="仿宋" w:cs="仿宋" w:hint="eastAsia"/>
          <w:sz w:val="28"/>
          <w:lang w:eastAsia="zh-CN"/>
        </w:rPr>
      </w:pPr>
      <w:bookmarkStart w:id="12" w:name="_Toc831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在机油泵项目中，我们致力于优化文档发布与分发过程，以确保信息的高效传递和团队间协作的顺畅进行。以下是我们采取的关键优化策略：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我们通过多渠道发布文档，包括电子邮件、机油泵项目管理平台、内部网站等，以满足不同团队成员的偏好和需求。多渠道发布确保了信息的全面覆盖。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我们采用了精细的权限控制，确保只有授权人员可以访问敏感信息。这种安全措施保护了机油泵项目文档的机密性，防止了未经授权的信息泄露。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9426"/>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文档存档与归档是机油泵项目生命周期中一个至关重要的环节，直接关系到机油泵项目信息的长期保存和历史记录的完整性。在机油泵项目中，我们实施了一系列有效的文档存档与归档管理策略：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9451"/>
      <w:r>
        <w:rPr>
          <w:rFonts w:ascii="仿宋" w:eastAsia="仿宋" w:hAnsi="仿宋" w:cs="仿宋" w:hint="eastAsia"/>
          <w:sz w:val="28"/>
          <w:lang w:eastAsia="zh-CN"/>
        </w:rPr>
        <w:t>四、机油泵项目建设背景及必要性分析</w:t>
      </w:r>
      <w:bookmarkEnd w:id="14"/>
    </w:p>
    <w:p>
      <w:pPr>
        <w:pStyle w:val="Heading2"/>
        <w:rPr>
          <w:rFonts w:ascii="仿宋" w:eastAsia="仿宋" w:hAnsi="仿宋" w:cs="仿宋" w:hint="eastAsia"/>
          <w:lang w:eastAsia="zh-CN"/>
        </w:rPr>
      </w:pPr>
      <w:bookmarkStart w:id="15" w:name="_Toc3124"/>
      <w:r>
        <w:rPr>
          <w:rFonts w:ascii="仿宋" w:eastAsia="仿宋" w:hAnsi="仿宋" w:cs="仿宋" w:hint="eastAsia"/>
          <w:lang w:eastAsia="zh-CN"/>
        </w:rPr>
        <w:t>(一)、机油泵项目背景分析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油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我们的背景分析将深入挖掘当前行业的发展趋势，通过对竞争态势的全面审视，找到机油泵项目在这个潮流中的定位。同时，我们将关注行业内涌现的新兴机遇，以便机油泵项目更好地融入行业发展的潮流中。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油泵项目提供了强大的发展动力。我们将聚焦于行业内最新的技术发展趋势，包括但不限于人工智能、大数据分析、物联网等领域。通过深度的技术研究，我们将确保机油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油泵项目发展的源泉。我们将投入更多的精力对市场需求进行深入剖析，超越表面的需求，深入挖掘潜在的市场痛点和机遇。通过对市场需求的细致了解，机油泵项目将更有针对性地设计解决方案，满足市场的多样化需求，从而更好地促进机油泵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油泵项目战略至关重要。我们将对竞争态势进行更为深入的分析，包括但不限于市场份额、产品特点、客户满意度等多个维度。通过深度的竞争分析，机油泵项目将能够更准确地把握市场脉搏，制定具有竞争力的机油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油泵项目的发展具有直接的影响。我们将进行更为全面的法规和政策分析，了解行业发展中的潜在法律风险和合规挑战。通过充分了解和遵守相关法规，机油泵项目将确保在法律框架内合法合规运营，为机油泵项目的稳健发展提供有力支持。</w:t>
      </w:r>
    </w:p>
    <w:p>
      <w:pPr>
        <w:pStyle w:val="Heading2"/>
        <w:ind w:firstLine="560" w:firstLineChars="200"/>
        <w:rPr>
          <w:rFonts w:ascii="仿宋" w:eastAsia="仿宋" w:hAnsi="仿宋" w:cs="仿宋" w:hint="eastAsia"/>
          <w:sz w:val="28"/>
          <w:lang w:eastAsia="zh-CN"/>
        </w:rPr>
      </w:pPr>
      <w:bookmarkStart w:id="16" w:name="_Toc13359"/>
      <w:r>
        <w:rPr>
          <w:rFonts w:ascii="仿宋" w:eastAsia="仿宋" w:hAnsi="仿宋" w:cs="仿宋" w:hint="eastAsia"/>
          <w:sz w:val="28"/>
          <w:lang w:eastAsia="zh-CN"/>
        </w:rPr>
        <w:t>(二)、机油泵项目建设必要性分析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建设的迫切性源于对行业发展趋势的深刻洞察。我们正处于一个行业变革的时代，科技创新、数字化转型成为企业发展的关键动力。机油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建设不仅仅是为了跟上潮流，更是为了通过技术创新推动企业的持续发展。通过引入先进的技术和解决方案，机油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油泵项目的建设成为必然选择，通过提高产品质量、拓展服务领域，从而在竞争中获得更多的机会。机油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油泵项目建设的必要性体现在对客户需求更精准的满足。通过机油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建设的背后是对企业持续创新的追求。只有通过不断创新，企业才能在竞争中立于不败之地。机油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9482"/>
      <w:r>
        <w:rPr>
          <w:rFonts w:ascii="仿宋" w:eastAsia="仿宋" w:hAnsi="仿宋" w:cs="仿宋" w:hint="eastAsia"/>
          <w:sz w:val="28"/>
          <w:lang w:eastAsia="zh-CN"/>
        </w:rPr>
        <w:t>五、机油泵项目危机管理</w:t>
      </w:r>
      <w:bookmarkEnd w:id="17"/>
    </w:p>
    <w:p>
      <w:pPr>
        <w:pStyle w:val="Heading2"/>
        <w:rPr>
          <w:rFonts w:ascii="仿宋" w:eastAsia="仿宋" w:hAnsi="仿宋" w:cs="仿宋" w:hint="eastAsia"/>
          <w:lang w:eastAsia="zh-CN"/>
        </w:rPr>
      </w:pPr>
      <w:bookmarkStart w:id="18" w:name="_Toc372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油泵项目危机管理中，危机预警与识别是确保机油泵项目稳健运行的核心步骤。通过建立全面的监测机制，机油泵项目团队旨在及时发现和理解潜在的风险和危机因素，以便采取及时的预防和应对措施，确保机油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首先，通过深入的风险评估，机油泵项目团队全面分析了整个机油泵项目和各个阶段可能存在的威胁。这包括准确评估每个潜在风险的发生概率和可能影响的程度，为后续危机预警提供了有力支持。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油泵项目团队着重于明确定义机油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油泵项目进展的持续监控，团队能够及时发现潜在问题并作出迅速反应。机油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在这一阶段，团队的专业素养和反应速度将发挥至关重要的作用，以确保潜在危机能够在初期得到有效的处理，最大程度地减轻负面影响。通过危机预警与识别，机油泵项目得以更有序、可控地推进。</w:t>
      </w:r>
    </w:p>
    <w:p>
      <w:pPr>
        <w:pStyle w:val="Heading2"/>
        <w:ind w:firstLine="560" w:firstLineChars="200"/>
        <w:rPr>
          <w:rFonts w:ascii="仿宋" w:eastAsia="仿宋" w:hAnsi="仿宋" w:cs="仿宋" w:hint="eastAsia"/>
          <w:sz w:val="28"/>
          <w:lang w:eastAsia="zh-CN"/>
        </w:rPr>
      </w:pPr>
      <w:bookmarkStart w:id="19" w:name="_Toc31375"/>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在危机发生时，机油泵项目团队立即行动，成立了应急小组。该小组的任务是迅速制定并实施紧急应对措施，以最小化潜在损失。以下是采取的主要措施：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暂停机油泵项目进度：为遏制危机蔓延，机油泵项目暂时停止进行，以便全面评估当前状况。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资源重新分配：重新评估机油泵项目资源的分配，确保最大限度地减小损失。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实时沟通：与关键利益相关者建立实时沟通机制，向他们传递机油泵项目危机的实际状况，保障机油泵项目核心利益。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在紧急应对的同时，机油泵项目团队强调了团队协作和有效沟通的重要性。以下是团队协作的关键举措：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信息共享机制：建立了信息共享平台，确保团队成员能够及时获取机油泵项目危机的实时信息。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领导者沟通：机油泵项目领导者通过定期会议和即时沟通工具，指导团队应对危机，保持团队稳定运行。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随着危机得到初步控制，机油泵项目团队转向制定恢复计划，以确保机油泵项目能够从中迅速恢复。主要恢复计划包括：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修复受损的进度计划：重新评估机油泵项目进度，制定修复计划，确保机油泵项目尽快回归正常进程。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重新调整资源分配：优化资源分配，确保机油泵项目在有限资源下高效运转。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https://d.book118.com/518110141110006031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232A32"/>
    <w:rsid w:val="75232A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10141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2024-01-24T16:10:00Z</dcterms:created>
  <dcterms:modified xsi:type="dcterms:W3CDTF">2024-01-24T16:10:32Z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A1B1AAB443C54323A92D4C3DC3FD7A23_11</vt:lpwstr>
  </property>
  <property fmtid="{D5CDD505-2E9C-101B-9397-08002B2CF9AE}" pid="3" name="KSOProductBuildVer">
    <vt:lpwstr>2052-12.1.0.16120</vt:lpwstr>
  </property>
</Properties>
</file>