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海外医药项目规划设计方案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65" w:history="1">
        <w:r>
          <w:rPr>
            <w:rFonts w:ascii="仿宋" w:eastAsia="仿宋" w:hAnsi="仿宋" w:cs="仿宋" w:hint="eastAsia"/>
            <w:lang w:eastAsia="zh-CN"/>
          </w:rPr>
          <w:t>概论</w:t>
        </w:r>
        <w:r>
          <w:tab/>
        </w:r>
        <w:r>
          <w:fldChar w:fldCharType="begin"/>
        </w:r>
        <w:r>
          <w:instrText xml:space="preserve"> PAGEREF _Toc22465 \h </w:instrText>
        </w:r>
        <w:r>
          <w:fldChar w:fldCharType="separate"/>
        </w:r>
        <w:r>
          <w:t>3</w:t>
        </w:r>
        <w:r>
          <w:fldChar w:fldCharType="end"/>
        </w:r>
      </w:hyperlink>
    </w:p>
    <w:p>
      <w:pPr>
        <w:pStyle w:val="TOC1"/>
        <w:tabs>
          <w:tab w:val="right" w:leader="dot" w:pos="8306"/>
        </w:tabs>
      </w:pPr>
      <w:hyperlink w:anchor="_Toc16482" w:history="1">
        <w:r>
          <w:rPr>
            <w:rFonts w:ascii="仿宋" w:eastAsia="仿宋" w:hAnsi="仿宋" w:cs="仿宋" w:hint="eastAsia"/>
            <w:lang w:eastAsia="zh-CN"/>
          </w:rPr>
          <w:t>一、海外医药项目建设背景及必要性分析</w:t>
        </w:r>
        <w:r>
          <w:tab/>
        </w:r>
        <w:r>
          <w:fldChar w:fldCharType="begin"/>
        </w:r>
        <w:r>
          <w:instrText xml:space="preserve"> PAGEREF _Toc16482 \h </w:instrText>
        </w:r>
        <w:r>
          <w:fldChar w:fldCharType="separate"/>
        </w:r>
        <w:r>
          <w:t>3</w:t>
        </w:r>
        <w:r>
          <w:fldChar w:fldCharType="end"/>
        </w:r>
      </w:hyperlink>
    </w:p>
    <w:p>
      <w:pPr>
        <w:pStyle w:val="TOC2"/>
        <w:tabs>
          <w:tab w:val="right" w:leader="dot" w:pos="8306"/>
        </w:tabs>
      </w:pPr>
      <w:hyperlink w:anchor="_Toc11141" w:history="1">
        <w:r>
          <w:rPr>
            <w:rFonts w:ascii="仿宋" w:eastAsia="仿宋" w:hAnsi="仿宋" w:cs="仿宋" w:hint="eastAsia"/>
            <w:lang w:eastAsia="zh-CN"/>
          </w:rPr>
          <w:t>(一)、海外医药项目背景分析</w:t>
        </w:r>
        <w:r>
          <w:tab/>
        </w:r>
        <w:r>
          <w:fldChar w:fldCharType="begin"/>
        </w:r>
        <w:r>
          <w:instrText xml:space="preserve"> PAGEREF _Toc11141 \h </w:instrText>
        </w:r>
        <w:r>
          <w:fldChar w:fldCharType="separate"/>
        </w:r>
        <w:r>
          <w:t>3</w:t>
        </w:r>
        <w:r>
          <w:fldChar w:fldCharType="end"/>
        </w:r>
      </w:hyperlink>
    </w:p>
    <w:p>
      <w:pPr>
        <w:pStyle w:val="TOC2"/>
        <w:tabs>
          <w:tab w:val="right" w:leader="dot" w:pos="8306"/>
        </w:tabs>
      </w:pPr>
      <w:hyperlink w:anchor="_Toc4859" w:history="1">
        <w:r>
          <w:rPr>
            <w:rFonts w:ascii="仿宋" w:eastAsia="仿宋" w:hAnsi="仿宋" w:cs="仿宋" w:hint="eastAsia"/>
            <w:lang w:eastAsia="zh-CN"/>
          </w:rPr>
          <w:t>(二)、海外医药项目建设必要性分析</w:t>
        </w:r>
        <w:r>
          <w:tab/>
        </w:r>
        <w:r>
          <w:fldChar w:fldCharType="begin"/>
        </w:r>
        <w:r>
          <w:instrText xml:space="preserve"> PAGEREF _Toc4859 \h </w:instrText>
        </w:r>
        <w:r>
          <w:fldChar w:fldCharType="separate"/>
        </w:r>
        <w:r>
          <w:t>5</w:t>
        </w:r>
        <w:r>
          <w:fldChar w:fldCharType="end"/>
        </w:r>
      </w:hyperlink>
    </w:p>
    <w:p>
      <w:pPr>
        <w:pStyle w:val="TOC1"/>
        <w:tabs>
          <w:tab w:val="right" w:leader="dot" w:pos="8306"/>
        </w:tabs>
      </w:pPr>
      <w:hyperlink w:anchor="_Toc23079" w:history="1">
        <w:r>
          <w:rPr>
            <w:rFonts w:ascii="仿宋" w:eastAsia="仿宋" w:hAnsi="仿宋" w:cs="仿宋" w:hint="eastAsia"/>
            <w:lang w:eastAsia="zh-CN"/>
          </w:rPr>
          <w:t>二、海外医药项目建设单位说明</w:t>
        </w:r>
        <w:r>
          <w:tab/>
        </w:r>
        <w:r>
          <w:fldChar w:fldCharType="begin"/>
        </w:r>
        <w:r>
          <w:instrText xml:space="preserve"> PAGEREF _Toc23079 \h </w:instrText>
        </w:r>
        <w:r>
          <w:fldChar w:fldCharType="separate"/>
        </w:r>
        <w:r>
          <w:t>6</w:t>
        </w:r>
        <w:r>
          <w:fldChar w:fldCharType="end"/>
        </w:r>
      </w:hyperlink>
    </w:p>
    <w:p>
      <w:pPr>
        <w:pStyle w:val="TOC2"/>
        <w:tabs>
          <w:tab w:val="right" w:leader="dot" w:pos="8306"/>
        </w:tabs>
      </w:pPr>
      <w:hyperlink w:anchor="_Toc25447" w:history="1">
        <w:r>
          <w:rPr>
            <w:rFonts w:ascii="仿宋" w:eastAsia="仿宋" w:hAnsi="仿宋" w:cs="仿宋" w:hint="eastAsia"/>
            <w:lang w:eastAsia="zh-CN"/>
          </w:rPr>
          <w:t>(一)、海外医药项目承办单位基本情况</w:t>
        </w:r>
        <w:r>
          <w:tab/>
        </w:r>
        <w:r>
          <w:fldChar w:fldCharType="begin"/>
        </w:r>
        <w:r>
          <w:instrText xml:space="preserve"> PAGEREF _Toc25447 \h </w:instrText>
        </w:r>
        <w:r>
          <w:fldChar w:fldCharType="separate"/>
        </w:r>
        <w:r>
          <w:t>6</w:t>
        </w:r>
        <w:r>
          <w:fldChar w:fldCharType="end"/>
        </w:r>
      </w:hyperlink>
    </w:p>
    <w:p>
      <w:pPr>
        <w:pStyle w:val="TOC2"/>
        <w:tabs>
          <w:tab w:val="right" w:leader="dot" w:pos="8306"/>
        </w:tabs>
      </w:pPr>
      <w:hyperlink w:anchor="_Toc25871" w:history="1">
        <w:r>
          <w:rPr>
            <w:rFonts w:ascii="仿宋" w:eastAsia="仿宋" w:hAnsi="仿宋" w:cs="仿宋" w:hint="eastAsia"/>
            <w:lang w:eastAsia="zh-CN"/>
          </w:rPr>
          <w:t>(二)、公司经济效益分析</w:t>
        </w:r>
        <w:r>
          <w:tab/>
        </w:r>
        <w:r>
          <w:fldChar w:fldCharType="begin"/>
        </w:r>
        <w:r>
          <w:instrText xml:space="preserve"> PAGEREF _Toc25871 \h </w:instrText>
        </w:r>
        <w:r>
          <w:fldChar w:fldCharType="separate"/>
        </w:r>
        <w:r>
          <w:t>6</w:t>
        </w:r>
        <w:r>
          <w:fldChar w:fldCharType="end"/>
        </w:r>
      </w:hyperlink>
    </w:p>
    <w:p>
      <w:pPr>
        <w:pStyle w:val="TOC1"/>
        <w:tabs>
          <w:tab w:val="right" w:leader="dot" w:pos="8306"/>
        </w:tabs>
      </w:pPr>
      <w:hyperlink w:anchor="_Toc6862" w:history="1">
        <w:r>
          <w:rPr>
            <w:rFonts w:ascii="仿宋" w:eastAsia="仿宋" w:hAnsi="仿宋" w:cs="仿宋" w:hint="eastAsia"/>
            <w:lang w:eastAsia="zh-CN"/>
          </w:rPr>
          <w:t>三、海外医药项目文档管理</w:t>
        </w:r>
        <w:r>
          <w:tab/>
        </w:r>
        <w:r>
          <w:fldChar w:fldCharType="begin"/>
        </w:r>
        <w:r>
          <w:instrText xml:space="preserve"> PAGEREF _Toc6862 \h </w:instrText>
        </w:r>
        <w:r>
          <w:fldChar w:fldCharType="separate"/>
        </w:r>
        <w:r>
          <w:t>7</w:t>
        </w:r>
        <w:r>
          <w:fldChar w:fldCharType="end"/>
        </w:r>
      </w:hyperlink>
    </w:p>
    <w:p>
      <w:pPr>
        <w:pStyle w:val="TOC2"/>
        <w:tabs>
          <w:tab w:val="right" w:leader="dot" w:pos="8306"/>
        </w:tabs>
      </w:pPr>
      <w:hyperlink w:anchor="_Toc20633" w:history="1">
        <w:r>
          <w:rPr>
            <w:rFonts w:ascii="仿宋" w:eastAsia="仿宋" w:hAnsi="仿宋" w:cs="仿宋" w:hint="eastAsia"/>
            <w:lang w:eastAsia="zh-CN"/>
          </w:rPr>
          <w:t>(一)、文档编制与审查</w:t>
        </w:r>
        <w:r>
          <w:tab/>
        </w:r>
        <w:r>
          <w:fldChar w:fldCharType="begin"/>
        </w:r>
        <w:r>
          <w:instrText xml:space="preserve"> PAGEREF _Toc20633 \h </w:instrText>
        </w:r>
        <w:r>
          <w:fldChar w:fldCharType="separate"/>
        </w:r>
        <w:r>
          <w:t>7</w:t>
        </w:r>
        <w:r>
          <w:fldChar w:fldCharType="end"/>
        </w:r>
      </w:hyperlink>
    </w:p>
    <w:p>
      <w:pPr>
        <w:pStyle w:val="TOC2"/>
        <w:tabs>
          <w:tab w:val="right" w:leader="dot" w:pos="8306"/>
        </w:tabs>
      </w:pPr>
      <w:hyperlink w:anchor="_Toc21649" w:history="1">
        <w:r>
          <w:rPr>
            <w:rFonts w:ascii="仿宋" w:eastAsia="仿宋" w:hAnsi="仿宋" w:cs="仿宋" w:hint="eastAsia"/>
            <w:lang w:eastAsia="zh-CN"/>
          </w:rPr>
          <w:t>(二)、文档发布与分发</w:t>
        </w:r>
        <w:r>
          <w:tab/>
        </w:r>
        <w:r>
          <w:fldChar w:fldCharType="begin"/>
        </w:r>
        <w:r>
          <w:instrText xml:space="preserve"> PAGEREF _Toc21649 \h </w:instrText>
        </w:r>
        <w:r>
          <w:fldChar w:fldCharType="separate"/>
        </w:r>
        <w:r>
          <w:t>9</w:t>
        </w:r>
        <w:r>
          <w:fldChar w:fldCharType="end"/>
        </w:r>
      </w:hyperlink>
    </w:p>
    <w:p>
      <w:pPr>
        <w:pStyle w:val="TOC2"/>
        <w:tabs>
          <w:tab w:val="right" w:leader="dot" w:pos="8306"/>
        </w:tabs>
      </w:pPr>
      <w:hyperlink w:anchor="_Toc6479" w:history="1">
        <w:r>
          <w:rPr>
            <w:rFonts w:ascii="仿宋" w:eastAsia="仿宋" w:hAnsi="仿宋" w:cs="仿宋" w:hint="eastAsia"/>
            <w:lang w:eastAsia="zh-CN"/>
          </w:rPr>
          <w:t>(三)、文档存档与归档</w:t>
        </w:r>
        <w:r>
          <w:tab/>
        </w:r>
        <w:r>
          <w:fldChar w:fldCharType="begin"/>
        </w:r>
        <w:r>
          <w:instrText xml:space="preserve"> PAGEREF _Toc6479 \h </w:instrText>
        </w:r>
        <w:r>
          <w:fldChar w:fldCharType="separate"/>
        </w:r>
        <w:r>
          <w:t>10</w:t>
        </w:r>
        <w:r>
          <w:fldChar w:fldCharType="end"/>
        </w:r>
      </w:hyperlink>
    </w:p>
    <w:p>
      <w:pPr>
        <w:pStyle w:val="TOC1"/>
        <w:tabs>
          <w:tab w:val="right" w:leader="dot" w:pos="8306"/>
        </w:tabs>
      </w:pPr>
      <w:hyperlink w:anchor="_Toc22288" w:history="1">
        <w:r>
          <w:rPr>
            <w:rFonts w:ascii="仿宋" w:eastAsia="仿宋" w:hAnsi="仿宋" w:cs="仿宋" w:hint="eastAsia"/>
            <w:lang w:eastAsia="zh-CN"/>
          </w:rPr>
          <w:t>四、海外医药项目概论</w:t>
        </w:r>
        <w:r>
          <w:tab/>
        </w:r>
        <w:r>
          <w:fldChar w:fldCharType="begin"/>
        </w:r>
        <w:r>
          <w:instrText xml:space="preserve"> PAGEREF _Toc22288 \h </w:instrText>
        </w:r>
        <w:r>
          <w:fldChar w:fldCharType="separate"/>
        </w:r>
        <w:r>
          <w:t>11</w:t>
        </w:r>
        <w:r>
          <w:fldChar w:fldCharType="end"/>
        </w:r>
      </w:hyperlink>
    </w:p>
    <w:p>
      <w:pPr>
        <w:pStyle w:val="TOC2"/>
        <w:tabs>
          <w:tab w:val="right" w:leader="dot" w:pos="8306"/>
        </w:tabs>
      </w:pPr>
      <w:hyperlink w:anchor="_Toc16394" w:history="1">
        <w:r>
          <w:rPr>
            <w:rFonts w:ascii="仿宋" w:eastAsia="仿宋" w:hAnsi="仿宋" w:cs="仿宋" w:hint="eastAsia"/>
            <w:lang w:eastAsia="zh-CN"/>
          </w:rPr>
          <w:t>(一)、海外医药项目概况</w:t>
        </w:r>
        <w:r>
          <w:tab/>
        </w:r>
        <w:r>
          <w:fldChar w:fldCharType="begin"/>
        </w:r>
        <w:r>
          <w:instrText xml:space="preserve"> PAGEREF _Toc16394 \h </w:instrText>
        </w:r>
        <w:r>
          <w:fldChar w:fldCharType="separate"/>
        </w:r>
        <w:r>
          <w:t>11</w:t>
        </w:r>
        <w:r>
          <w:fldChar w:fldCharType="end"/>
        </w:r>
      </w:hyperlink>
    </w:p>
    <w:p>
      <w:pPr>
        <w:pStyle w:val="TOC2"/>
        <w:tabs>
          <w:tab w:val="right" w:leader="dot" w:pos="8306"/>
        </w:tabs>
      </w:pPr>
      <w:hyperlink w:anchor="_Toc3030" w:history="1">
        <w:r>
          <w:rPr>
            <w:rFonts w:ascii="仿宋" w:eastAsia="仿宋" w:hAnsi="仿宋" w:cs="仿宋" w:hint="eastAsia"/>
            <w:lang w:eastAsia="zh-CN"/>
          </w:rPr>
          <w:t>(二)、海外医药项目目标</w:t>
        </w:r>
        <w:r>
          <w:tab/>
        </w:r>
        <w:r>
          <w:fldChar w:fldCharType="begin"/>
        </w:r>
        <w:r>
          <w:instrText xml:space="preserve"> PAGEREF _Toc3030 \h </w:instrText>
        </w:r>
        <w:r>
          <w:fldChar w:fldCharType="separate"/>
        </w:r>
        <w:r>
          <w:t>13</w:t>
        </w:r>
        <w:r>
          <w:fldChar w:fldCharType="end"/>
        </w:r>
      </w:hyperlink>
    </w:p>
    <w:p>
      <w:pPr>
        <w:pStyle w:val="TOC2"/>
        <w:tabs>
          <w:tab w:val="right" w:leader="dot" w:pos="8306"/>
        </w:tabs>
      </w:pPr>
      <w:hyperlink w:anchor="_Toc3061" w:history="1">
        <w:r>
          <w:rPr>
            <w:rFonts w:ascii="仿宋" w:eastAsia="仿宋" w:hAnsi="仿宋" w:cs="仿宋" w:hint="eastAsia"/>
            <w:lang w:eastAsia="zh-CN"/>
          </w:rPr>
          <w:t>(三)、海外医药项目提出的理由</w:t>
        </w:r>
        <w:r>
          <w:tab/>
        </w:r>
        <w:r>
          <w:fldChar w:fldCharType="begin"/>
        </w:r>
        <w:r>
          <w:instrText xml:space="preserve"> PAGEREF _Toc3061 \h </w:instrText>
        </w:r>
        <w:r>
          <w:fldChar w:fldCharType="separate"/>
        </w:r>
        <w:r>
          <w:t>14</w:t>
        </w:r>
        <w:r>
          <w:fldChar w:fldCharType="end"/>
        </w:r>
      </w:hyperlink>
    </w:p>
    <w:p>
      <w:pPr>
        <w:pStyle w:val="TOC2"/>
        <w:tabs>
          <w:tab w:val="right" w:leader="dot" w:pos="8306"/>
        </w:tabs>
      </w:pPr>
      <w:hyperlink w:anchor="_Toc14852" w:history="1">
        <w:r>
          <w:rPr>
            <w:rFonts w:ascii="仿宋" w:eastAsia="仿宋" w:hAnsi="仿宋" w:cs="仿宋" w:hint="eastAsia"/>
            <w:lang w:eastAsia="zh-CN"/>
          </w:rPr>
          <w:t>(四)、海外医药项目意义</w:t>
        </w:r>
        <w:r>
          <w:tab/>
        </w:r>
        <w:r>
          <w:fldChar w:fldCharType="begin"/>
        </w:r>
        <w:r>
          <w:instrText xml:space="preserve"> PAGEREF _Toc14852 \h </w:instrText>
        </w:r>
        <w:r>
          <w:fldChar w:fldCharType="separate"/>
        </w:r>
        <w:r>
          <w:t>16</w:t>
        </w:r>
        <w:r>
          <w:fldChar w:fldCharType="end"/>
        </w:r>
      </w:hyperlink>
    </w:p>
    <w:p>
      <w:pPr>
        <w:pStyle w:val="TOC2"/>
        <w:tabs>
          <w:tab w:val="right" w:leader="dot" w:pos="8306"/>
        </w:tabs>
      </w:pPr>
      <w:hyperlink w:anchor="_Toc22979" w:history="1">
        <w:r>
          <w:rPr>
            <w:rFonts w:ascii="仿宋" w:eastAsia="仿宋" w:hAnsi="仿宋" w:cs="仿宋" w:hint="eastAsia"/>
            <w:lang w:eastAsia="zh-CN"/>
          </w:rPr>
          <w:t>(五)、海外医药项目背景</w:t>
        </w:r>
        <w:r>
          <w:tab/>
        </w:r>
        <w:r>
          <w:fldChar w:fldCharType="begin"/>
        </w:r>
        <w:r>
          <w:instrText xml:space="preserve"> PAGEREF _Toc22979 \h </w:instrText>
        </w:r>
        <w:r>
          <w:fldChar w:fldCharType="separate"/>
        </w:r>
        <w:r>
          <w:t>16</w:t>
        </w:r>
        <w:r>
          <w:fldChar w:fldCharType="end"/>
        </w:r>
      </w:hyperlink>
    </w:p>
    <w:p>
      <w:pPr>
        <w:pStyle w:val="TOC1"/>
        <w:tabs>
          <w:tab w:val="right" w:leader="dot" w:pos="8306"/>
        </w:tabs>
      </w:pPr>
      <w:hyperlink w:anchor="_Toc7471" w:history="1">
        <w:r>
          <w:rPr>
            <w:rFonts w:ascii="仿宋" w:eastAsia="仿宋" w:hAnsi="仿宋" w:cs="仿宋" w:hint="eastAsia"/>
            <w:lang w:eastAsia="zh-CN"/>
          </w:rPr>
          <w:t>五、海外医药项目选址可行性分析</w:t>
        </w:r>
        <w:r>
          <w:tab/>
        </w:r>
        <w:r>
          <w:fldChar w:fldCharType="begin"/>
        </w:r>
        <w:r>
          <w:instrText xml:space="preserve"> PAGEREF _Toc7471 \h </w:instrText>
        </w:r>
        <w:r>
          <w:fldChar w:fldCharType="separate"/>
        </w:r>
        <w:r>
          <w:t>17</w:t>
        </w:r>
        <w:r>
          <w:fldChar w:fldCharType="end"/>
        </w:r>
      </w:hyperlink>
    </w:p>
    <w:p>
      <w:pPr>
        <w:pStyle w:val="TOC2"/>
        <w:tabs>
          <w:tab w:val="right" w:leader="dot" w:pos="8306"/>
        </w:tabs>
      </w:pPr>
      <w:hyperlink w:anchor="_Toc18852" w:history="1">
        <w:r>
          <w:rPr>
            <w:rFonts w:ascii="仿宋" w:eastAsia="仿宋" w:hAnsi="仿宋" w:cs="仿宋" w:hint="eastAsia"/>
            <w:lang w:eastAsia="zh-CN"/>
          </w:rPr>
          <w:t>(一)、海外医药项目选址</w:t>
        </w:r>
        <w:r>
          <w:tab/>
        </w:r>
        <w:r>
          <w:fldChar w:fldCharType="begin"/>
        </w:r>
        <w:r>
          <w:instrText xml:space="preserve"> PAGEREF _Toc18852 \h </w:instrText>
        </w:r>
        <w:r>
          <w:fldChar w:fldCharType="separate"/>
        </w:r>
        <w:r>
          <w:t>17</w:t>
        </w:r>
        <w:r>
          <w:fldChar w:fldCharType="end"/>
        </w:r>
      </w:hyperlink>
    </w:p>
    <w:p>
      <w:pPr>
        <w:pStyle w:val="TOC2"/>
        <w:tabs>
          <w:tab w:val="right" w:leader="dot" w:pos="8306"/>
        </w:tabs>
      </w:pPr>
      <w:hyperlink w:anchor="_Toc1034" w:history="1">
        <w:r>
          <w:rPr>
            <w:rFonts w:ascii="仿宋" w:eastAsia="仿宋" w:hAnsi="仿宋" w:cs="仿宋" w:hint="eastAsia"/>
            <w:lang w:eastAsia="zh-CN"/>
          </w:rPr>
          <w:t>(二)、用地控制指标</w:t>
        </w:r>
        <w:r>
          <w:tab/>
        </w:r>
        <w:r>
          <w:fldChar w:fldCharType="begin"/>
        </w:r>
        <w:r>
          <w:instrText xml:space="preserve"> PAGEREF _Toc1034 \h </w:instrText>
        </w:r>
        <w:r>
          <w:fldChar w:fldCharType="separate"/>
        </w:r>
        <w:r>
          <w:t>17</w:t>
        </w:r>
        <w:r>
          <w:fldChar w:fldCharType="end"/>
        </w:r>
      </w:hyperlink>
    </w:p>
    <w:p>
      <w:pPr>
        <w:pStyle w:val="TOC2"/>
        <w:tabs>
          <w:tab w:val="right" w:leader="dot" w:pos="8306"/>
        </w:tabs>
      </w:pPr>
      <w:hyperlink w:anchor="_Toc27059" w:history="1">
        <w:r>
          <w:rPr>
            <w:rFonts w:ascii="仿宋" w:eastAsia="仿宋" w:hAnsi="仿宋" w:cs="仿宋" w:hint="eastAsia"/>
            <w:lang w:eastAsia="zh-CN"/>
          </w:rPr>
          <w:t>(三)、节约用地措施</w:t>
        </w:r>
        <w:r>
          <w:tab/>
        </w:r>
        <w:r>
          <w:fldChar w:fldCharType="begin"/>
        </w:r>
        <w:r>
          <w:instrText xml:space="preserve"> PAGEREF _Toc27059 \h </w:instrText>
        </w:r>
        <w:r>
          <w:fldChar w:fldCharType="separate"/>
        </w:r>
        <w:r>
          <w:t>19</w:t>
        </w:r>
        <w:r>
          <w:fldChar w:fldCharType="end"/>
        </w:r>
      </w:hyperlink>
    </w:p>
    <w:p>
      <w:pPr>
        <w:pStyle w:val="TOC2"/>
        <w:tabs>
          <w:tab w:val="right" w:leader="dot" w:pos="8306"/>
        </w:tabs>
      </w:pPr>
      <w:hyperlink w:anchor="_Toc15771" w:history="1">
        <w:r>
          <w:rPr>
            <w:rFonts w:ascii="仿宋" w:eastAsia="仿宋" w:hAnsi="仿宋" w:cs="仿宋" w:hint="eastAsia"/>
            <w:lang w:eastAsia="zh-CN"/>
          </w:rPr>
          <w:t>(四)、总图布置方案</w:t>
        </w:r>
        <w:r>
          <w:tab/>
        </w:r>
        <w:r>
          <w:fldChar w:fldCharType="begin"/>
        </w:r>
        <w:r>
          <w:instrText xml:space="preserve"> PAGEREF _Toc15771 \h </w:instrText>
        </w:r>
        <w:r>
          <w:fldChar w:fldCharType="separate"/>
        </w:r>
        <w:r>
          <w:t>20</w:t>
        </w:r>
        <w:r>
          <w:fldChar w:fldCharType="end"/>
        </w:r>
      </w:hyperlink>
    </w:p>
    <w:p>
      <w:pPr>
        <w:pStyle w:val="TOC2"/>
        <w:tabs>
          <w:tab w:val="right" w:leader="dot" w:pos="8306"/>
        </w:tabs>
      </w:pPr>
      <w:hyperlink w:anchor="_Toc10478" w:history="1">
        <w:r>
          <w:rPr>
            <w:rFonts w:ascii="仿宋" w:eastAsia="仿宋" w:hAnsi="仿宋" w:cs="仿宋" w:hint="eastAsia"/>
            <w:lang w:eastAsia="zh-CN"/>
          </w:rPr>
          <w:t>(五)、选址综合评价</w:t>
        </w:r>
        <w:r>
          <w:tab/>
        </w:r>
        <w:r>
          <w:fldChar w:fldCharType="begin"/>
        </w:r>
        <w:r>
          <w:instrText xml:space="preserve"> PAGEREF _Toc10478 \h </w:instrText>
        </w:r>
        <w:r>
          <w:fldChar w:fldCharType="separate"/>
        </w:r>
        <w:r>
          <w:t>21</w:t>
        </w:r>
        <w:r>
          <w:fldChar w:fldCharType="end"/>
        </w:r>
      </w:hyperlink>
    </w:p>
    <w:p>
      <w:pPr>
        <w:pStyle w:val="TOC1"/>
        <w:tabs>
          <w:tab w:val="right" w:leader="dot" w:pos="8306"/>
        </w:tabs>
      </w:pPr>
      <w:hyperlink w:anchor="_Toc4291" w:history="1">
        <w:r>
          <w:rPr>
            <w:rFonts w:ascii="仿宋" w:eastAsia="仿宋" w:hAnsi="仿宋" w:cs="仿宋" w:hint="eastAsia"/>
            <w:lang w:eastAsia="zh-CN"/>
          </w:rPr>
          <w:t>六、工艺说明</w:t>
        </w:r>
        <w:r>
          <w:tab/>
        </w:r>
        <w:r>
          <w:fldChar w:fldCharType="begin"/>
        </w:r>
        <w:r>
          <w:instrText xml:space="preserve"> PAGEREF _Toc4291 \h </w:instrText>
        </w:r>
        <w:r>
          <w:fldChar w:fldCharType="separate"/>
        </w:r>
        <w:r>
          <w:t>23</w:t>
        </w:r>
        <w:r>
          <w:fldChar w:fldCharType="end"/>
        </w:r>
      </w:hyperlink>
    </w:p>
    <w:p>
      <w:pPr>
        <w:pStyle w:val="TOC2"/>
        <w:tabs>
          <w:tab w:val="right" w:leader="dot" w:pos="8306"/>
        </w:tabs>
      </w:pPr>
      <w:hyperlink w:anchor="_Toc32518" w:history="1">
        <w:r>
          <w:rPr>
            <w:rFonts w:ascii="仿宋" w:eastAsia="仿宋" w:hAnsi="仿宋" w:cs="仿宋" w:hint="eastAsia"/>
            <w:lang w:eastAsia="zh-CN"/>
          </w:rPr>
          <w:t>(一)、技术管理特点</w:t>
        </w:r>
        <w:r>
          <w:tab/>
        </w:r>
        <w:r>
          <w:fldChar w:fldCharType="begin"/>
        </w:r>
        <w:r>
          <w:instrText xml:space="preserve"> PAGEREF _Toc32518 \h </w:instrText>
        </w:r>
        <w:r>
          <w:fldChar w:fldCharType="separate"/>
        </w:r>
        <w:r>
          <w:t>23</w:t>
        </w:r>
        <w:r>
          <w:fldChar w:fldCharType="end"/>
        </w:r>
      </w:hyperlink>
    </w:p>
    <w:p>
      <w:pPr>
        <w:pStyle w:val="TOC2"/>
        <w:tabs>
          <w:tab w:val="right" w:leader="dot" w:pos="8306"/>
        </w:tabs>
      </w:pPr>
      <w:hyperlink w:anchor="_Toc6502" w:history="1">
        <w:r>
          <w:rPr>
            <w:rFonts w:ascii="仿宋" w:eastAsia="仿宋" w:hAnsi="仿宋" w:cs="仿宋" w:hint="eastAsia"/>
            <w:lang w:eastAsia="zh-CN"/>
          </w:rPr>
          <w:t>(二)、海外医药项目工艺技术设计方案</w:t>
        </w:r>
        <w:r>
          <w:tab/>
        </w:r>
        <w:r>
          <w:fldChar w:fldCharType="begin"/>
        </w:r>
        <w:r>
          <w:instrText xml:space="preserve"> PAGEREF _Toc6502 \h </w:instrText>
        </w:r>
        <w:r>
          <w:fldChar w:fldCharType="separate"/>
        </w:r>
        <w:r>
          <w:t>24</w:t>
        </w:r>
        <w:r>
          <w:fldChar w:fldCharType="end"/>
        </w:r>
      </w:hyperlink>
    </w:p>
    <w:p>
      <w:pPr>
        <w:pStyle w:val="TOC2"/>
        <w:tabs>
          <w:tab w:val="right" w:leader="dot" w:pos="8306"/>
        </w:tabs>
      </w:pPr>
      <w:hyperlink w:anchor="_Toc22399" w:history="1">
        <w:r>
          <w:rPr>
            <w:rFonts w:ascii="仿宋" w:eastAsia="仿宋" w:hAnsi="仿宋" w:cs="仿宋" w:hint="eastAsia"/>
            <w:lang w:eastAsia="zh-CN"/>
          </w:rPr>
          <w:t>(三)、设备选型方案</w:t>
        </w:r>
        <w:r>
          <w:tab/>
        </w:r>
        <w:r>
          <w:fldChar w:fldCharType="begin"/>
        </w:r>
        <w:r>
          <w:instrText xml:space="preserve"> PAGEREF _Toc22399 \h </w:instrText>
        </w:r>
        <w:r>
          <w:fldChar w:fldCharType="separate"/>
        </w:r>
        <w:r>
          <w:t>25</w:t>
        </w:r>
        <w:r>
          <w:fldChar w:fldCharType="end"/>
        </w:r>
      </w:hyperlink>
    </w:p>
    <w:p>
      <w:pPr>
        <w:pStyle w:val="TOC1"/>
        <w:tabs>
          <w:tab w:val="right" w:leader="dot" w:pos="8306"/>
        </w:tabs>
      </w:pPr>
      <w:hyperlink w:anchor="_Toc32630" w:history="1">
        <w:r>
          <w:rPr>
            <w:rFonts w:ascii="仿宋" w:eastAsia="仿宋" w:hAnsi="仿宋" w:cs="仿宋" w:hint="eastAsia"/>
            <w:lang w:eastAsia="zh-CN"/>
          </w:rPr>
          <w:t>七、海外医药项目财务管理</w:t>
        </w:r>
        <w:r>
          <w:tab/>
        </w:r>
        <w:r>
          <w:fldChar w:fldCharType="begin"/>
        </w:r>
        <w:r>
          <w:instrText xml:space="preserve"> PAGEREF _Toc32630 \h </w:instrText>
        </w:r>
        <w:r>
          <w:fldChar w:fldCharType="separate"/>
        </w:r>
        <w:r>
          <w:t>26</w:t>
        </w:r>
        <w:r>
          <w:fldChar w:fldCharType="end"/>
        </w:r>
      </w:hyperlink>
    </w:p>
    <w:p>
      <w:pPr>
        <w:pStyle w:val="TOC2"/>
        <w:tabs>
          <w:tab w:val="right" w:leader="dot" w:pos="8306"/>
        </w:tabs>
      </w:pPr>
      <w:hyperlink w:anchor="_Toc761" w:history="1">
        <w:r>
          <w:rPr>
            <w:rFonts w:ascii="仿宋" w:eastAsia="仿宋" w:hAnsi="仿宋" w:cs="仿宋" w:hint="eastAsia"/>
            <w:lang w:eastAsia="zh-CN"/>
          </w:rPr>
          <w:t>(一)、资金需求大</w:t>
        </w:r>
        <w:r>
          <w:tab/>
        </w:r>
        <w:r>
          <w:fldChar w:fldCharType="begin"/>
        </w:r>
        <w:r>
          <w:instrText xml:space="preserve"> PAGEREF _Toc761 \h </w:instrText>
        </w:r>
        <w:r>
          <w:fldChar w:fldCharType="separate"/>
        </w:r>
        <w:r>
          <w:t>26</w:t>
        </w:r>
        <w:r>
          <w:fldChar w:fldCharType="end"/>
        </w:r>
      </w:hyperlink>
    </w:p>
    <w:p>
      <w:pPr>
        <w:pStyle w:val="TOC2"/>
        <w:tabs>
          <w:tab w:val="right" w:leader="dot" w:pos="8306"/>
        </w:tabs>
      </w:pPr>
      <w:hyperlink w:anchor="_Toc24491" w:history="1">
        <w:r>
          <w:rPr>
            <w:rFonts w:ascii="仿宋" w:eastAsia="仿宋" w:hAnsi="仿宋" w:cs="仿宋" w:hint="eastAsia"/>
            <w:lang w:eastAsia="zh-CN"/>
          </w:rPr>
          <w:t>(二)、研发周期长</w:t>
        </w:r>
        <w:r>
          <w:tab/>
        </w:r>
        <w:r>
          <w:fldChar w:fldCharType="begin"/>
        </w:r>
        <w:r>
          <w:instrText xml:space="preserve"> PAGEREF _Toc24491 \h </w:instrText>
        </w:r>
        <w:r>
          <w:fldChar w:fldCharType="separate"/>
        </w:r>
        <w:r>
          <w:t>27</w:t>
        </w:r>
        <w:r>
          <w:fldChar w:fldCharType="end"/>
        </w:r>
      </w:hyperlink>
    </w:p>
    <w:p>
      <w:pPr>
        <w:pStyle w:val="TOC2"/>
        <w:tabs>
          <w:tab w:val="right" w:leader="dot" w:pos="8306"/>
        </w:tabs>
      </w:pPr>
      <w:hyperlink w:anchor="_Toc18328" w:history="1">
        <w:r>
          <w:rPr>
            <w:rFonts w:ascii="仿宋" w:eastAsia="仿宋" w:hAnsi="仿宋" w:cs="仿宋" w:hint="eastAsia"/>
            <w:lang w:eastAsia="zh-CN"/>
          </w:rPr>
          <w:t>(三)、市场风险大</w:t>
        </w:r>
        <w:r>
          <w:tab/>
        </w:r>
        <w:r>
          <w:fldChar w:fldCharType="begin"/>
        </w:r>
        <w:r>
          <w:instrText xml:space="preserve"> PAGEREF _Toc18328 \h </w:instrText>
        </w:r>
        <w:r>
          <w:fldChar w:fldCharType="separate"/>
        </w:r>
        <w:r>
          <w:t>29</w:t>
        </w:r>
        <w:r>
          <w:fldChar w:fldCharType="end"/>
        </w:r>
      </w:hyperlink>
    </w:p>
    <w:p>
      <w:pPr>
        <w:pStyle w:val="TOC2"/>
        <w:tabs>
          <w:tab w:val="right" w:leader="dot" w:pos="8306"/>
        </w:tabs>
      </w:pPr>
      <w:hyperlink w:anchor="_Toc15027" w:history="1">
        <w:r>
          <w:rPr>
            <w:rFonts w:ascii="仿宋" w:eastAsia="仿宋" w:hAnsi="仿宋" w:cs="仿宋" w:hint="eastAsia"/>
            <w:lang w:eastAsia="zh-CN"/>
          </w:rPr>
          <w:t>(四)、利润率高</w:t>
        </w:r>
        <w:r>
          <w:tab/>
        </w:r>
        <w:r>
          <w:fldChar w:fldCharType="begin"/>
        </w:r>
        <w:r>
          <w:instrText xml:space="preserve"> PAGEREF _Toc15027 \h </w:instrText>
        </w:r>
        <w:r>
          <w:fldChar w:fldCharType="separate"/>
        </w:r>
        <w:r>
          <w:t>31</w:t>
        </w:r>
        <w:r>
          <w:fldChar w:fldCharType="end"/>
        </w:r>
      </w:hyperlink>
    </w:p>
    <w:p>
      <w:pPr>
        <w:pStyle w:val="TOC1"/>
        <w:tabs>
          <w:tab w:val="right" w:leader="dot" w:pos="8306"/>
        </w:tabs>
      </w:pPr>
      <w:hyperlink w:anchor="_Toc12780" w:history="1">
        <w:r>
          <w:rPr>
            <w:rFonts w:ascii="仿宋" w:eastAsia="仿宋" w:hAnsi="仿宋" w:cs="仿宋" w:hint="eastAsia"/>
            <w:lang w:eastAsia="zh-CN"/>
          </w:rPr>
          <w:t>八、海外医药项目创新与研发</w:t>
        </w:r>
        <w:r>
          <w:tab/>
        </w:r>
        <w:r>
          <w:fldChar w:fldCharType="begin"/>
        </w:r>
        <w:r>
          <w:instrText xml:space="preserve"> PAGEREF _Toc12780 \h </w:instrText>
        </w:r>
        <w:r>
          <w:fldChar w:fldCharType="separate"/>
        </w:r>
        <w:r>
          <w:t>33</w:t>
        </w:r>
        <w:r>
          <w:fldChar w:fldCharType="end"/>
        </w:r>
      </w:hyperlink>
    </w:p>
    <w:p>
      <w:pPr>
        <w:pStyle w:val="TOC2"/>
        <w:tabs>
          <w:tab w:val="right" w:leader="dot" w:pos="8306"/>
        </w:tabs>
      </w:pPr>
      <w:hyperlink w:anchor="_Toc10008" w:history="1">
        <w:r>
          <w:rPr>
            <w:rFonts w:ascii="仿宋" w:eastAsia="仿宋" w:hAnsi="仿宋" w:cs="仿宋" w:hint="eastAsia"/>
            <w:lang w:eastAsia="zh-CN"/>
          </w:rPr>
          <w:t>(一)、创新策略与方向</w:t>
        </w:r>
        <w:r>
          <w:tab/>
        </w:r>
        <w:r>
          <w:fldChar w:fldCharType="begin"/>
        </w:r>
        <w:r>
          <w:instrText xml:space="preserve"> PAGEREF _Toc10008 \h </w:instrText>
        </w:r>
        <w:r>
          <w:fldChar w:fldCharType="separate"/>
        </w:r>
        <w:r>
          <w:t>33</w:t>
        </w:r>
        <w:r>
          <w:fldChar w:fldCharType="end"/>
        </w:r>
      </w:hyperlink>
    </w:p>
    <w:p>
      <w:pPr>
        <w:pStyle w:val="TOC2"/>
        <w:tabs>
          <w:tab w:val="right" w:leader="dot" w:pos="8306"/>
        </w:tabs>
      </w:pPr>
      <w:hyperlink w:anchor="_Toc4544" w:history="1">
        <w:r>
          <w:rPr>
            <w:rFonts w:ascii="仿宋" w:eastAsia="仿宋" w:hAnsi="仿宋" w:cs="仿宋" w:hint="eastAsia"/>
            <w:lang w:eastAsia="zh-CN"/>
          </w:rPr>
          <w:t>(二)、研发规划与投入</w:t>
        </w:r>
        <w:r>
          <w:tab/>
        </w:r>
        <w:r>
          <w:fldChar w:fldCharType="begin"/>
        </w:r>
        <w:r>
          <w:instrText xml:space="preserve"> PAGEREF _Toc4544 \h </w:instrText>
        </w:r>
        <w:r>
          <w:fldChar w:fldCharType="separate"/>
        </w:r>
        <w:r>
          <w:t>35</w:t>
        </w:r>
        <w:r>
          <w:fldChar w:fldCharType="end"/>
        </w:r>
      </w:hyperlink>
    </w:p>
    <w:p>
      <w:pPr>
        <w:pStyle w:val="TOC1"/>
        <w:tabs>
          <w:tab w:val="right" w:leader="dot" w:pos="8306"/>
        </w:tabs>
      </w:pPr>
      <w:hyperlink w:anchor="_Toc9014" w:history="1">
        <w:r>
          <w:rPr>
            <w:rFonts w:ascii="仿宋" w:eastAsia="仿宋" w:hAnsi="仿宋" w:cs="仿宋" w:hint="eastAsia"/>
            <w:lang w:eastAsia="zh-CN"/>
          </w:rPr>
          <w:t>九、海外医药项目人力资源管理</w:t>
        </w:r>
        <w:r>
          <w:tab/>
        </w:r>
        <w:r>
          <w:fldChar w:fldCharType="begin"/>
        </w:r>
        <w:r>
          <w:instrText xml:space="preserve"> PAGEREF _Toc9014 \h </w:instrText>
        </w:r>
        <w:r>
          <w:fldChar w:fldCharType="separate"/>
        </w:r>
        <w:r>
          <w:t>36</w:t>
        </w:r>
        <w:r>
          <w:fldChar w:fldCharType="end"/>
        </w:r>
      </w:hyperlink>
    </w:p>
    <w:p>
      <w:pPr>
        <w:pStyle w:val="TOC2"/>
        <w:tabs>
          <w:tab w:val="right" w:leader="dot" w:pos="8306"/>
        </w:tabs>
      </w:pPr>
      <w:hyperlink w:anchor="_Toc10936" w:history="1">
        <w:r>
          <w:rPr>
            <w:rFonts w:ascii="仿宋" w:eastAsia="仿宋" w:hAnsi="仿宋" w:cs="仿宋" w:hint="eastAsia"/>
            <w:lang w:eastAsia="zh-CN"/>
          </w:rPr>
          <w:t>(一)、建立健全的预算管理制度</w:t>
        </w:r>
        <w:r>
          <w:tab/>
        </w:r>
        <w:r>
          <w:fldChar w:fldCharType="begin"/>
        </w:r>
        <w:r>
          <w:instrText xml:space="preserve"> PAGEREF _Toc10936 \h </w:instrText>
        </w:r>
        <w:r>
          <w:fldChar w:fldCharType="separate"/>
        </w:r>
        <w:r>
          <w:t>36</w:t>
        </w:r>
        <w:r>
          <w:fldChar w:fldCharType="end"/>
        </w:r>
      </w:hyperlink>
    </w:p>
    <w:p>
      <w:pPr>
        <w:pStyle w:val="TOC2"/>
        <w:tabs>
          <w:tab w:val="right" w:leader="dot" w:pos="8306"/>
        </w:tabs>
      </w:pPr>
      <w:hyperlink w:anchor="_Toc4081" w:history="1">
        <w:r>
          <w:rPr>
            <w:rFonts w:ascii="仿宋" w:eastAsia="仿宋" w:hAnsi="仿宋" w:cs="仿宋" w:hint="eastAsia"/>
            <w:lang w:eastAsia="zh-CN"/>
          </w:rPr>
          <w:t>(二)、加强资金流动监控</w:t>
        </w:r>
        <w:r>
          <w:tab/>
        </w:r>
        <w:r>
          <w:fldChar w:fldCharType="begin"/>
        </w:r>
        <w:r>
          <w:instrText xml:space="preserve"> PAGEREF _Toc4081 \h </w:instrText>
        </w:r>
        <w:r>
          <w:fldChar w:fldCharType="separate"/>
        </w:r>
        <w:r>
          <w:t>38</w:t>
        </w:r>
        <w:r>
          <w:fldChar w:fldCharType="end"/>
        </w:r>
      </w:hyperlink>
    </w:p>
    <w:p>
      <w:pPr>
        <w:pStyle w:val="TOC2"/>
        <w:tabs>
          <w:tab w:val="right" w:leader="dot" w:pos="8306"/>
        </w:tabs>
      </w:pPr>
      <w:hyperlink w:anchor="_Toc7862" w:history="1">
        <w:r>
          <w:rPr>
            <w:rFonts w:ascii="仿宋" w:eastAsia="仿宋" w:hAnsi="仿宋" w:cs="仿宋" w:hint="eastAsia"/>
            <w:lang w:eastAsia="zh-CN"/>
          </w:rPr>
          <w:t>(三)、制定完善的风险控制机制</w:t>
        </w:r>
        <w:r>
          <w:tab/>
        </w:r>
        <w:r>
          <w:fldChar w:fldCharType="begin"/>
        </w:r>
        <w:r>
          <w:instrText xml:space="preserve"> PAGEREF _Toc7862 \h </w:instrText>
        </w:r>
        <w:r>
          <w:fldChar w:fldCharType="separate"/>
        </w:r>
        <w:r>
          <w:t>39</w:t>
        </w:r>
        <w:r>
          <w:fldChar w:fldCharType="end"/>
        </w:r>
      </w:hyperlink>
    </w:p>
    <w:p>
      <w:pPr>
        <w:pStyle w:val="TOC2"/>
        <w:tabs>
          <w:tab w:val="right" w:leader="dot" w:pos="8306"/>
        </w:tabs>
      </w:pPr>
      <w:hyperlink w:anchor="_Toc25101" w:history="1">
        <w:r>
          <w:rPr>
            <w:rFonts w:ascii="仿宋" w:eastAsia="仿宋" w:hAnsi="仿宋" w:cs="仿宋" w:hint="eastAsia"/>
            <w:lang w:eastAsia="zh-CN"/>
          </w:rPr>
          <w:t>(四)、优化成本管理</w:t>
        </w:r>
        <w:r>
          <w:tab/>
        </w:r>
        <w:r>
          <w:fldChar w:fldCharType="begin"/>
        </w:r>
        <w:r>
          <w:instrText xml:space="preserve"> PAGEREF _Toc25101 \h </w:instrText>
        </w:r>
        <w:r>
          <w:fldChar w:fldCharType="separate"/>
        </w:r>
        <w:r>
          <w:t>41</w:t>
        </w:r>
        <w:r>
          <w:fldChar w:fldCharType="end"/>
        </w:r>
      </w:hyperlink>
    </w:p>
    <w:p>
      <w:pPr>
        <w:pStyle w:val="TOC1"/>
        <w:tabs>
          <w:tab w:val="right" w:leader="dot" w:pos="8306"/>
        </w:tabs>
      </w:pPr>
      <w:hyperlink w:anchor="_Toc2116" w:history="1">
        <w:r>
          <w:rPr>
            <w:rFonts w:ascii="仿宋" w:eastAsia="仿宋" w:hAnsi="仿宋" w:cs="仿宋" w:hint="eastAsia"/>
            <w:lang w:eastAsia="zh-CN"/>
          </w:rPr>
          <w:t>十、海外医药项目技术管理</w:t>
        </w:r>
        <w:r>
          <w:tab/>
        </w:r>
        <w:r>
          <w:fldChar w:fldCharType="begin"/>
        </w:r>
        <w:r>
          <w:instrText xml:space="preserve"> PAGEREF _Toc2116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3" w:history="1">
        <w:r>
          <w:rPr>
            <w:rFonts w:ascii="仿宋" w:eastAsia="仿宋" w:hAnsi="仿宋" w:cs="仿宋" w:hint="eastAsia"/>
            <w:lang w:eastAsia="zh-CN"/>
          </w:rPr>
          <w:t>(一)、技术方案选用方向</w:t>
        </w:r>
        <w:r>
          <w:tab/>
        </w:r>
        <w:r>
          <w:fldChar w:fldCharType="begin"/>
        </w:r>
        <w:r>
          <w:instrText xml:space="preserve"> PAGEREF _Toc18263 \h </w:instrText>
        </w:r>
        <w:r>
          <w:fldChar w:fldCharType="separate"/>
        </w:r>
        <w:r>
          <w:t>42</w:t>
        </w:r>
        <w:r>
          <w:fldChar w:fldCharType="end"/>
        </w:r>
      </w:hyperlink>
    </w:p>
    <w:p>
      <w:pPr>
        <w:pStyle w:val="TOC2"/>
        <w:tabs>
          <w:tab w:val="right" w:leader="dot" w:pos="8306"/>
        </w:tabs>
      </w:pPr>
      <w:hyperlink w:anchor="_Toc11689" w:history="1">
        <w:r>
          <w:rPr>
            <w:rFonts w:ascii="仿宋" w:eastAsia="仿宋" w:hAnsi="仿宋" w:cs="仿宋" w:hint="eastAsia"/>
            <w:lang w:eastAsia="zh-CN"/>
          </w:rPr>
          <w:t>(二)、工艺技术方案选用原则</w:t>
        </w:r>
        <w:r>
          <w:tab/>
        </w:r>
        <w:r>
          <w:fldChar w:fldCharType="begin"/>
        </w:r>
        <w:r>
          <w:instrText xml:space="preserve"> PAGEREF _Toc11689 \h </w:instrText>
        </w:r>
        <w:r>
          <w:fldChar w:fldCharType="separate"/>
        </w:r>
        <w:r>
          <w:t>44</w:t>
        </w:r>
        <w:r>
          <w:fldChar w:fldCharType="end"/>
        </w:r>
      </w:hyperlink>
    </w:p>
    <w:p>
      <w:pPr>
        <w:pStyle w:val="TOC2"/>
        <w:tabs>
          <w:tab w:val="right" w:leader="dot" w:pos="8306"/>
        </w:tabs>
      </w:pPr>
      <w:hyperlink w:anchor="_Toc9726" w:history="1">
        <w:r>
          <w:rPr>
            <w:rFonts w:ascii="仿宋" w:eastAsia="仿宋" w:hAnsi="仿宋" w:cs="仿宋" w:hint="eastAsia"/>
            <w:lang w:eastAsia="zh-CN"/>
          </w:rPr>
          <w:t>(三)、工艺技术方案要求</w:t>
        </w:r>
        <w:r>
          <w:tab/>
        </w:r>
        <w:r>
          <w:fldChar w:fldCharType="begin"/>
        </w:r>
        <w:r>
          <w:instrText xml:space="preserve"> PAGEREF _Toc9726 \h </w:instrText>
        </w:r>
        <w:r>
          <w:fldChar w:fldCharType="separate"/>
        </w:r>
        <w:r>
          <w:t>46</w:t>
        </w:r>
        <w:r>
          <w:fldChar w:fldCharType="end"/>
        </w:r>
      </w:hyperlink>
    </w:p>
    <w:p>
      <w:pPr>
        <w:pStyle w:val="TOC1"/>
        <w:tabs>
          <w:tab w:val="right" w:leader="dot" w:pos="8306"/>
        </w:tabs>
      </w:pPr>
      <w:hyperlink w:anchor="_Toc14675" w:history="1">
        <w:r>
          <w:rPr>
            <w:rFonts w:ascii="仿宋" w:eastAsia="仿宋" w:hAnsi="仿宋" w:cs="仿宋" w:hint="eastAsia"/>
            <w:lang w:eastAsia="zh-CN"/>
          </w:rPr>
          <w:t>十一、海外医药项目经营效益</w:t>
        </w:r>
        <w:r>
          <w:tab/>
        </w:r>
        <w:r>
          <w:fldChar w:fldCharType="begin"/>
        </w:r>
        <w:r>
          <w:instrText xml:space="preserve"> PAGEREF _Toc14675 \h </w:instrText>
        </w:r>
        <w:r>
          <w:fldChar w:fldCharType="separate"/>
        </w:r>
        <w:r>
          <w:t>48</w:t>
        </w:r>
        <w:r>
          <w:fldChar w:fldCharType="end"/>
        </w:r>
      </w:hyperlink>
    </w:p>
    <w:p>
      <w:pPr>
        <w:pStyle w:val="TOC2"/>
        <w:tabs>
          <w:tab w:val="right" w:leader="dot" w:pos="8306"/>
        </w:tabs>
      </w:pPr>
      <w:hyperlink w:anchor="_Toc20427" w:history="1">
        <w:r>
          <w:rPr>
            <w:rFonts w:ascii="仿宋" w:eastAsia="仿宋" w:hAnsi="仿宋" w:cs="仿宋" w:hint="eastAsia"/>
            <w:lang w:eastAsia="zh-CN"/>
          </w:rPr>
          <w:t>(一)、经济评价财务测算</w:t>
        </w:r>
        <w:r>
          <w:tab/>
        </w:r>
        <w:r>
          <w:fldChar w:fldCharType="begin"/>
        </w:r>
        <w:r>
          <w:instrText xml:space="preserve"> PAGEREF _Toc20427 \h </w:instrText>
        </w:r>
        <w:r>
          <w:fldChar w:fldCharType="separate"/>
        </w:r>
        <w:r>
          <w:t>48</w:t>
        </w:r>
        <w:r>
          <w:fldChar w:fldCharType="end"/>
        </w:r>
      </w:hyperlink>
    </w:p>
    <w:p>
      <w:pPr>
        <w:pStyle w:val="TOC2"/>
        <w:tabs>
          <w:tab w:val="right" w:leader="dot" w:pos="8306"/>
        </w:tabs>
      </w:pPr>
      <w:hyperlink w:anchor="_Toc2731" w:history="1">
        <w:r>
          <w:rPr>
            <w:rFonts w:ascii="仿宋" w:eastAsia="仿宋" w:hAnsi="仿宋" w:cs="仿宋" w:hint="eastAsia"/>
            <w:lang w:eastAsia="zh-CN"/>
          </w:rPr>
          <w:t>(二)、海外医药项目盈利能力分析</w:t>
        </w:r>
        <w:r>
          <w:tab/>
        </w:r>
        <w:r>
          <w:fldChar w:fldCharType="begin"/>
        </w:r>
        <w:r>
          <w:instrText xml:space="preserve"> PAGEREF _Toc2731 \h </w:instrText>
        </w:r>
        <w:r>
          <w:fldChar w:fldCharType="separate"/>
        </w:r>
        <w:r>
          <w:t>49</w:t>
        </w:r>
        <w:r>
          <w:fldChar w:fldCharType="end"/>
        </w:r>
      </w:hyperlink>
    </w:p>
    <w:p>
      <w:pPr>
        <w:pStyle w:val="TOC1"/>
        <w:tabs>
          <w:tab w:val="right" w:leader="dot" w:pos="8306"/>
        </w:tabs>
      </w:pPr>
      <w:hyperlink w:anchor="_Toc20515" w:history="1">
        <w:r>
          <w:rPr>
            <w:rFonts w:ascii="仿宋" w:eastAsia="仿宋" w:hAnsi="仿宋" w:cs="仿宋" w:hint="eastAsia"/>
            <w:lang w:eastAsia="zh-CN"/>
          </w:rPr>
          <w:t>十二、海外医药项目投资规划</w:t>
        </w:r>
        <w:r>
          <w:tab/>
        </w:r>
        <w:r>
          <w:fldChar w:fldCharType="begin"/>
        </w:r>
        <w:r>
          <w:instrText xml:space="preserve"> PAGEREF _Toc20515 \h </w:instrText>
        </w:r>
        <w:r>
          <w:fldChar w:fldCharType="separate"/>
        </w:r>
        <w:r>
          <w:t>50</w:t>
        </w:r>
        <w:r>
          <w:fldChar w:fldCharType="end"/>
        </w:r>
      </w:hyperlink>
    </w:p>
    <w:p>
      <w:pPr>
        <w:pStyle w:val="TOC2"/>
        <w:tabs>
          <w:tab w:val="right" w:leader="dot" w:pos="8306"/>
        </w:tabs>
      </w:pPr>
      <w:hyperlink w:anchor="_Toc2720" w:history="1">
        <w:r>
          <w:rPr>
            <w:rFonts w:ascii="仿宋" w:eastAsia="仿宋" w:hAnsi="仿宋" w:cs="仿宋" w:hint="eastAsia"/>
            <w:lang w:eastAsia="zh-CN"/>
          </w:rPr>
          <w:t>(一)、海外医药项目总投资估算</w:t>
        </w:r>
        <w:r>
          <w:tab/>
        </w:r>
        <w:r>
          <w:fldChar w:fldCharType="begin"/>
        </w:r>
        <w:r>
          <w:instrText xml:space="preserve"> PAGEREF _Toc2720 \h </w:instrText>
        </w:r>
        <w:r>
          <w:fldChar w:fldCharType="separate"/>
        </w:r>
        <w:r>
          <w:t>50</w:t>
        </w:r>
        <w:r>
          <w:fldChar w:fldCharType="end"/>
        </w:r>
      </w:hyperlink>
    </w:p>
    <w:p>
      <w:pPr>
        <w:pStyle w:val="TOC2"/>
        <w:tabs>
          <w:tab w:val="right" w:leader="dot" w:pos="8306"/>
        </w:tabs>
      </w:pPr>
      <w:hyperlink w:anchor="_Toc13038" w:history="1">
        <w:r>
          <w:rPr>
            <w:rFonts w:ascii="仿宋" w:eastAsia="仿宋" w:hAnsi="仿宋" w:cs="仿宋" w:hint="eastAsia"/>
            <w:lang w:eastAsia="zh-CN"/>
          </w:rPr>
          <w:t>(二)、资金筹措</w:t>
        </w:r>
        <w:r>
          <w:tab/>
        </w:r>
        <w:r>
          <w:fldChar w:fldCharType="begin"/>
        </w:r>
        <w:r>
          <w:instrText xml:space="preserve"> PAGEREF _Toc13038 \h </w:instrText>
        </w:r>
        <w:r>
          <w:fldChar w:fldCharType="separate"/>
        </w:r>
        <w:r>
          <w:t>51</w:t>
        </w:r>
        <w:r>
          <w:fldChar w:fldCharType="end"/>
        </w:r>
      </w:hyperlink>
    </w:p>
    <w:p>
      <w:pPr>
        <w:pStyle w:val="TOC1"/>
        <w:tabs>
          <w:tab w:val="right" w:leader="dot" w:pos="8306"/>
        </w:tabs>
      </w:pPr>
      <w:hyperlink w:anchor="_Toc2404" w:history="1">
        <w:r>
          <w:rPr>
            <w:rFonts w:ascii="仿宋" w:eastAsia="仿宋" w:hAnsi="仿宋" w:cs="仿宋" w:hint="eastAsia"/>
            <w:lang w:eastAsia="zh-CN"/>
          </w:rPr>
          <w:t>十三、海外医药项目治理与监督</w:t>
        </w:r>
        <w:r>
          <w:tab/>
        </w:r>
        <w:r>
          <w:fldChar w:fldCharType="begin"/>
        </w:r>
        <w:r>
          <w:instrText xml:space="preserve"> PAGEREF _Toc2404 \h </w:instrText>
        </w:r>
        <w:r>
          <w:fldChar w:fldCharType="separate"/>
        </w:r>
        <w:r>
          <w:t>52</w:t>
        </w:r>
        <w:r>
          <w:fldChar w:fldCharType="end"/>
        </w:r>
      </w:hyperlink>
    </w:p>
    <w:p>
      <w:pPr>
        <w:pStyle w:val="TOC2"/>
        <w:tabs>
          <w:tab w:val="right" w:leader="dot" w:pos="8306"/>
        </w:tabs>
      </w:pPr>
      <w:hyperlink w:anchor="_Toc21463" w:history="1">
        <w:r>
          <w:rPr>
            <w:rFonts w:ascii="仿宋" w:eastAsia="仿宋" w:hAnsi="仿宋" w:cs="仿宋" w:hint="eastAsia"/>
            <w:lang w:eastAsia="zh-CN"/>
          </w:rPr>
          <w:t>(一)、海外医药项目治理结构</w:t>
        </w:r>
        <w:r>
          <w:tab/>
        </w:r>
        <w:r>
          <w:fldChar w:fldCharType="begin"/>
        </w:r>
        <w:r>
          <w:instrText xml:space="preserve"> PAGEREF _Toc21463 \h </w:instrText>
        </w:r>
        <w:r>
          <w:fldChar w:fldCharType="separate"/>
        </w:r>
        <w:r>
          <w:t>52</w:t>
        </w:r>
        <w:r>
          <w:fldChar w:fldCharType="end"/>
        </w:r>
      </w:hyperlink>
    </w:p>
    <w:p>
      <w:pPr>
        <w:pStyle w:val="TOC2"/>
        <w:tabs>
          <w:tab w:val="right" w:leader="dot" w:pos="8306"/>
        </w:tabs>
      </w:pPr>
      <w:hyperlink w:anchor="_Toc5933" w:history="1">
        <w:r>
          <w:rPr>
            <w:rFonts w:ascii="仿宋" w:eastAsia="仿宋" w:hAnsi="仿宋" w:cs="仿宋" w:hint="eastAsia"/>
            <w:lang w:eastAsia="zh-CN"/>
          </w:rPr>
          <w:t>(二)、监督与审计</w:t>
        </w:r>
        <w:r>
          <w:tab/>
        </w:r>
        <w:r>
          <w:fldChar w:fldCharType="begin"/>
        </w:r>
        <w:r>
          <w:instrText xml:space="preserve"> PAGEREF _Toc5933 \h </w:instrText>
        </w:r>
        <w:r>
          <w:fldChar w:fldCharType="separate"/>
        </w:r>
        <w:r>
          <w:t>53</w:t>
        </w:r>
        <w:r>
          <w:fldChar w:fldCharType="end"/>
        </w:r>
      </w:hyperlink>
    </w:p>
    <w:p>
      <w:pPr>
        <w:pStyle w:val="TOC1"/>
        <w:tabs>
          <w:tab w:val="right" w:leader="dot" w:pos="8306"/>
        </w:tabs>
      </w:pPr>
      <w:hyperlink w:anchor="_Toc138" w:history="1">
        <w:r>
          <w:rPr>
            <w:rFonts w:ascii="仿宋" w:eastAsia="仿宋" w:hAnsi="仿宋" w:cs="仿宋" w:hint="eastAsia"/>
            <w:lang w:eastAsia="zh-CN"/>
          </w:rPr>
          <w:t>十四、海外医药项目变更管理</w:t>
        </w:r>
        <w:r>
          <w:tab/>
        </w:r>
        <w:r>
          <w:fldChar w:fldCharType="begin"/>
        </w:r>
        <w:r>
          <w:instrText xml:space="preserve"> PAGEREF _Toc138 \h </w:instrText>
        </w:r>
        <w:r>
          <w:fldChar w:fldCharType="separate"/>
        </w:r>
        <w:r>
          <w:t>55</w:t>
        </w:r>
        <w:r>
          <w:fldChar w:fldCharType="end"/>
        </w:r>
      </w:hyperlink>
    </w:p>
    <w:p>
      <w:pPr>
        <w:pStyle w:val="TOC2"/>
        <w:tabs>
          <w:tab w:val="right" w:leader="dot" w:pos="8306"/>
        </w:tabs>
      </w:pPr>
      <w:hyperlink w:anchor="_Toc6147" w:history="1">
        <w:r>
          <w:rPr>
            <w:rFonts w:ascii="仿宋" w:eastAsia="仿宋" w:hAnsi="仿宋" w:cs="仿宋" w:hint="eastAsia"/>
            <w:lang w:eastAsia="zh-CN"/>
          </w:rPr>
          <w:t>(一)、变更申请与评估</w:t>
        </w:r>
        <w:r>
          <w:tab/>
        </w:r>
        <w:r>
          <w:fldChar w:fldCharType="begin"/>
        </w:r>
        <w:r>
          <w:instrText xml:space="preserve"> PAGEREF _Toc6147 \h </w:instrText>
        </w:r>
        <w:r>
          <w:fldChar w:fldCharType="separate"/>
        </w:r>
        <w:r>
          <w:t>55</w:t>
        </w:r>
        <w:r>
          <w:fldChar w:fldCharType="end"/>
        </w:r>
      </w:hyperlink>
    </w:p>
    <w:p>
      <w:pPr>
        <w:pStyle w:val="TOC2"/>
        <w:tabs>
          <w:tab w:val="right" w:leader="dot" w:pos="8306"/>
        </w:tabs>
      </w:pPr>
      <w:hyperlink w:anchor="_Toc19926" w:history="1">
        <w:r>
          <w:rPr>
            <w:rFonts w:ascii="仿宋" w:eastAsia="仿宋" w:hAnsi="仿宋" w:cs="仿宋" w:hint="eastAsia"/>
            <w:lang w:eastAsia="zh-CN"/>
          </w:rPr>
          <w:t>(二)、变更实施与控制</w:t>
        </w:r>
        <w:r>
          <w:tab/>
        </w:r>
        <w:r>
          <w:fldChar w:fldCharType="begin"/>
        </w:r>
        <w:r>
          <w:instrText xml:space="preserve"> PAGEREF _Toc19926 \h </w:instrText>
        </w:r>
        <w:r>
          <w:fldChar w:fldCharType="separate"/>
        </w:r>
        <w:r>
          <w:t>55</w:t>
        </w:r>
        <w:r>
          <w:fldChar w:fldCharType="end"/>
        </w:r>
      </w:hyperlink>
    </w:p>
    <w:p>
      <w:pPr>
        <w:pStyle w:val="TOC1"/>
        <w:tabs>
          <w:tab w:val="right" w:leader="dot" w:pos="8306"/>
        </w:tabs>
      </w:pPr>
      <w:hyperlink w:anchor="_Toc4824" w:history="1">
        <w:r>
          <w:rPr>
            <w:rFonts w:ascii="仿宋" w:eastAsia="仿宋" w:hAnsi="仿宋" w:cs="仿宋" w:hint="eastAsia"/>
            <w:lang w:eastAsia="zh-CN"/>
          </w:rPr>
          <w:t>十五、风险识别与分类</w:t>
        </w:r>
        <w:r>
          <w:tab/>
        </w:r>
        <w:r>
          <w:fldChar w:fldCharType="begin"/>
        </w:r>
        <w:r>
          <w:instrText xml:space="preserve"> PAGEREF _Toc4824 \h </w:instrText>
        </w:r>
        <w:r>
          <w:fldChar w:fldCharType="separate"/>
        </w:r>
        <w:r>
          <w:t>56</w:t>
        </w:r>
        <w:r>
          <w:fldChar w:fldCharType="end"/>
        </w:r>
      </w:hyperlink>
    </w:p>
    <w:p>
      <w:pPr>
        <w:pStyle w:val="TOC2"/>
        <w:tabs>
          <w:tab w:val="right" w:leader="dot" w:pos="8306"/>
        </w:tabs>
      </w:pPr>
      <w:hyperlink w:anchor="_Toc16086" w:history="1">
        <w:r>
          <w:rPr>
            <w:rFonts w:ascii="仿宋" w:eastAsia="仿宋" w:hAnsi="仿宋" w:cs="仿宋" w:hint="eastAsia"/>
            <w:lang w:eastAsia="zh-CN"/>
          </w:rPr>
          <w:t>(一)、风险识别</w:t>
        </w:r>
        <w:r>
          <w:tab/>
        </w:r>
        <w:r>
          <w:fldChar w:fldCharType="begin"/>
        </w:r>
        <w:r>
          <w:instrText xml:space="preserve"> PAGEREF _Toc16086 \h </w:instrText>
        </w:r>
        <w:r>
          <w:fldChar w:fldCharType="separate"/>
        </w:r>
        <w:r>
          <w:t>56</w:t>
        </w:r>
        <w:r>
          <w:fldChar w:fldCharType="end"/>
        </w:r>
      </w:hyperlink>
    </w:p>
    <w:p>
      <w:pPr>
        <w:pStyle w:val="TOC2"/>
        <w:tabs>
          <w:tab w:val="right" w:leader="dot" w:pos="8306"/>
        </w:tabs>
      </w:pPr>
      <w:hyperlink w:anchor="_Toc32378" w:history="1">
        <w:r>
          <w:rPr>
            <w:rFonts w:ascii="仿宋" w:eastAsia="仿宋" w:hAnsi="仿宋" w:cs="仿宋" w:hint="eastAsia"/>
            <w:lang w:eastAsia="zh-CN"/>
          </w:rPr>
          <w:t>(二)、风险分类</w:t>
        </w:r>
        <w:r>
          <w:tab/>
        </w:r>
        <w:r>
          <w:fldChar w:fldCharType="begin"/>
        </w:r>
        <w:r>
          <w:instrText xml:space="preserve"> PAGEREF _Toc32378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82"/>
      <w:r>
        <w:rPr>
          <w:rFonts w:ascii="仿宋" w:eastAsia="仿宋" w:hAnsi="仿宋" w:cs="仿宋" w:hint="eastAsia"/>
          <w:sz w:val="28"/>
          <w:lang w:eastAsia="zh-CN"/>
        </w:rPr>
        <w:t>一、海外医药项目建设背景及必要性分析</w:t>
      </w:r>
      <w:bookmarkEnd w:id="2"/>
    </w:p>
    <w:p>
      <w:pPr>
        <w:pStyle w:val="Heading2"/>
        <w:rPr>
          <w:rFonts w:ascii="仿宋" w:eastAsia="仿宋" w:hAnsi="仿宋" w:cs="仿宋" w:hint="eastAsia"/>
          <w:lang w:eastAsia="zh-CN"/>
        </w:rPr>
      </w:pPr>
      <w:bookmarkStart w:id="3" w:name="_Toc11141"/>
      <w:r>
        <w:rPr>
          <w:rFonts w:ascii="仿宋" w:eastAsia="仿宋" w:hAnsi="仿宋" w:cs="仿宋" w:hint="eastAsia"/>
          <w:lang w:eastAsia="zh-CN"/>
        </w:rPr>
        <w:t>(一)、海外医药项目背景分析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外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外医药项目在这个潮流中的定位。同时，我们将关注行业内涌现的新兴机遇，以便海外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外医药项目提供了强大的发展动力。我们将聚焦于行业内最新的技术发展趋势，包括但不限于人工智能、大数据分析、物联网等领域。通过深度的技术研究，我们将确保海外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外医药项目发展的源泉。我们将投入更多的精力对市场需求进行深入剖析，超越表面的需求，深入挖掘潜在的市场痛点和机遇。通过对市场需求的细致了解，海外医药项目将更有针对性地设计解决方案，满足市场的多样化需求，从而更好地促进海外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外医药项目战略至关重要。我们将对竞争态势进行更为深入的分析，包括但不限于市场份额、产品特点、客户满意度等多个维度。通过深度的竞争分析，海外医药项目将能够更准确地把握市场脉搏，制定具有竞争力的海外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海外医药项目的发展具有直接的影响。我们将进行更为全面的法规和政策分析，了解行业发展中的潜在法律风险和合规挑战。通过充分了解和遵守相关法规，海外医药项目将确保在法律框架内合法合规运营，为海外医药项目的稳健发展提供有力支持。</w:t>
      </w:r>
    </w:p>
    <w:p>
      <w:pPr>
        <w:pStyle w:val="Heading2"/>
        <w:ind w:firstLine="560" w:firstLineChars="200"/>
        <w:rPr>
          <w:rFonts w:ascii="仿宋" w:eastAsia="仿宋" w:hAnsi="仿宋" w:cs="仿宋" w:hint="eastAsia"/>
          <w:sz w:val="28"/>
          <w:lang w:eastAsia="zh-CN"/>
        </w:rPr>
      </w:pPr>
      <w:bookmarkStart w:id="4" w:name="_Toc4859"/>
      <w:r>
        <w:rPr>
          <w:rFonts w:ascii="仿宋" w:eastAsia="仿宋" w:hAnsi="仿宋" w:cs="仿宋" w:hint="eastAsia"/>
          <w:sz w:val="28"/>
          <w:lang w:eastAsia="zh-CN"/>
        </w:rPr>
        <w:t>(二)、海外医药项目建设必要性分析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的迫切性源于对行业发展趋势的深刻洞察。我们正处于一个行业变革的时代，科技创新、数字化转型成为企业发展的关键动力。海外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不仅仅是为了跟上潮流，更是为了通过技术创新推动企业的持续发展。通过引入先进的技术和解决方案，海外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外医药项目的建设成为必然选择，通过提高产品质量、拓展服务领域，从而在竞争中获得更多的机会。海外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海外医药项目建设的必要性体现在对客户需求更精准的满足。通过海外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的背后是对企业持续创新的追求。只有通过不断创新，企业才能在竞争中立于不败之地。海外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079"/>
      <w:r>
        <w:rPr>
          <w:rFonts w:ascii="仿宋" w:eastAsia="仿宋" w:hAnsi="仿宋" w:cs="仿宋" w:hint="eastAsia"/>
          <w:sz w:val="28"/>
          <w:lang w:eastAsia="zh-CN"/>
        </w:rPr>
        <w:t>二、海外医药项目建设单位说明</w:t>
      </w:r>
      <w:bookmarkEnd w:id="5"/>
    </w:p>
    <w:p>
      <w:pPr>
        <w:pStyle w:val="Heading2"/>
        <w:rPr>
          <w:rFonts w:ascii="仿宋" w:eastAsia="仿宋" w:hAnsi="仿宋" w:cs="仿宋" w:hint="eastAsia"/>
          <w:lang w:eastAsia="zh-CN"/>
        </w:rPr>
      </w:pPr>
      <w:bookmarkStart w:id="6" w:name="_Toc25447"/>
      <w:r>
        <w:rPr>
          <w:rFonts w:ascii="仿宋" w:eastAsia="仿宋" w:hAnsi="仿宋" w:cs="仿宋" w:hint="eastAsia"/>
          <w:lang w:eastAsia="zh-CN"/>
        </w:rPr>
        <w:t>(一)、海外医药项目承办单位基本情况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8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外医药项目承办单位的XXXX，我们着眼于实现可持续的经济效益。通过技术创新和解决方案的提供，公司预计在海外医药项目执行期间将获得可观的收入增长。这一收入来源主要包括海外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同时，我们注重成本控制和效率提升，以确保海外医药项目的可持续盈利。透过精细的管理和资源优化，公司期望实现海外医药项目利润最大化。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外医药项目实施进行全面的投资评估，包括海外医药项目启动阶段的资金投入和后续运营成本。通过对海外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外医药项目实施过程中具备足够的资金流动性，公司将进行详尽的现金流分析。这包括资金需求的合理预测、海外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862"/>
      <w:r>
        <w:rPr>
          <w:rFonts w:ascii="仿宋" w:eastAsia="仿宋" w:hAnsi="仿宋" w:cs="仿宋" w:hint="eastAsia"/>
          <w:sz w:val="28"/>
          <w:lang w:eastAsia="zh-CN"/>
        </w:rPr>
        <w:t>三、海外医药项目文档管理</w:t>
      </w:r>
      <w:bookmarkEnd w:id="8"/>
    </w:p>
    <w:p>
      <w:pPr>
        <w:pStyle w:val="Heading2"/>
        <w:rPr>
          <w:rFonts w:ascii="仿宋" w:eastAsia="仿宋" w:hAnsi="仿宋" w:cs="仿宋" w:hint="eastAsia"/>
          <w:lang w:eastAsia="zh-CN"/>
        </w:rPr>
      </w:pPr>
      <w:bookmarkStart w:id="9" w:name="_Toc2063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海外医药项目高度重视文档的质量和准确性，以支持海外医药项目的各项活动和决策。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文档的编制始于海外医药项目计划的初期，我们制定了详细的文档编制计划，明确了每个文档的内容、格式和编写责任人。在海外医药项目启动阶段，我们首先编制了海外医药项目章程，明确定义了海外医药项目的目标、范围、风险等关键要素。随后，海外医药项目团队根据计划陆续编制了需求文档、设计文档、测试文档等各类文档，确保海外医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外医药项目管理中的重要环节，旨在确保海外医药项目文档符合质量标准和海外医药项目需求。在海外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除了内部审查，我们还进行了外部审查，邀请海外医药项目相关利益方和专业领域的专家对文档进行独立审查。这有助于获取更全面、客观的反馈，确保海外医药项目文档不仅符合内部标准，也满足外部需求。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海外医药项目在文档编制与审查方面建立了严格的管理机制，通过规范的流程和多维度的审查，确保海外医药项目文档的质量、准确性和可靠性，为海外医药项目的顺利推进提供了有力支持。</w:t>
      </w:r>
    </w:p>
    <w:p>
      <w:pPr>
        <w:pStyle w:val="Heading2"/>
        <w:ind w:firstLine="560" w:firstLineChars="200"/>
        <w:rPr>
          <w:rFonts w:ascii="仿宋" w:eastAsia="仿宋" w:hAnsi="仿宋" w:cs="仿宋" w:hint="eastAsia"/>
          <w:sz w:val="28"/>
          <w:lang w:eastAsia="zh-CN"/>
        </w:rPr>
      </w:pPr>
      <w:bookmarkStart w:id="10" w:name="_Toc2164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我们通过多渠道发布文档，包括电子邮件、海外医药项目管理平台、内部网站等，以满足不同团队成员的偏好和需求。多渠道发布确保了信息的全面覆盖。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我们采用了精细的权限控制，确保只有授权人员可以访问敏感信息。这种安全措施保护了海外医药项目文档的机密性，防止了未经授权的信息泄露。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47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文档存档与归档是海外医药项目生命周期中一个至关重要的环节，直接关系到海外医药项目信息的长期保存和历史记录的完整性。在海外医药项目中，我们实施了一系列有效的文档存档与归档管理策略：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288"/>
      <w:r>
        <w:rPr>
          <w:rFonts w:ascii="仿宋" w:eastAsia="仿宋" w:hAnsi="仿宋" w:cs="仿宋" w:hint="eastAsia"/>
          <w:sz w:val="28"/>
          <w:lang w:eastAsia="zh-CN"/>
        </w:rPr>
        <w:t>四、海外医药项目概论</w:t>
      </w:r>
      <w:bookmarkEnd w:id="12"/>
    </w:p>
    <w:p>
      <w:pPr>
        <w:pStyle w:val="Heading2"/>
        <w:rPr>
          <w:rFonts w:ascii="仿宋" w:eastAsia="仿宋" w:hAnsi="仿宋" w:cs="仿宋" w:hint="eastAsia"/>
          <w:lang w:eastAsia="zh-CN"/>
        </w:rPr>
      </w:pPr>
      <w:bookmarkStart w:id="13" w:name="_Toc16394"/>
      <w:r>
        <w:rPr>
          <w:rFonts w:ascii="仿宋" w:eastAsia="仿宋" w:hAnsi="仿宋" w:cs="仿宋" w:hint="eastAsia"/>
          <w:lang w:eastAsia="zh-CN"/>
        </w:rPr>
        <w:t>(一)、海外医药项目概况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起源追溯至对市场的深入洞察。市场的不断演变与变革为海外医药项目提供了难得的机遇。当前市场存在的需求缺口和变革的大环境共同构成了海外医药项目的背景。这个海外医药项目旨在充分利用市场机遇，填补行业中尚未满足的需求，为客户提供全新的解决方案。市场的变革和需求的增长使得这个海外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海外医药项目名称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正式命名为海外医药。这个名称不仅仅是一个标识，更代表了海外医药项目的核心理念和愿景。它蕴含着海外医药项目所要解决问题的关键字，具有强烈的表达和辨识度，为海外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海外医药项目目标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核心目标是提供一种全新、高效的解决方案，满足客户日益增长的需求。海外医药项目追求的不仅仅是满足市场需求，更是在市场中获得卓越的竞争优势。通过不断提升产品或服务的质量和创新水平，海外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海外医药项目范围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全面涵盖了产品研发、制造、市场推广和售后服务，确保从产品设计到最终用户体验的全方位关注。这一全面的海外医药项目范围是为了确保海外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海外医药项目时间表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海外医药项目计划在未来18个月内完成，包括研发、测试、市场试点和正式推出等不同阶段。这个时间表的合理设计是为了确保海外医药项目各个阶段的顺利推进，以便按时交付高质量的成果。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海外医药项目预算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海外医药项目总预算估算为XX百万美元，主要分配在研发、市场推广、人员培训和运营等方面。这一充足的预算为海外医药项目提供了充足的资源，确保海外医药项目在各个方面都能取得优异的表现。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海外医药项目风险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海外医药项目可能面临的风险包括市场接受度低、技术难题、竞争激烈等。海外医药项目团队已经制定了相应的风险应对计划，通过前瞻性的风险管理，确保海外医药项目在面对不确定性时能够迅速做出应对。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海外医药项目团队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海外医药项目汇聚了一支经验丰富、多领域专业素养的核心团队，确保海外医药项目在各个方面都能拥有高水平的执行力。团队的协同作战是海外医药项目成功的关键因素之一。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海外医药项目背景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海外医药项目的背景根植于市场对更高效、创新产品的渴望，同时也受到科技发展对行业格局的深刻改变的影响。这为海外医药项目提供了广阔的发展空间和市场需求。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海外医药项目现状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截至目前，海外医药项目已完成市场调研和技术验证，取得了初步的成功。这为海外医药项目在未来的发展奠定了坚实的基础，为更远大的目标打下了坚实的基石。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30"/>
      <w:r>
        <w:rPr>
          <w:rFonts w:ascii="仿宋" w:eastAsia="仿宋" w:hAnsi="仿宋" w:cs="仿宋" w:hint="eastAsia"/>
          <w:sz w:val="28"/>
          <w:lang w:eastAsia="zh-CN"/>
        </w:rPr>
        <w:t>(二)、海外医药项目目标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keyword》海外医药项目首要业务目标是在市场中占据有利地位，实现产品/服务的成功推广和销售。通过不断提升产品质量、创新性，海外医药项目追求成为行业中的领导者，赢得更多客户的青睐。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在科技迅速发展的时代，海外医药项目着眼于技术创新。通过持续的研发和技术升级，海外医药项目旨在推出更具创新性的产品或服务，以满足市场对新鲜、先进解决方案的需求。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为了建立可持续的客户关系，海外医药项目设定了客户满意度目标。通过提供卓越的产品质量和优质的客户服务，海外医药项目追求赢得客户的信任和忠诚度，确保他们的满意度达到行业领先水平。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海外医药项目注重社会责任和可持续发展。通过实施环保、社会责任海外医药项目，海外医药项目致力于在经济发展的同时保护环境，促进社会公平，实现可持续经营。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海外医药项目的团队是实现目标的核心驱动力。因此，海外医药项目设定了团队发展目标，包括提升团队成员的专业技能、培养领导力，以及搭建协同高效的团队工作氛围。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61"/>
      <w:r>
        <w:rPr>
          <w:rFonts w:ascii="仿宋" w:eastAsia="仿宋" w:hAnsi="仿宋" w:cs="仿宋" w:hint="eastAsia"/>
          <w:sz w:val="28"/>
          <w:lang w:eastAsia="zh-CN"/>
        </w:rPr>
        <w:t>(三)、海外医药项目提出的理由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海外医药项目提出的理由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源于对市场机遇的深刻洞察。当前市场中存在的需求缺口和行业发展趋势表明，有巨大的商业机会等待被开发。通过准确捕捉市场机遇，海外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理念基于对技术创新的信仰。通过持续的研发和技术投入，海外医药项目有望推出更具创新性的产品或服务。在科技飞速发展的当下，海外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是为了增强企业的行业竞争力。通过提升产品或服务的质量和独特性，海外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响应了消费者需求的变化。随着社会和科技的不断发展，消费者对产品和服务的需求也在发生变化。通过深入了解并及时回应消费者的新需求，海外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海外医药项目的提出是企业战略发展规划的一部分。在面对日益激烈的市场竞争和不断变化的商业环境中，海外医药项目作为企业战略的一环，旨在为企业开辟新的增长领域，巩固企业在行业中的地位。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不仅仅是基于商业考量，还注重社会责任。通过推出环保、社会责任等方面的海外医药项目，海外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海外医药项目的提出反映了对利益相关者期望的关注。包括客户、员工、投资者等利益相关者在企业发展中都有着各自的期望，海外医药项目力求在满足这些期望的同时，取得更大的共赢。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4852"/>
      <w:r>
        <w:rPr>
          <w:rFonts w:ascii="仿宋" w:eastAsia="仿宋" w:hAnsi="仿宋" w:cs="仿宋" w:hint="eastAsia"/>
          <w:sz w:val="28"/>
          <w:lang w:eastAsia="zh-CN"/>
        </w:rPr>
        <w:t>(四)、海外医药项目意义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在实施海外医药项目的过程中，我们不仅仅是在追逐商业成功，更是为企业和社会的多个层面创造了深远的意义。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首要意义在于提升企业的市场竞争力。通过持续的创新和对产品质量的高标准要求，海外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外医药项目的推进将促使行业技术水平的提升。通过引入先进技术和创新性解决方案，海外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外医药项目不仅创造了大量就业机会，提高了就业水平，还注重社会责任和环保。通过参与社会公益事业和推动环保海外医药项目，海外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综合而言，海外医药项目意义重大，不仅推动了企业的发展，也为行业和社会的进步贡献了积极力量。这是一个全面而深刻的影响，将在未来产生可持续的正面效应。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979"/>
      <w:r>
        <w:rPr>
          <w:rFonts w:ascii="仿宋" w:eastAsia="仿宋" w:hAnsi="仿宋" w:cs="仿宋" w:hint="eastAsia"/>
          <w:sz w:val="28"/>
          <w:lang w:eastAsia="zh-CN"/>
        </w:rPr>
        <w:t>(五)、海外医药项目背景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https://d.book118.com/518114004117006023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07F77"/>
    <w:rsid w:val="01107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1400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2023-12-29T12:02:00Z</dcterms:created>
  <dcterms:modified xsi:type="dcterms:W3CDTF">2023-12-29T12:02:51Z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4187D1F12EAB466AAA4D7BFB670FFF8F_11</vt:lpwstr>
  </property>
  <property fmtid="{D5CDD505-2E9C-101B-9397-08002B2CF9AE}" pid="3" name="KSOProductBuildVer">
    <vt:lpwstr>2052-12.1.0.16120</vt:lpwstr>
  </property>
</Properties>
</file>