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私募股权投资项目规划设计纲要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180" w:history="1">
        <w:r>
          <w:rPr>
            <w:rFonts w:ascii="仿宋" w:eastAsia="仿宋" w:hAnsi="仿宋" w:cs="仿宋" w:hint="eastAsia"/>
            <w:lang w:eastAsia="zh-CN"/>
          </w:rPr>
          <w:t>前言</w:t>
        </w:r>
        <w:r>
          <w:tab/>
        </w:r>
        <w:r>
          <w:fldChar w:fldCharType="begin"/>
        </w:r>
        <w:r>
          <w:instrText xml:space="preserve"> PAGEREF _Toc21180 \h </w:instrText>
        </w:r>
        <w:r>
          <w:fldChar w:fldCharType="separate"/>
        </w:r>
        <w:r>
          <w:t>3</w:t>
        </w:r>
        <w:r>
          <w:fldChar w:fldCharType="end"/>
        </w:r>
      </w:hyperlink>
    </w:p>
    <w:p>
      <w:pPr>
        <w:pStyle w:val="TOC1"/>
        <w:tabs>
          <w:tab w:val="right" w:leader="dot" w:pos="8306"/>
        </w:tabs>
      </w:pPr>
      <w:hyperlink w:anchor="_Toc19160" w:history="1">
        <w:r>
          <w:rPr>
            <w:rFonts w:ascii="仿宋" w:eastAsia="仿宋" w:hAnsi="仿宋" w:cs="仿宋" w:hint="eastAsia"/>
            <w:lang w:eastAsia="zh-CN"/>
          </w:rPr>
          <w:t>一、私募股权投资项目可持续发展</w:t>
        </w:r>
        <w:r>
          <w:tab/>
        </w:r>
        <w:r>
          <w:fldChar w:fldCharType="begin"/>
        </w:r>
        <w:r>
          <w:instrText xml:space="preserve"> PAGEREF _Toc19160 \h </w:instrText>
        </w:r>
        <w:r>
          <w:fldChar w:fldCharType="separate"/>
        </w:r>
        <w:r>
          <w:t>3</w:t>
        </w:r>
        <w:r>
          <w:fldChar w:fldCharType="end"/>
        </w:r>
      </w:hyperlink>
    </w:p>
    <w:p>
      <w:pPr>
        <w:pStyle w:val="TOC2"/>
        <w:tabs>
          <w:tab w:val="right" w:leader="dot" w:pos="8306"/>
        </w:tabs>
      </w:pPr>
      <w:hyperlink w:anchor="_Toc4123" w:history="1">
        <w:r>
          <w:rPr>
            <w:rFonts w:ascii="仿宋" w:eastAsia="仿宋" w:hAnsi="仿宋" w:cs="仿宋" w:hint="eastAsia"/>
            <w:lang w:eastAsia="zh-CN"/>
          </w:rPr>
          <w:t>(一)、可持续战略与实践</w:t>
        </w:r>
        <w:r>
          <w:tab/>
        </w:r>
        <w:r>
          <w:fldChar w:fldCharType="begin"/>
        </w:r>
        <w:r>
          <w:instrText xml:space="preserve"> PAGEREF _Toc4123 \h </w:instrText>
        </w:r>
        <w:r>
          <w:fldChar w:fldCharType="separate"/>
        </w:r>
        <w:r>
          <w:t>3</w:t>
        </w:r>
        <w:r>
          <w:fldChar w:fldCharType="end"/>
        </w:r>
      </w:hyperlink>
    </w:p>
    <w:p>
      <w:pPr>
        <w:pStyle w:val="TOC2"/>
        <w:tabs>
          <w:tab w:val="right" w:leader="dot" w:pos="8306"/>
        </w:tabs>
      </w:pPr>
      <w:hyperlink w:anchor="_Toc14014" w:history="1">
        <w:r>
          <w:rPr>
            <w:rFonts w:ascii="仿宋" w:eastAsia="仿宋" w:hAnsi="仿宋" w:cs="仿宋" w:hint="eastAsia"/>
            <w:lang w:eastAsia="zh-CN"/>
          </w:rPr>
          <w:t>(二)、环保与社会责任</w:t>
        </w:r>
        <w:r>
          <w:tab/>
        </w:r>
        <w:r>
          <w:fldChar w:fldCharType="begin"/>
        </w:r>
        <w:r>
          <w:instrText xml:space="preserve"> PAGEREF _Toc14014 \h </w:instrText>
        </w:r>
        <w:r>
          <w:fldChar w:fldCharType="separate"/>
        </w:r>
        <w:r>
          <w:t>4</w:t>
        </w:r>
        <w:r>
          <w:fldChar w:fldCharType="end"/>
        </w:r>
      </w:hyperlink>
    </w:p>
    <w:p>
      <w:pPr>
        <w:pStyle w:val="TOC1"/>
        <w:tabs>
          <w:tab w:val="right" w:leader="dot" w:pos="8306"/>
        </w:tabs>
      </w:pPr>
      <w:hyperlink w:anchor="_Toc8700" w:history="1">
        <w:r>
          <w:rPr>
            <w:rFonts w:ascii="仿宋" w:eastAsia="仿宋" w:hAnsi="仿宋" w:cs="仿宋" w:hint="eastAsia"/>
            <w:lang w:eastAsia="zh-CN"/>
          </w:rPr>
          <w:t>二、私募股权投资项目建设单位说明</w:t>
        </w:r>
        <w:r>
          <w:tab/>
        </w:r>
        <w:r>
          <w:fldChar w:fldCharType="begin"/>
        </w:r>
        <w:r>
          <w:instrText xml:space="preserve"> PAGEREF _Toc8700 \h </w:instrText>
        </w:r>
        <w:r>
          <w:fldChar w:fldCharType="separate"/>
        </w:r>
        <w:r>
          <w:t>5</w:t>
        </w:r>
        <w:r>
          <w:fldChar w:fldCharType="end"/>
        </w:r>
      </w:hyperlink>
    </w:p>
    <w:p>
      <w:pPr>
        <w:pStyle w:val="TOC2"/>
        <w:tabs>
          <w:tab w:val="right" w:leader="dot" w:pos="8306"/>
        </w:tabs>
      </w:pPr>
      <w:hyperlink w:anchor="_Toc15231" w:history="1">
        <w:r>
          <w:rPr>
            <w:rFonts w:ascii="仿宋" w:eastAsia="仿宋" w:hAnsi="仿宋" w:cs="仿宋" w:hint="eastAsia"/>
            <w:lang w:eastAsia="zh-CN"/>
          </w:rPr>
          <w:t>(一)、私募股权投资项目承办单位基本情况</w:t>
        </w:r>
        <w:r>
          <w:tab/>
        </w:r>
        <w:r>
          <w:fldChar w:fldCharType="begin"/>
        </w:r>
        <w:r>
          <w:instrText xml:space="preserve"> PAGEREF _Toc15231 \h </w:instrText>
        </w:r>
        <w:r>
          <w:fldChar w:fldCharType="separate"/>
        </w:r>
        <w:r>
          <w:t>5</w:t>
        </w:r>
        <w:r>
          <w:fldChar w:fldCharType="end"/>
        </w:r>
      </w:hyperlink>
    </w:p>
    <w:p>
      <w:pPr>
        <w:pStyle w:val="TOC2"/>
        <w:tabs>
          <w:tab w:val="right" w:leader="dot" w:pos="8306"/>
        </w:tabs>
      </w:pPr>
      <w:hyperlink w:anchor="_Toc13103" w:history="1">
        <w:r>
          <w:rPr>
            <w:rFonts w:ascii="仿宋" w:eastAsia="仿宋" w:hAnsi="仿宋" w:cs="仿宋" w:hint="eastAsia"/>
            <w:lang w:eastAsia="zh-CN"/>
          </w:rPr>
          <w:t>(二)、公司经济效益分析</w:t>
        </w:r>
        <w:r>
          <w:tab/>
        </w:r>
        <w:r>
          <w:fldChar w:fldCharType="begin"/>
        </w:r>
        <w:r>
          <w:instrText xml:space="preserve"> PAGEREF _Toc13103 \h </w:instrText>
        </w:r>
        <w:r>
          <w:fldChar w:fldCharType="separate"/>
        </w:r>
        <w:r>
          <w:t>5</w:t>
        </w:r>
        <w:r>
          <w:fldChar w:fldCharType="end"/>
        </w:r>
      </w:hyperlink>
    </w:p>
    <w:p>
      <w:pPr>
        <w:pStyle w:val="TOC1"/>
        <w:tabs>
          <w:tab w:val="right" w:leader="dot" w:pos="8306"/>
        </w:tabs>
      </w:pPr>
      <w:hyperlink w:anchor="_Toc15778" w:history="1">
        <w:r>
          <w:rPr>
            <w:rFonts w:ascii="仿宋" w:eastAsia="仿宋" w:hAnsi="仿宋" w:cs="仿宋" w:hint="eastAsia"/>
            <w:lang w:eastAsia="zh-CN"/>
          </w:rPr>
          <w:t>三、私募股权投资项目土建工程</w:t>
        </w:r>
        <w:r>
          <w:tab/>
        </w:r>
        <w:r>
          <w:fldChar w:fldCharType="begin"/>
        </w:r>
        <w:r>
          <w:instrText xml:space="preserve"> PAGEREF _Toc15778 \h </w:instrText>
        </w:r>
        <w:r>
          <w:fldChar w:fldCharType="separate"/>
        </w:r>
        <w:r>
          <w:t>6</w:t>
        </w:r>
        <w:r>
          <w:fldChar w:fldCharType="end"/>
        </w:r>
      </w:hyperlink>
    </w:p>
    <w:p>
      <w:pPr>
        <w:pStyle w:val="TOC2"/>
        <w:tabs>
          <w:tab w:val="right" w:leader="dot" w:pos="8306"/>
        </w:tabs>
      </w:pPr>
      <w:hyperlink w:anchor="_Toc20274" w:history="1">
        <w:r>
          <w:rPr>
            <w:rFonts w:ascii="仿宋" w:eastAsia="仿宋" w:hAnsi="仿宋" w:cs="仿宋" w:hint="eastAsia"/>
            <w:lang w:eastAsia="zh-CN"/>
          </w:rPr>
          <w:t>(一)、建筑工程设计原则</w:t>
        </w:r>
        <w:r>
          <w:tab/>
        </w:r>
        <w:r>
          <w:fldChar w:fldCharType="begin"/>
        </w:r>
        <w:r>
          <w:instrText xml:space="preserve"> PAGEREF _Toc20274 \h </w:instrText>
        </w:r>
        <w:r>
          <w:fldChar w:fldCharType="separate"/>
        </w:r>
        <w:r>
          <w:t>6</w:t>
        </w:r>
        <w:r>
          <w:fldChar w:fldCharType="end"/>
        </w:r>
      </w:hyperlink>
    </w:p>
    <w:p>
      <w:pPr>
        <w:pStyle w:val="TOC2"/>
        <w:tabs>
          <w:tab w:val="right" w:leader="dot" w:pos="8306"/>
        </w:tabs>
      </w:pPr>
      <w:hyperlink w:anchor="_Toc14203" w:history="1">
        <w:r>
          <w:rPr>
            <w:rFonts w:ascii="仿宋" w:eastAsia="仿宋" w:hAnsi="仿宋" w:cs="仿宋" w:hint="eastAsia"/>
            <w:lang w:eastAsia="zh-CN"/>
          </w:rPr>
          <w:t>(二)、土建工程设计年限及安全等级</w:t>
        </w:r>
        <w:r>
          <w:tab/>
        </w:r>
        <w:r>
          <w:fldChar w:fldCharType="begin"/>
        </w:r>
        <w:r>
          <w:instrText xml:space="preserve"> PAGEREF _Toc14203 \h </w:instrText>
        </w:r>
        <w:r>
          <w:fldChar w:fldCharType="separate"/>
        </w:r>
        <w:r>
          <w:t>7</w:t>
        </w:r>
        <w:r>
          <w:fldChar w:fldCharType="end"/>
        </w:r>
      </w:hyperlink>
    </w:p>
    <w:p>
      <w:pPr>
        <w:pStyle w:val="TOC2"/>
        <w:tabs>
          <w:tab w:val="right" w:leader="dot" w:pos="8306"/>
        </w:tabs>
      </w:pPr>
      <w:hyperlink w:anchor="_Toc22697" w:history="1">
        <w:r>
          <w:rPr>
            <w:rFonts w:ascii="仿宋" w:eastAsia="仿宋" w:hAnsi="仿宋" w:cs="仿宋" w:hint="eastAsia"/>
            <w:lang w:eastAsia="zh-CN"/>
          </w:rPr>
          <w:t>(三)、建筑工程设计总体要求</w:t>
        </w:r>
        <w:r>
          <w:tab/>
        </w:r>
        <w:r>
          <w:fldChar w:fldCharType="begin"/>
        </w:r>
        <w:r>
          <w:instrText xml:space="preserve"> PAGEREF _Toc22697 \h </w:instrText>
        </w:r>
        <w:r>
          <w:fldChar w:fldCharType="separate"/>
        </w:r>
        <w:r>
          <w:t>9</w:t>
        </w:r>
        <w:r>
          <w:fldChar w:fldCharType="end"/>
        </w:r>
      </w:hyperlink>
    </w:p>
    <w:p>
      <w:pPr>
        <w:pStyle w:val="TOC2"/>
        <w:tabs>
          <w:tab w:val="right" w:leader="dot" w:pos="8306"/>
        </w:tabs>
      </w:pPr>
      <w:hyperlink w:anchor="_Toc5169" w:history="1">
        <w:r>
          <w:rPr>
            <w:rFonts w:ascii="仿宋" w:eastAsia="仿宋" w:hAnsi="仿宋" w:cs="仿宋" w:hint="eastAsia"/>
            <w:lang w:eastAsia="zh-CN"/>
          </w:rPr>
          <w:t>(四)、土建工程建设指标</w:t>
        </w:r>
        <w:r>
          <w:tab/>
        </w:r>
        <w:r>
          <w:fldChar w:fldCharType="begin"/>
        </w:r>
        <w:r>
          <w:instrText xml:space="preserve"> PAGEREF _Toc5169 \h </w:instrText>
        </w:r>
        <w:r>
          <w:fldChar w:fldCharType="separate"/>
        </w:r>
        <w:r>
          <w:t>9</w:t>
        </w:r>
        <w:r>
          <w:fldChar w:fldCharType="end"/>
        </w:r>
      </w:hyperlink>
    </w:p>
    <w:p>
      <w:pPr>
        <w:pStyle w:val="TOC1"/>
        <w:tabs>
          <w:tab w:val="right" w:leader="dot" w:pos="8306"/>
        </w:tabs>
      </w:pPr>
      <w:hyperlink w:anchor="_Toc15568" w:history="1">
        <w:r>
          <w:rPr>
            <w:rFonts w:ascii="仿宋" w:eastAsia="仿宋" w:hAnsi="仿宋" w:cs="仿宋" w:hint="eastAsia"/>
            <w:lang w:eastAsia="zh-CN"/>
          </w:rPr>
          <w:t>四、私募股权投资项目概论</w:t>
        </w:r>
        <w:r>
          <w:tab/>
        </w:r>
        <w:r>
          <w:fldChar w:fldCharType="begin"/>
        </w:r>
        <w:r>
          <w:instrText xml:space="preserve"> PAGEREF _Toc15568 \h </w:instrText>
        </w:r>
        <w:r>
          <w:fldChar w:fldCharType="separate"/>
        </w:r>
        <w:r>
          <w:t>10</w:t>
        </w:r>
        <w:r>
          <w:fldChar w:fldCharType="end"/>
        </w:r>
      </w:hyperlink>
    </w:p>
    <w:p>
      <w:pPr>
        <w:pStyle w:val="TOC2"/>
        <w:tabs>
          <w:tab w:val="right" w:leader="dot" w:pos="8306"/>
        </w:tabs>
      </w:pPr>
      <w:hyperlink w:anchor="_Toc18433" w:history="1">
        <w:r>
          <w:rPr>
            <w:rFonts w:ascii="仿宋" w:eastAsia="仿宋" w:hAnsi="仿宋" w:cs="仿宋" w:hint="eastAsia"/>
            <w:lang w:eastAsia="zh-CN"/>
          </w:rPr>
          <w:t>(一)、私募股权投资项目概况</w:t>
        </w:r>
        <w:r>
          <w:tab/>
        </w:r>
        <w:r>
          <w:fldChar w:fldCharType="begin"/>
        </w:r>
        <w:r>
          <w:instrText xml:space="preserve"> PAGEREF _Toc18433 \h </w:instrText>
        </w:r>
        <w:r>
          <w:fldChar w:fldCharType="separate"/>
        </w:r>
        <w:r>
          <w:t>10</w:t>
        </w:r>
        <w:r>
          <w:fldChar w:fldCharType="end"/>
        </w:r>
      </w:hyperlink>
    </w:p>
    <w:p>
      <w:pPr>
        <w:pStyle w:val="TOC2"/>
        <w:tabs>
          <w:tab w:val="right" w:leader="dot" w:pos="8306"/>
        </w:tabs>
      </w:pPr>
      <w:hyperlink w:anchor="_Toc4915" w:history="1">
        <w:r>
          <w:rPr>
            <w:rFonts w:ascii="仿宋" w:eastAsia="仿宋" w:hAnsi="仿宋" w:cs="仿宋" w:hint="eastAsia"/>
            <w:lang w:eastAsia="zh-CN"/>
          </w:rPr>
          <w:t>(二)、私募股权投资项目目标</w:t>
        </w:r>
        <w:r>
          <w:tab/>
        </w:r>
        <w:r>
          <w:fldChar w:fldCharType="begin"/>
        </w:r>
        <w:r>
          <w:instrText xml:space="preserve"> PAGEREF _Toc4915 \h </w:instrText>
        </w:r>
        <w:r>
          <w:fldChar w:fldCharType="separate"/>
        </w:r>
        <w:r>
          <w:t>12</w:t>
        </w:r>
        <w:r>
          <w:fldChar w:fldCharType="end"/>
        </w:r>
      </w:hyperlink>
    </w:p>
    <w:p>
      <w:pPr>
        <w:pStyle w:val="TOC2"/>
        <w:tabs>
          <w:tab w:val="right" w:leader="dot" w:pos="8306"/>
        </w:tabs>
      </w:pPr>
      <w:hyperlink w:anchor="_Toc14204" w:history="1">
        <w:r>
          <w:rPr>
            <w:rFonts w:ascii="仿宋" w:eastAsia="仿宋" w:hAnsi="仿宋" w:cs="仿宋" w:hint="eastAsia"/>
            <w:lang w:eastAsia="zh-CN"/>
          </w:rPr>
          <w:t>(三)、私募股权投资项目提出的理由</w:t>
        </w:r>
        <w:r>
          <w:tab/>
        </w:r>
        <w:r>
          <w:fldChar w:fldCharType="begin"/>
        </w:r>
        <w:r>
          <w:instrText xml:space="preserve"> PAGEREF _Toc14204 \h </w:instrText>
        </w:r>
        <w:r>
          <w:fldChar w:fldCharType="separate"/>
        </w:r>
        <w:r>
          <w:t>13</w:t>
        </w:r>
        <w:r>
          <w:fldChar w:fldCharType="end"/>
        </w:r>
      </w:hyperlink>
    </w:p>
    <w:p>
      <w:pPr>
        <w:pStyle w:val="TOC2"/>
        <w:tabs>
          <w:tab w:val="right" w:leader="dot" w:pos="8306"/>
        </w:tabs>
      </w:pPr>
      <w:hyperlink w:anchor="_Toc5233" w:history="1">
        <w:r>
          <w:rPr>
            <w:rFonts w:ascii="仿宋" w:eastAsia="仿宋" w:hAnsi="仿宋" w:cs="仿宋" w:hint="eastAsia"/>
            <w:lang w:eastAsia="zh-CN"/>
          </w:rPr>
          <w:t>(四)、私募股权投资项目意义</w:t>
        </w:r>
        <w:r>
          <w:tab/>
        </w:r>
        <w:r>
          <w:fldChar w:fldCharType="begin"/>
        </w:r>
        <w:r>
          <w:instrText xml:space="preserve"> PAGEREF _Toc5233 \h </w:instrText>
        </w:r>
        <w:r>
          <w:fldChar w:fldCharType="separate"/>
        </w:r>
        <w:r>
          <w:t>15</w:t>
        </w:r>
        <w:r>
          <w:fldChar w:fldCharType="end"/>
        </w:r>
      </w:hyperlink>
    </w:p>
    <w:p>
      <w:pPr>
        <w:pStyle w:val="TOC2"/>
        <w:tabs>
          <w:tab w:val="right" w:leader="dot" w:pos="8306"/>
        </w:tabs>
      </w:pPr>
      <w:hyperlink w:anchor="_Toc19924" w:history="1">
        <w:r>
          <w:rPr>
            <w:rFonts w:ascii="仿宋" w:eastAsia="仿宋" w:hAnsi="仿宋" w:cs="仿宋" w:hint="eastAsia"/>
            <w:lang w:eastAsia="zh-CN"/>
          </w:rPr>
          <w:t>(五)、私募股权投资项目背景</w:t>
        </w:r>
        <w:r>
          <w:tab/>
        </w:r>
        <w:r>
          <w:fldChar w:fldCharType="begin"/>
        </w:r>
        <w:r>
          <w:instrText xml:space="preserve"> PAGEREF _Toc19924 \h </w:instrText>
        </w:r>
        <w:r>
          <w:fldChar w:fldCharType="separate"/>
        </w:r>
        <w:r>
          <w:t>15</w:t>
        </w:r>
        <w:r>
          <w:fldChar w:fldCharType="end"/>
        </w:r>
      </w:hyperlink>
    </w:p>
    <w:p>
      <w:pPr>
        <w:pStyle w:val="TOC1"/>
        <w:tabs>
          <w:tab w:val="right" w:leader="dot" w:pos="8306"/>
        </w:tabs>
      </w:pPr>
      <w:hyperlink w:anchor="_Toc26585" w:history="1">
        <w:r>
          <w:rPr>
            <w:rFonts w:ascii="仿宋" w:eastAsia="仿宋" w:hAnsi="仿宋" w:cs="仿宋" w:hint="eastAsia"/>
            <w:lang w:eastAsia="zh-CN"/>
          </w:rPr>
          <w:t>五、私募股权投资项目选址可行性分析</w:t>
        </w:r>
        <w:r>
          <w:tab/>
        </w:r>
        <w:r>
          <w:fldChar w:fldCharType="begin"/>
        </w:r>
        <w:r>
          <w:instrText xml:space="preserve"> PAGEREF _Toc26585 \h </w:instrText>
        </w:r>
        <w:r>
          <w:fldChar w:fldCharType="separate"/>
        </w:r>
        <w:r>
          <w:t>16</w:t>
        </w:r>
        <w:r>
          <w:fldChar w:fldCharType="end"/>
        </w:r>
      </w:hyperlink>
    </w:p>
    <w:p>
      <w:pPr>
        <w:pStyle w:val="TOC2"/>
        <w:tabs>
          <w:tab w:val="right" w:leader="dot" w:pos="8306"/>
        </w:tabs>
      </w:pPr>
      <w:hyperlink w:anchor="_Toc25203" w:history="1">
        <w:r>
          <w:rPr>
            <w:rFonts w:ascii="仿宋" w:eastAsia="仿宋" w:hAnsi="仿宋" w:cs="仿宋" w:hint="eastAsia"/>
            <w:lang w:eastAsia="zh-CN"/>
          </w:rPr>
          <w:t>(一)、私募股权投资项目选址</w:t>
        </w:r>
        <w:r>
          <w:tab/>
        </w:r>
        <w:r>
          <w:fldChar w:fldCharType="begin"/>
        </w:r>
        <w:r>
          <w:instrText xml:space="preserve"> PAGEREF _Toc25203 \h </w:instrText>
        </w:r>
        <w:r>
          <w:fldChar w:fldCharType="separate"/>
        </w:r>
        <w:r>
          <w:t>16</w:t>
        </w:r>
        <w:r>
          <w:fldChar w:fldCharType="end"/>
        </w:r>
      </w:hyperlink>
    </w:p>
    <w:p>
      <w:pPr>
        <w:pStyle w:val="TOC2"/>
        <w:tabs>
          <w:tab w:val="right" w:leader="dot" w:pos="8306"/>
        </w:tabs>
      </w:pPr>
      <w:hyperlink w:anchor="_Toc1818" w:history="1">
        <w:r>
          <w:rPr>
            <w:rFonts w:ascii="仿宋" w:eastAsia="仿宋" w:hAnsi="仿宋" w:cs="仿宋" w:hint="eastAsia"/>
            <w:lang w:eastAsia="zh-CN"/>
          </w:rPr>
          <w:t>(二)、用地控制指标</w:t>
        </w:r>
        <w:r>
          <w:tab/>
        </w:r>
        <w:r>
          <w:fldChar w:fldCharType="begin"/>
        </w:r>
        <w:r>
          <w:instrText xml:space="preserve"> PAGEREF _Toc1818 \h </w:instrText>
        </w:r>
        <w:r>
          <w:fldChar w:fldCharType="separate"/>
        </w:r>
        <w:r>
          <w:t>16</w:t>
        </w:r>
        <w:r>
          <w:fldChar w:fldCharType="end"/>
        </w:r>
      </w:hyperlink>
    </w:p>
    <w:p>
      <w:pPr>
        <w:pStyle w:val="TOC2"/>
        <w:tabs>
          <w:tab w:val="right" w:leader="dot" w:pos="8306"/>
        </w:tabs>
      </w:pPr>
      <w:hyperlink w:anchor="_Toc20595" w:history="1">
        <w:r>
          <w:rPr>
            <w:rFonts w:ascii="仿宋" w:eastAsia="仿宋" w:hAnsi="仿宋" w:cs="仿宋" w:hint="eastAsia"/>
            <w:lang w:eastAsia="zh-CN"/>
          </w:rPr>
          <w:t>(三)、节约用地措施</w:t>
        </w:r>
        <w:r>
          <w:tab/>
        </w:r>
        <w:r>
          <w:fldChar w:fldCharType="begin"/>
        </w:r>
        <w:r>
          <w:instrText xml:space="preserve"> PAGEREF _Toc20595 \h </w:instrText>
        </w:r>
        <w:r>
          <w:fldChar w:fldCharType="separate"/>
        </w:r>
        <w:r>
          <w:t>18</w:t>
        </w:r>
        <w:r>
          <w:fldChar w:fldCharType="end"/>
        </w:r>
      </w:hyperlink>
    </w:p>
    <w:p>
      <w:pPr>
        <w:pStyle w:val="TOC2"/>
        <w:tabs>
          <w:tab w:val="right" w:leader="dot" w:pos="8306"/>
        </w:tabs>
      </w:pPr>
      <w:hyperlink w:anchor="_Toc12394" w:history="1">
        <w:r>
          <w:rPr>
            <w:rFonts w:ascii="仿宋" w:eastAsia="仿宋" w:hAnsi="仿宋" w:cs="仿宋" w:hint="eastAsia"/>
            <w:lang w:eastAsia="zh-CN"/>
          </w:rPr>
          <w:t>(四)、总图布置方案</w:t>
        </w:r>
        <w:r>
          <w:tab/>
        </w:r>
        <w:r>
          <w:fldChar w:fldCharType="begin"/>
        </w:r>
        <w:r>
          <w:instrText xml:space="preserve"> PAGEREF _Toc12394 \h </w:instrText>
        </w:r>
        <w:r>
          <w:fldChar w:fldCharType="separate"/>
        </w:r>
        <w:r>
          <w:t>19</w:t>
        </w:r>
        <w:r>
          <w:fldChar w:fldCharType="end"/>
        </w:r>
      </w:hyperlink>
    </w:p>
    <w:p>
      <w:pPr>
        <w:pStyle w:val="TOC2"/>
        <w:tabs>
          <w:tab w:val="right" w:leader="dot" w:pos="8306"/>
        </w:tabs>
      </w:pPr>
      <w:hyperlink w:anchor="_Toc30386" w:history="1">
        <w:r>
          <w:rPr>
            <w:rFonts w:ascii="仿宋" w:eastAsia="仿宋" w:hAnsi="仿宋" w:cs="仿宋" w:hint="eastAsia"/>
            <w:lang w:eastAsia="zh-CN"/>
          </w:rPr>
          <w:t>(五)、选址综合评价</w:t>
        </w:r>
        <w:r>
          <w:tab/>
        </w:r>
        <w:r>
          <w:fldChar w:fldCharType="begin"/>
        </w:r>
        <w:r>
          <w:instrText xml:space="preserve"> PAGEREF _Toc30386 \h </w:instrText>
        </w:r>
        <w:r>
          <w:fldChar w:fldCharType="separate"/>
        </w:r>
        <w:r>
          <w:t>21</w:t>
        </w:r>
        <w:r>
          <w:fldChar w:fldCharType="end"/>
        </w:r>
      </w:hyperlink>
    </w:p>
    <w:p>
      <w:pPr>
        <w:pStyle w:val="TOC1"/>
        <w:tabs>
          <w:tab w:val="right" w:leader="dot" w:pos="8306"/>
        </w:tabs>
      </w:pPr>
      <w:hyperlink w:anchor="_Toc25280" w:history="1">
        <w:r>
          <w:rPr>
            <w:rFonts w:ascii="仿宋" w:eastAsia="仿宋" w:hAnsi="仿宋" w:cs="仿宋" w:hint="eastAsia"/>
            <w:lang w:eastAsia="zh-CN"/>
          </w:rPr>
          <w:t>六、私募股权投资项目绩效评估</w:t>
        </w:r>
        <w:r>
          <w:tab/>
        </w:r>
        <w:r>
          <w:fldChar w:fldCharType="begin"/>
        </w:r>
        <w:r>
          <w:instrText xml:space="preserve"> PAGEREF _Toc25280 \h </w:instrText>
        </w:r>
        <w:r>
          <w:fldChar w:fldCharType="separate"/>
        </w:r>
        <w:r>
          <w:t>22</w:t>
        </w:r>
        <w:r>
          <w:fldChar w:fldCharType="end"/>
        </w:r>
      </w:hyperlink>
    </w:p>
    <w:p>
      <w:pPr>
        <w:pStyle w:val="TOC2"/>
        <w:tabs>
          <w:tab w:val="right" w:leader="dot" w:pos="8306"/>
        </w:tabs>
      </w:pPr>
      <w:hyperlink w:anchor="_Toc19856" w:history="1">
        <w:r>
          <w:rPr>
            <w:rFonts w:ascii="仿宋" w:eastAsia="仿宋" w:hAnsi="仿宋" w:cs="仿宋" w:hint="eastAsia"/>
            <w:lang w:eastAsia="zh-CN"/>
          </w:rPr>
          <w:t>(一)、绩效评估指标</w:t>
        </w:r>
        <w:r>
          <w:tab/>
        </w:r>
        <w:r>
          <w:fldChar w:fldCharType="begin"/>
        </w:r>
        <w:r>
          <w:instrText xml:space="preserve"> PAGEREF _Toc19856 \h </w:instrText>
        </w:r>
        <w:r>
          <w:fldChar w:fldCharType="separate"/>
        </w:r>
        <w:r>
          <w:t>22</w:t>
        </w:r>
        <w:r>
          <w:fldChar w:fldCharType="end"/>
        </w:r>
      </w:hyperlink>
    </w:p>
    <w:p>
      <w:pPr>
        <w:pStyle w:val="TOC2"/>
        <w:tabs>
          <w:tab w:val="right" w:leader="dot" w:pos="8306"/>
        </w:tabs>
      </w:pPr>
      <w:hyperlink w:anchor="_Toc32033" w:history="1">
        <w:r>
          <w:rPr>
            <w:rFonts w:ascii="仿宋" w:eastAsia="仿宋" w:hAnsi="仿宋" w:cs="仿宋" w:hint="eastAsia"/>
            <w:lang w:eastAsia="zh-CN"/>
          </w:rPr>
          <w:t>(二)、绩效评估方法</w:t>
        </w:r>
        <w:r>
          <w:tab/>
        </w:r>
        <w:r>
          <w:fldChar w:fldCharType="begin"/>
        </w:r>
        <w:r>
          <w:instrText xml:space="preserve"> PAGEREF _Toc32033 \h </w:instrText>
        </w:r>
        <w:r>
          <w:fldChar w:fldCharType="separate"/>
        </w:r>
        <w:r>
          <w:t>23</w:t>
        </w:r>
        <w:r>
          <w:fldChar w:fldCharType="end"/>
        </w:r>
      </w:hyperlink>
    </w:p>
    <w:p>
      <w:pPr>
        <w:pStyle w:val="TOC2"/>
        <w:tabs>
          <w:tab w:val="right" w:leader="dot" w:pos="8306"/>
        </w:tabs>
      </w:pPr>
      <w:hyperlink w:anchor="_Toc26526" w:history="1">
        <w:r>
          <w:rPr>
            <w:rFonts w:ascii="仿宋" w:eastAsia="仿宋" w:hAnsi="仿宋" w:cs="仿宋" w:hint="eastAsia"/>
            <w:lang w:eastAsia="zh-CN"/>
          </w:rPr>
          <w:t>(三)、绩效评估周期</w:t>
        </w:r>
        <w:r>
          <w:tab/>
        </w:r>
        <w:r>
          <w:fldChar w:fldCharType="begin"/>
        </w:r>
        <w:r>
          <w:instrText xml:space="preserve"> PAGEREF _Toc26526 \h </w:instrText>
        </w:r>
        <w:r>
          <w:fldChar w:fldCharType="separate"/>
        </w:r>
        <w:r>
          <w:t>24</w:t>
        </w:r>
        <w:r>
          <w:fldChar w:fldCharType="end"/>
        </w:r>
      </w:hyperlink>
    </w:p>
    <w:p>
      <w:pPr>
        <w:pStyle w:val="TOC1"/>
        <w:tabs>
          <w:tab w:val="right" w:leader="dot" w:pos="8306"/>
        </w:tabs>
      </w:pPr>
      <w:hyperlink w:anchor="_Toc8459" w:history="1">
        <w:r>
          <w:rPr>
            <w:rFonts w:ascii="仿宋" w:eastAsia="仿宋" w:hAnsi="仿宋" w:cs="仿宋" w:hint="eastAsia"/>
            <w:lang w:eastAsia="zh-CN"/>
          </w:rPr>
          <w:t>七、私募股权投资项目计划安排</w:t>
        </w:r>
        <w:r>
          <w:tab/>
        </w:r>
        <w:r>
          <w:fldChar w:fldCharType="begin"/>
        </w:r>
        <w:r>
          <w:instrText xml:space="preserve"> PAGEREF _Toc8459 \h </w:instrText>
        </w:r>
        <w:r>
          <w:fldChar w:fldCharType="separate"/>
        </w:r>
        <w:r>
          <w:t>25</w:t>
        </w:r>
        <w:r>
          <w:fldChar w:fldCharType="end"/>
        </w:r>
      </w:hyperlink>
    </w:p>
    <w:p>
      <w:pPr>
        <w:pStyle w:val="TOC2"/>
        <w:tabs>
          <w:tab w:val="right" w:leader="dot" w:pos="8306"/>
        </w:tabs>
      </w:pPr>
      <w:hyperlink w:anchor="_Toc7365" w:history="1">
        <w:r>
          <w:rPr>
            <w:rFonts w:ascii="仿宋" w:eastAsia="仿宋" w:hAnsi="仿宋" w:cs="仿宋" w:hint="eastAsia"/>
            <w:lang w:eastAsia="zh-CN"/>
          </w:rPr>
          <w:t>(一)、建设周期</w:t>
        </w:r>
        <w:r>
          <w:tab/>
        </w:r>
        <w:r>
          <w:fldChar w:fldCharType="begin"/>
        </w:r>
        <w:r>
          <w:instrText xml:space="preserve"> PAGEREF _Toc7365 \h </w:instrText>
        </w:r>
        <w:r>
          <w:fldChar w:fldCharType="separate"/>
        </w:r>
        <w:r>
          <w:t>25</w:t>
        </w:r>
        <w:r>
          <w:fldChar w:fldCharType="end"/>
        </w:r>
      </w:hyperlink>
    </w:p>
    <w:p>
      <w:pPr>
        <w:pStyle w:val="TOC2"/>
        <w:tabs>
          <w:tab w:val="right" w:leader="dot" w:pos="8306"/>
        </w:tabs>
      </w:pPr>
      <w:hyperlink w:anchor="_Toc14724" w:history="1">
        <w:r>
          <w:rPr>
            <w:rFonts w:ascii="仿宋" w:eastAsia="仿宋" w:hAnsi="仿宋" w:cs="仿宋" w:hint="eastAsia"/>
            <w:lang w:eastAsia="zh-CN"/>
          </w:rPr>
          <w:t>(二)、建设进度</w:t>
        </w:r>
        <w:r>
          <w:tab/>
        </w:r>
        <w:r>
          <w:fldChar w:fldCharType="begin"/>
        </w:r>
        <w:r>
          <w:instrText xml:space="preserve"> PAGEREF _Toc14724 \h </w:instrText>
        </w:r>
        <w:r>
          <w:fldChar w:fldCharType="separate"/>
        </w:r>
        <w:r>
          <w:t>26</w:t>
        </w:r>
        <w:r>
          <w:fldChar w:fldCharType="end"/>
        </w:r>
      </w:hyperlink>
    </w:p>
    <w:p>
      <w:pPr>
        <w:pStyle w:val="TOC2"/>
        <w:tabs>
          <w:tab w:val="right" w:leader="dot" w:pos="8306"/>
        </w:tabs>
      </w:pPr>
      <w:hyperlink w:anchor="_Toc23473" w:history="1">
        <w:r>
          <w:rPr>
            <w:rFonts w:ascii="仿宋" w:eastAsia="仿宋" w:hAnsi="仿宋" w:cs="仿宋" w:hint="eastAsia"/>
            <w:lang w:eastAsia="zh-CN"/>
          </w:rPr>
          <w:t>(三)、进度安排注意事项</w:t>
        </w:r>
        <w:r>
          <w:tab/>
        </w:r>
        <w:r>
          <w:fldChar w:fldCharType="begin"/>
        </w:r>
        <w:r>
          <w:instrText xml:space="preserve"> PAGEREF _Toc23473 \h </w:instrText>
        </w:r>
        <w:r>
          <w:fldChar w:fldCharType="separate"/>
        </w:r>
        <w:r>
          <w:t>27</w:t>
        </w:r>
        <w:r>
          <w:fldChar w:fldCharType="end"/>
        </w:r>
      </w:hyperlink>
    </w:p>
    <w:p>
      <w:pPr>
        <w:pStyle w:val="TOC2"/>
        <w:tabs>
          <w:tab w:val="right" w:leader="dot" w:pos="8306"/>
        </w:tabs>
      </w:pPr>
      <w:hyperlink w:anchor="_Toc21338" w:history="1">
        <w:r>
          <w:rPr>
            <w:rFonts w:ascii="仿宋" w:eastAsia="仿宋" w:hAnsi="仿宋" w:cs="仿宋" w:hint="eastAsia"/>
            <w:lang w:eastAsia="zh-CN"/>
          </w:rPr>
          <w:t>(四)、人力资源配置</w:t>
        </w:r>
        <w:r>
          <w:tab/>
        </w:r>
        <w:r>
          <w:fldChar w:fldCharType="begin"/>
        </w:r>
        <w:r>
          <w:instrText xml:space="preserve"> PAGEREF _Toc21338 \h </w:instrText>
        </w:r>
        <w:r>
          <w:fldChar w:fldCharType="separate"/>
        </w:r>
        <w:r>
          <w:t>28</w:t>
        </w:r>
        <w:r>
          <w:fldChar w:fldCharType="end"/>
        </w:r>
      </w:hyperlink>
    </w:p>
    <w:p>
      <w:pPr>
        <w:pStyle w:val="TOC1"/>
        <w:tabs>
          <w:tab w:val="right" w:leader="dot" w:pos="8306"/>
        </w:tabs>
      </w:pPr>
      <w:hyperlink w:anchor="_Toc15235" w:history="1">
        <w:r>
          <w:rPr>
            <w:rFonts w:ascii="仿宋" w:eastAsia="仿宋" w:hAnsi="仿宋" w:cs="仿宋" w:hint="eastAsia"/>
            <w:lang w:eastAsia="zh-CN"/>
          </w:rPr>
          <w:t>八、私募股权投资项目环境影响分析</w:t>
        </w:r>
        <w:r>
          <w:tab/>
        </w:r>
        <w:r>
          <w:fldChar w:fldCharType="begin"/>
        </w:r>
        <w:r>
          <w:instrText xml:space="preserve"> PAGEREF _Toc15235 \h </w:instrText>
        </w:r>
        <w:r>
          <w:fldChar w:fldCharType="separate"/>
        </w:r>
        <w:r>
          <w:t>29</w:t>
        </w:r>
        <w:r>
          <w:fldChar w:fldCharType="end"/>
        </w:r>
      </w:hyperlink>
    </w:p>
    <w:p>
      <w:pPr>
        <w:pStyle w:val="TOC2"/>
        <w:tabs>
          <w:tab w:val="right" w:leader="dot" w:pos="8306"/>
        </w:tabs>
      </w:pPr>
      <w:hyperlink w:anchor="_Toc6285" w:history="1">
        <w:r>
          <w:rPr>
            <w:rFonts w:ascii="仿宋" w:eastAsia="仿宋" w:hAnsi="仿宋" w:cs="仿宋" w:hint="eastAsia"/>
            <w:lang w:eastAsia="zh-CN"/>
          </w:rPr>
          <w:t>(一)、建设区域环境质量现状</w:t>
        </w:r>
        <w:r>
          <w:tab/>
        </w:r>
        <w:r>
          <w:fldChar w:fldCharType="begin"/>
        </w:r>
        <w:r>
          <w:instrText xml:space="preserve"> PAGEREF _Toc6285 \h </w:instrText>
        </w:r>
        <w:r>
          <w:fldChar w:fldCharType="separate"/>
        </w:r>
        <w:r>
          <w:t>29</w:t>
        </w:r>
        <w:r>
          <w:fldChar w:fldCharType="end"/>
        </w:r>
      </w:hyperlink>
    </w:p>
    <w:p>
      <w:pPr>
        <w:pStyle w:val="TOC2"/>
        <w:tabs>
          <w:tab w:val="right" w:leader="dot" w:pos="8306"/>
        </w:tabs>
      </w:pPr>
      <w:hyperlink w:anchor="_Toc30738" w:history="1">
        <w:r>
          <w:rPr>
            <w:rFonts w:ascii="仿宋" w:eastAsia="仿宋" w:hAnsi="仿宋" w:cs="仿宋" w:hint="eastAsia"/>
            <w:lang w:eastAsia="zh-CN"/>
          </w:rPr>
          <w:t>(二)、建设期环境保护</w:t>
        </w:r>
        <w:r>
          <w:tab/>
        </w:r>
        <w:r>
          <w:fldChar w:fldCharType="begin"/>
        </w:r>
        <w:r>
          <w:instrText xml:space="preserve"> PAGEREF _Toc30738 \h </w:instrText>
        </w:r>
        <w:r>
          <w:fldChar w:fldCharType="separate"/>
        </w:r>
        <w:r>
          <w:t>31</w:t>
        </w:r>
        <w:r>
          <w:fldChar w:fldCharType="end"/>
        </w:r>
      </w:hyperlink>
    </w:p>
    <w:p>
      <w:pPr>
        <w:pStyle w:val="TOC2"/>
        <w:tabs>
          <w:tab w:val="right" w:leader="dot" w:pos="8306"/>
        </w:tabs>
      </w:pPr>
      <w:hyperlink w:anchor="_Toc4103" w:history="1">
        <w:r>
          <w:rPr>
            <w:rFonts w:ascii="仿宋" w:eastAsia="仿宋" w:hAnsi="仿宋" w:cs="仿宋" w:hint="eastAsia"/>
            <w:lang w:eastAsia="zh-CN"/>
          </w:rPr>
          <w:t>(三)、运营期环境保护</w:t>
        </w:r>
        <w:r>
          <w:tab/>
        </w:r>
        <w:r>
          <w:fldChar w:fldCharType="begin"/>
        </w:r>
        <w:r>
          <w:instrText xml:space="preserve"> PAGEREF _Toc4103 \h </w:instrText>
        </w:r>
        <w:r>
          <w:fldChar w:fldCharType="separate"/>
        </w:r>
        <w:r>
          <w:t>32</w:t>
        </w:r>
        <w:r>
          <w:fldChar w:fldCharType="end"/>
        </w:r>
      </w:hyperlink>
    </w:p>
    <w:p>
      <w:pPr>
        <w:pStyle w:val="TOC2"/>
        <w:tabs>
          <w:tab w:val="right" w:leader="dot" w:pos="8306"/>
        </w:tabs>
      </w:pPr>
      <w:hyperlink w:anchor="_Toc5451" w:history="1">
        <w:r>
          <w:rPr>
            <w:rFonts w:ascii="仿宋" w:eastAsia="仿宋" w:hAnsi="仿宋" w:cs="仿宋" w:hint="eastAsia"/>
            <w:lang w:eastAsia="zh-CN"/>
          </w:rPr>
          <w:t>(四)、私募股权投资项目建设对区域经济的影响</w:t>
        </w:r>
        <w:r>
          <w:tab/>
        </w:r>
        <w:r>
          <w:fldChar w:fldCharType="begin"/>
        </w:r>
        <w:r>
          <w:instrText xml:space="preserve"> PAGEREF _Toc5451 \h </w:instrText>
        </w:r>
        <w:r>
          <w:fldChar w:fldCharType="separate"/>
        </w:r>
        <w:r>
          <w:t>33</w:t>
        </w:r>
        <w:r>
          <w:fldChar w:fldCharType="end"/>
        </w:r>
      </w:hyperlink>
    </w:p>
    <w:p>
      <w:pPr>
        <w:pStyle w:val="TOC2"/>
        <w:tabs>
          <w:tab w:val="right" w:leader="dot" w:pos="8306"/>
        </w:tabs>
      </w:pPr>
      <w:hyperlink w:anchor="_Toc3080" w:history="1">
        <w:r>
          <w:rPr>
            <w:rFonts w:ascii="仿宋" w:eastAsia="仿宋" w:hAnsi="仿宋" w:cs="仿宋" w:hint="eastAsia"/>
            <w:lang w:eastAsia="zh-CN"/>
          </w:rPr>
          <w:t>(五)、废弃物处理</w:t>
        </w:r>
        <w:r>
          <w:tab/>
        </w:r>
        <w:r>
          <w:fldChar w:fldCharType="begin"/>
        </w:r>
        <w:r>
          <w:instrText xml:space="preserve"> PAGEREF _Toc3080 \h </w:instrText>
        </w:r>
        <w:r>
          <w:fldChar w:fldCharType="separate"/>
        </w:r>
        <w:r>
          <w:t>35</w:t>
        </w:r>
        <w:r>
          <w:fldChar w:fldCharType="end"/>
        </w:r>
      </w:hyperlink>
    </w:p>
    <w:p>
      <w:pPr>
        <w:pStyle w:val="TOC2"/>
        <w:tabs>
          <w:tab w:val="right" w:leader="dot" w:pos="8306"/>
        </w:tabs>
      </w:pPr>
      <w:hyperlink w:anchor="_Toc2665" w:history="1">
        <w:r>
          <w:rPr>
            <w:rFonts w:ascii="仿宋" w:eastAsia="仿宋" w:hAnsi="仿宋" w:cs="仿宋" w:hint="eastAsia"/>
            <w:lang w:eastAsia="zh-CN"/>
          </w:rPr>
          <w:t>(六)、特殊环境影响分析</w:t>
        </w:r>
        <w:r>
          <w:tab/>
        </w:r>
        <w:r>
          <w:fldChar w:fldCharType="begin"/>
        </w:r>
        <w:r>
          <w:instrText xml:space="preserve"> PAGEREF _Toc2665 \h </w:instrText>
        </w:r>
        <w:r>
          <w:fldChar w:fldCharType="separate"/>
        </w:r>
        <w:r>
          <w:t>36</w:t>
        </w:r>
        <w:r>
          <w:fldChar w:fldCharType="end"/>
        </w:r>
      </w:hyperlink>
    </w:p>
    <w:p>
      <w:pPr>
        <w:pStyle w:val="TOC2"/>
        <w:tabs>
          <w:tab w:val="right" w:leader="dot" w:pos="8306"/>
        </w:tabs>
      </w:pPr>
      <w:hyperlink w:anchor="_Toc17644" w:history="1">
        <w:r>
          <w:rPr>
            <w:rFonts w:ascii="仿宋" w:eastAsia="仿宋" w:hAnsi="仿宋" w:cs="仿宋" w:hint="eastAsia"/>
            <w:lang w:eastAsia="zh-CN"/>
          </w:rPr>
          <w:t>(七)、清洁生产</w:t>
        </w:r>
        <w:r>
          <w:tab/>
        </w:r>
        <w:r>
          <w:fldChar w:fldCharType="begin"/>
        </w:r>
        <w:r>
          <w:instrText xml:space="preserve"> PAGEREF _Toc17644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200" w:history="1">
        <w:r>
          <w:rPr>
            <w:rFonts w:ascii="仿宋" w:eastAsia="仿宋" w:hAnsi="仿宋" w:cs="仿宋" w:hint="eastAsia"/>
            <w:lang w:eastAsia="zh-CN"/>
          </w:rPr>
          <w:t>(八)、环境保护综合评价</w:t>
        </w:r>
        <w:r>
          <w:tab/>
        </w:r>
        <w:r>
          <w:fldChar w:fldCharType="begin"/>
        </w:r>
        <w:r>
          <w:instrText xml:space="preserve"> PAGEREF _Toc7200 \h </w:instrText>
        </w:r>
        <w:r>
          <w:fldChar w:fldCharType="separate"/>
        </w:r>
        <w:r>
          <w:t>39</w:t>
        </w:r>
        <w:r>
          <w:fldChar w:fldCharType="end"/>
        </w:r>
      </w:hyperlink>
    </w:p>
    <w:p>
      <w:pPr>
        <w:pStyle w:val="TOC1"/>
        <w:tabs>
          <w:tab w:val="right" w:leader="dot" w:pos="8306"/>
        </w:tabs>
      </w:pPr>
      <w:hyperlink w:anchor="_Toc19260" w:history="1">
        <w:r>
          <w:rPr>
            <w:rFonts w:ascii="仿宋" w:eastAsia="仿宋" w:hAnsi="仿宋" w:cs="仿宋" w:hint="eastAsia"/>
            <w:lang w:eastAsia="zh-CN"/>
          </w:rPr>
          <w:t>九、私募股权投资项目技术管理</w:t>
        </w:r>
        <w:r>
          <w:tab/>
        </w:r>
        <w:r>
          <w:fldChar w:fldCharType="begin"/>
        </w:r>
        <w:r>
          <w:instrText xml:space="preserve"> PAGEREF _Toc19260 \h </w:instrText>
        </w:r>
        <w:r>
          <w:fldChar w:fldCharType="separate"/>
        </w:r>
        <w:r>
          <w:t>40</w:t>
        </w:r>
        <w:r>
          <w:fldChar w:fldCharType="end"/>
        </w:r>
      </w:hyperlink>
    </w:p>
    <w:p>
      <w:pPr>
        <w:pStyle w:val="TOC2"/>
        <w:tabs>
          <w:tab w:val="right" w:leader="dot" w:pos="8306"/>
        </w:tabs>
      </w:pPr>
      <w:hyperlink w:anchor="_Toc1265" w:history="1">
        <w:r>
          <w:rPr>
            <w:rFonts w:ascii="仿宋" w:eastAsia="仿宋" w:hAnsi="仿宋" w:cs="仿宋" w:hint="eastAsia"/>
            <w:lang w:eastAsia="zh-CN"/>
          </w:rPr>
          <w:t>(一)、技术方案选用方向</w:t>
        </w:r>
        <w:r>
          <w:tab/>
        </w:r>
        <w:r>
          <w:fldChar w:fldCharType="begin"/>
        </w:r>
        <w:r>
          <w:instrText xml:space="preserve"> PAGEREF _Toc1265 \h </w:instrText>
        </w:r>
        <w:r>
          <w:fldChar w:fldCharType="separate"/>
        </w:r>
        <w:r>
          <w:t>40</w:t>
        </w:r>
        <w:r>
          <w:fldChar w:fldCharType="end"/>
        </w:r>
      </w:hyperlink>
    </w:p>
    <w:p>
      <w:pPr>
        <w:pStyle w:val="TOC2"/>
        <w:tabs>
          <w:tab w:val="right" w:leader="dot" w:pos="8306"/>
        </w:tabs>
      </w:pPr>
      <w:hyperlink w:anchor="_Toc4902" w:history="1">
        <w:r>
          <w:rPr>
            <w:rFonts w:ascii="仿宋" w:eastAsia="仿宋" w:hAnsi="仿宋" w:cs="仿宋" w:hint="eastAsia"/>
            <w:lang w:eastAsia="zh-CN"/>
          </w:rPr>
          <w:t>(二)、工艺技术方案选用原则</w:t>
        </w:r>
        <w:r>
          <w:tab/>
        </w:r>
        <w:r>
          <w:fldChar w:fldCharType="begin"/>
        </w:r>
        <w:r>
          <w:instrText xml:space="preserve"> PAGEREF _Toc4902 \h </w:instrText>
        </w:r>
        <w:r>
          <w:fldChar w:fldCharType="separate"/>
        </w:r>
        <w:r>
          <w:t>42</w:t>
        </w:r>
        <w:r>
          <w:fldChar w:fldCharType="end"/>
        </w:r>
      </w:hyperlink>
    </w:p>
    <w:p>
      <w:pPr>
        <w:pStyle w:val="TOC2"/>
        <w:tabs>
          <w:tab w:val="right" w:leader="dot" w:pos="8306"/>
        </w:tabs>
      </w:pPr>
      <w:hyperlink w:anchor="_Toc17724" w:history="1">
        <w:r>
          <w:rPr>
            <w:rFonts w:ascii="仿宋" w:eastAsia="仿宋" w:hAnsi="仿宋" w:cs="仿宋" w:hint="eastAsia"/>
            <w:lang w:eastAsia="zh-CN"/>
          </w:rPr>
          <w:t>(三)、工艺技术方案要求</w:t>
        </w:r>
        <w:r>
          <w:tab/>
        </w:r>
        <w:r>
          <w:fldChar w:fldCharType="begin"/>
        </w:r>
        <w:r>
          <w:instrText xml:space="preserve"> PAGEREF _Toc17724 \h </w:instrText>
        </w:r>
        <w:r>
          <w:fldChar w:fldCharType="separate"/>
        </w:r>
        <w:r>
          <w:t>44</w:t>
        </w:r>
        <w:r>
          <w:fldChar w:fldCharType="end"/>
        </w:r>
      </w:hyperlink>
    </w:p>
    <w:p>
      <w:pPr>
        <w:pStyle w:val="TOC1"/>
        <w:tabs>
          <w:tab w:val="right" w:leader="dot" w:pos="8306"/>
        </w:tabs>
      </w:pPr>
      <w:hyperlink w:anchor="_Toc11469" w:history="1">
        <w:r>
          <w:rPr>
            <w:rFonts w:ascii="仿宋" w:eastAsia="仿宋" w:hAnsi="仿宋" w:cs="仿宋" w:hint="eastAsia"/>
            <w:lang w:eastAsia="zh-CN"/>
          </w:rPr>
          <w:t>十、私募股权投资项目人力资源培养与发展</w:t>
        </w:r>
        <w:r>
          <w:tab/>
        </w:r>
        <w:r>
          <w:fldChar w:fldCharType="begin"/>
        </w:r>
        <w:r>
          <w:instrText xml:space="preserve"> PAGEREF _Toc11469 \h </w:instrText>
        </w:r>
        <w:r>
          <w:fldChar w:fldCharType="separate"/>
        </w:r>
        <w:r>
          <w:t>46</w:t>
        </w:r>
        <w:r>
          <w:fldChar w:fldCharType="end"/>
        </w:r>
      </w:hyperlink>
    </w:p>
    <w:p>
      <w:pPr>
        <w:pStyle w:val="TOC2"/>
        <w:tabs>
          <w:tab w:val="right" w:leader="dot" w:pos="8306"/>
        </w:tabs>
      </w:pPr>
      <w:hyperlink w:anchor="_Toc207" w:history="1">
        <w:r>
          <w:rPr>
            <w:rFonts w:ascii="仿宋" w:eastAsia="仿宋" w:hAnsi="仿宋" w:cs="仿宋" w:hint="eastAsia"/>
            <w:lang w:eastAsia="zh-CN"/>
          </w:rPr>
          <w:t>(一)、人才需求与规划</w:t>
        </w:r>
        <w:r>
          <w:tab/>
        </w:r>
        <w:r>
          <w:fldChar w:fldCharType="begin"/>
        </w:r>
        <w:r>
          <w:instrText xml:space="preserve"> PAGEREF _Toc207 \h </w:instrText>
        </w:r>
        <w:r>
          <w:fldChar w:fldCharType="separate"/>
        </w:r>
        <w:r>
          <w:t>46</w:t>
        </w:r>
        <w:r>
          <w:fldChar w:fldCharType="end"/>
        </w:r>
      </w:hyperlink>
    </w:p>
    <w:p>
      <w:pPr>
        <w:pStyle w:val="TOC2"/>
        <w:tabs>
          <w:tab w:val="right" w:leader="dot" w:pos="8306"/>
        </w:tabs>
      </w:pPr>
      <w:hyperlink w:anchor="_Toc6168" w:history="1">
        <w:r>
          <w:rPr>
            <w:rFonts w:ascii="仿宋" w:eastAsia="仿宋" w:hAnsi="仿宋" w:cs="仿宋" w:hint="eastAsia"/>
            <w:lang w:eastAsia="zh-CN"/>
          </w:rPr>
          <w:t>(二)、培训与发展计划</w:t>
        </w:r>
        <w:r>
          <w:tab/>
        </w:r>
        <w:r>
          <w:fldChar w:fldCharType="begin"/>
        </w:r>
        <w:r>
          <w:instrText xml:space="preserve"> PAGEREF _Toc6168 \h </w:instrText>
        </w:r>
        <w:r>
          <w:fldChar w:fldCharType="separate"/>
        </w:r>
        <w:r>
          <w:t>47</w:t>
        </w:r>
        <w:r>
          <w:fldChar w:fldCharType="end"/>
        </w:r>
      </w:hyperlink>
    </w:p>
    <w:p>
      <w:pPr>
        <w:pStyle w:val="TOC1"/>
        <w:tabs>
          <w:tab w:val="right" w:leader="dot" w:pos="8306"/>
        </w:tabs>
      </w:pPr>
      <w:hyperlink w:anchor="_Toc15874" w:history="1">
        <w:r>
          <w:rPr>
            <w:rFonts w:ascii="仿宋" w:eastAsia="仿宋" w:hAnsi="仿宋" w:cs="仿宋" w:hint="eastAsia"/>
            <w:lang w:eastAsia="zh-CN"/>
          </w:rPr>
          <w:t>十一、私募股权投资项目人力资源管理</w:t>
        </w:r>
        <w:r>
          <w:tab/>
        </w:r>
        <w:r>
          <w:fldChar w:fldCharType="begin"/>
        </w:r>
        <w:r>
          <w:instrText xml:space="preserve"> PAGEREF _Toc15874 \h </w:instrText>
        </w:r>
        <w:r>
          <w:fldChar w:fldCharType="separate"/>
        </w:r>
        <w:r>
          <w:t>47</w:t>
        </w:r>
        <w:r>
          <w:fldChar w:fldCharType="end"/>
        </w:r>
      </w:hyperlink>
    </w:p>
    <w:p>
      <w:pPr>
        <w:pStyle w:val="TOC2"/>
        <w:tabs>
          <w:tab w:val="right" w:leader="dot" w:pos="8306"/>
        </w:tabs>
      </w:pPr>
      <w:hyperlink w:anchor="_Toc22497" w:history="1">
        <w:r>
          <w:rPr>
            <w:rFonts w:ascii="仿宋" w:eastAsia="仿宋" w:hAnsi="仿宋" w:cs="仿宋" w:hint="eastAsia"/>
            <w:lang w:eastAsia="zh-CN"/>
          </w:rPr>
          <w:t>(一)、建立健全的预算管理制度</w:t>
        </w:r>
        <w:r>
          <w:tab/>
        </w:r>
        <w:r>
          <w:fldChar w:fldCharType="begin"/>
        </w:r>
        <w:r>
          <w:instrText xml:space="preserve"> PAGEREF _Toc22497 \h </w:instrText>
        </w:r>
        <w:r>
          <w:fldChar w:fldCharType="separate"/>
        </w:r>
        <w:r>
          <w:t>47</w:t>
        </w:r>
        <w:r>
          <w:fldChar w:fldCharType="end"/>
        </w:r>
      </w:hyperlink>
    </w:p>
    <w:p>
      <w:pPr>
        <w:pStyle w:val="TOC2"/>
        <w:tabs>
          <w:tab w:val="right" w:leader="dot" w:pos="8306"/>
        </w:tabs>
      </w:pPr>
      <w:hyperlink w:anchor="_Toc15010" w:history="1">
        <w:r>
          <w:rPr>
            <w:rFonts w:ascii="仿宋" w:eastAsia="仿宋" w:hAnsi="仿宋" w:cs="仿宋" w:hint="eastAsia"/>
            <w:lang w:eastAsia="zh-CN"/>
          </w:rPr>
          <w:t>(二)、加强资金流动监控</w:t>
        </w:r>
        <w:r>
          <w:tab/>
        </w:r>
        <w:r>
          <w:fldChar w:fldCharType="begin"/>
        </w:r>
        <w:r>
          <w:instrText xml:space="preserve"> PAGEREF _Toc15010 \h </w:instrText>
        </w:r>
        <w:r>
          <w:fldChar w:fldCharType="separate"/>
        </w:r>
        <w:r>
          <w:t>49</w:t>
        </w:r>
        <w:r>
          <w:fldChar w:fldCharType="end"/>
        </w:r>
      </w:hyperlink>
    </w:p>
    <w:p>
      <w:pPr>
        <w:pStyle w:val="TOC2"/>
        <w:tabs>
          <w:tab w:val="right" w:leader="dot" w:pos="8306"/>
        </w:tabs>
      </w:pPr>
      <w:hyperlink w:anchor="_Toc18355" w:history="1">
        <w:r>
          <w:rPr>
            <w:rFonts w:ascii="仿宋" w:eastAsia="仿宋" w:hAnsi="仿宋" w:cs="仿宋" w:hint="eastAsia"/>
            <w:lang w:eastAsia="zh-CN"/>
          </w:rPr>
          <w:t>(三)、制定完善的风险控制机制</w:t>
        </w:r>
        <w:r>
          <w:tab/>
        </w:r>
        <w:r>
          <w:fldChar w:fldCharType="begin"/>
        </w:r>
        <w:r>
          <w:instrText xml:space="preserve"> PAGEREF _Toc18355 \h </w:instrText>
        </w:r>
        <w:r>
          <w:fldChar w:fldCharType="separate"/>
        </w:r>
        <w:r>
          <w:t>50</w:t>
        </w:r>
        <w:r>
          <w:fldChar w:fldCharType="end"/>
        </w:r>
      </w:hyperlink>
    </w:p>
    <w:p>
      <w:pPr>
        <w:pStyle w:val="TOC2"/>
        <w:tabs>
          <w:tab w:val="right" w:leader="dot" w:pos="8306"/>
        </w:tabs>
      </w:pPr>
      <w:hyperlink w:anchor="_Toc27956" w:history="1">
        <w:r>
          <w:rPr>
            <w:rFonts w:ascii="仿宋" w:eastAsia="仿宋" w:hAnsi="仿宋" w:cs="仿宋" w:hint="eastAsia"/>
            <w:lang w:eastAsia="zh-CN"/>
          </w:rPr>
          <w:t>(四)、优化成本管理</w:t>
        </w:r>
        <w:r>
          <w:tab/>
        </w:r>
        <w:r>
          <w:fldChar w:fldCharType="begin"/>
        </w:r>
        <w:r>
          <w:instrText xml:space="preserve"> PAGEREF _Toc27956 \h </w:instrText>
        </w:r>
        <w:r>
          <w:fldChar w:fldCharType="separate"/>
        </w:r>
        <w:r>
          <w:t>51</w:t>
        </w:r>
        <w:r>
          <w:fldChar w:fldCharType="end"/>
        </w:r>
      </w:hyperlink>
    </w:p>
    <w:p>
      <w:pPr>
        <w:pStyle w:val="TOC1"/>
        <w:tabs>
          <w:tab w:val="right" w:leader="dot" w:pos="8306"/>
        </w:tabs>
      </w:pPr>
      <w:hyperlink w:anchor="_Toc4226" w:history="1">
        <w:r>
          <w:rPr>
            <w:rFonts w:ascii="仿宋" w:eastAsia="仿宋" w:hAnsi="仿宋" w:cs="仿宋" w:hint="eastAsia"/>
            <w:lang w:eastAsia="zh-CN"/>
          </w:rPr>
          <w:t>十二、私募股权投资项目风险管理</w:t>
        </w:r>
        <w:r>
          <w:tab/>
        </w:r>
        <w:r>
          <w:fldChar w:fldCharType="begin"/>
        </w:r>
        <w:r>
          <w:instrText xml:space="preserve"> PAGEREF _Toc4226 \h </w:instrText>
        </w:r>
        <w:r>
          <w:fldChar w:fldCharType="separate"/>
        </w:r>
        <w:r>
          <w:t>53</w:t>
        </w:r>
        <w:r>
          <w:fldChar w:fldCharType="end"/>
        </w:r>
      </w:hyperlink>
    </w:p>
    <w:p>
      <w:pPr>
        <w:pStyle w:val="TOC2"/>
        <w:tabs>
          <w:tab w:val="right" w:leader="dot" w:pos="8306"/>
        </w:tabs>
      </w:pPr>
      <w:hyperlink w:anchor="_Toc15707" w:history="1">
        <w:r>
          <w:rPr>
            <w:rFonts w:ascii="仿宋" w:eastAsia="仿宋" w:hAnsi="仿宋" w:cs="仿宋" w:hint="eastAsia"/>
            <w:lang w:eastAsia="zh-CN"/>
          </w:rPr>
          <w:t>(一)、风险识别与评估</w:t>
        </w:r>
        <w:r>
          <w:tab/>
        </w:r>
        <w:r>
          <w:fldChar w:fldCharType="begin"/>
        </w:r>
        <w:r>
          <w:instrText xml:space="preserve"> PAGEREF _Toc15707 \h </w:instrText>
        </w:r>
        <w:r>
          <w:fldChar w:fldCharType="separate"/>
        </w:r>
        <w:r>
          <w:t>53</w:t>
        </w:r>
        <w:r>
          <w:fldChar w:fldCharType="end"/>
        </w:r>
      </w:hyperlink>
    </w:p>
    <w:p>
      <w:pPr>
        <w:pStyle w:val="TOC2"/>
        <w:tabs>
          <w:tab w:val="right" w:leader="dot" w:pos="8306"/>
        </w:tabs>
      </w:pPr>
      <w:hyperlink w:anchor="_Toc15349" w:history="1">
        <w:r>
          <w:rPr>
            <w:rFonts w:ascii="仿宋" w:eastAsia="仿宋" w:hAnsi="仿宋" w:cs="仿宋" w:hint="eastAsia"/>
            <w:lang w:eastAsia="zh-CN"/>
          </w:rPr>
          <w:t>(二)、风险应对策略</w:t>
        </w:r>
        <w:r>
          <w:tab/>
        </w:r>
        <w:r>
          <w:fldChar w:fldCharType="begin"/>
        </w:r>
        <w:r>
          <w:instrText xml:space="preserve"> PAGEREF _Toc15349 \h </w:instrText>
        </w:r>
        <w:r>
          <w:fldChar w:fldCharType="separate"/>
        </w:r>
        <w:r>
          <w:t>54</w:t>
        </w:r>
        <w:r>
          <w:fldChar w:fldCharType="end"/>
        </w:r>
      </w:hyperlink>
    </w:p>
    <w:p>
      <w:pPr>
        <w:pStyle w:val="TOC2"/>
        <w:tabs>
          <w:tab w:val="right" w:leader="dot" w:pos="8306"/>
        </w:tabs>
      </w:pPr>
      <w:hyperlink w:anchor="_Toc5222" w:history="1">
        <w:r>
          <w:rPr>
            <w:rFonts w:ascii="仿宋" w:eastAsia="仿宋" w:hAnsi="仿宋" w:cs="仿宋" w:hint="eastAsia"/>
            <w:lang w:eastAsia="zh-CN"/>
          </w:rPr>
          <w:t>(三)、风险监控与控制</w:t>
        </w:r>
        <w:r>
          <w:tab/>
        </w:r>
        <w:r>
          <w:fldChar w:fldCharType="begin"/>
        </w:r>
        <w:r>
          <w:instrText xml:space="preserve"> PAGEREF _Toc5222 \h </w:instrText>
        </w:r>
        <w:r>
          <w:fldChar w:fldCharType="separate"/>
        </w:r>
        <w:r>
          <w:t>56</w:t>
        </w:r>
        <w:r>
          <w:fldChar w:fldCharType="end"/>
        </w:r>
      </w:hyperlink>
    </w:p>
    <w:p>
      <w:pPr>
        <w:pStyle w:val="TOC1"/>
        <w:tabs>
          <w:tab w:val="right" w:leader="dot" w:pos="8306"/>
        </w:tabs>
      </w:pPr>
      <w:hyperlink w:anchor="_Toc9028" w:history="1">
        <w:r>
          <w:rPr>
            <w:rFonts w:ascii="仿宋" w:eastAsia="仿宋" w:hAnsi="仿宋" w:cs="仿宋" w:hint="eastAsia"/>
            <w:lang w:eastAsia="zh-CN"/>
          </w:rPr>
          <w:t>十三、私募股权投资项目治理与监督</w:t>
        </w:r>
        <w:r>
          <w:tab/>
        </w:r>
        <w:r>
          <w:fldChar w:fldCharType="begin"/>
        </w:r>
        <w:r>
          <w:instrText xml:space="preserve"> PAGEREF _Toc9028 \h </w:instrText>
        </w:r>
        <w:r>
          <w:fldChar w:fldCharType="separate"/>
        </w:r>
        <w:r>
          <w:t>57</w:t>
        </w:r>
        <w:r>
          <w:fldChar w:fldCharType="end"/>
        </w:r>
      </w:hyperlink>
    </w:p>
    <w:p>
      <w:pPr>
        <w:pStyle w:val="TOC2"/>
        <w:tabs>
          <w:tab w:val="right" w:leader="dot" w:pos="8306"/>
        </w:tabs>
      </w:pPr>
      <w:hyperlink w:anchor="_Toc12111" w:history="1">
        <w:r>
          <w:rPr>
            <w:rFonts w:ascii="仿宋" w:eastAsia="仿宋" w:hAnsi="仿宋" w:cs="仿宋" w:hint="eastAsia"/>
            <w:lang w:eastAsia="zh-CN"/>
          </w:rPr>
          <w:t>(一)、私募股权投资项目治理结构</w:t>
        </w:r>
        <w:r>
          <w:tab/>
        </w:r>
        <w:r>
          <w:fldChar w:fldCharType="begin"/>
        </w:r>
        <w:r>
          <w:instrText xml:space="preserve"> PAGEREF _Toc12111 \h </w:instrText>
        </w:r>
        <w:r>
          <w:fldChar w:fldCharType="separate"/>
        </w:r>
        <w:r>
          <w:t>57</w:t>
        </w:r>
        <w:r>
          <w:fldChar w:fldCharType="end"/>
        </w:r>
      </w:hyperlink>
    </w:p>
    <w:p>
      <w:pPr>
        <w:pStyle w:val="TOC2"/>
        <w:tabs>
          <w:tab w:val="right" w:leader="dot" w:pos="8306"/>
        </w:tabs>
      </w:pPr>
      <w:hyperlink w:anchor="_Toc7600" w:history="1">
        <w:r>
          <w:rPr>
            <w:rFonts w:ascii="仿宋" w:eastAsia="仿宋" w:hAnsi="仿宋" w:cs="仿宋" w:hint="eastAsia"/>
            <w:lang w:eastAsia="zh-CN"/>
          </w:rPr>
          <w:t>(二)、监督与审计</w:t>
        </w:r>
        <w:r>
          <w:tab/>
        </w:r>
        <w:r>
          <w:fldChar w:fldCharType="begin"/>
        </w:r>
        <w:r>
          <w:instrText xml:space="preserve"> PAGEREF _Toc7600 \h </w:instrText>
        </w:r>
        <w:r>
          <w:fldChar w:fldCharType="separate"/>
        </w:r>
        <w:r>
          <w:t>58</w:t>
        </w:r>
        <w:r>
          <w:fldChar w:fldCharType="end"/>
        </w:r>
      </w:hyperlink>
    </w:p>
    <w:p>
      <w:pPr>
        <w:pStyle w:val="TOC1"/>
        <w:tabs>
          <w:tab w:val="right" w:leader="dot" w:pos="8306"/>
        </w:tabs>
      </w:pPr>
      <w:hyperlink w:anchor="_Toc9650" w:history="1">
        <w:r>
          <w:rPr>
            <w:rFonts w:ascii="仿宋" w:eastAsia="仿宋" w:hAnsi="仿宋" w:cs="仿宋" w:hint="eastAsia"/>
            <w:lang w:eastAsia="zh-CN"/>
          </w:rPr>
          <w:t>十四、风险识别与分类</w:t>
        </w:r>
        <w:r>
          <w:tab/>
        </w:r>
        <w:r>
          <w:fldChar w:fldCharType="begin"/>
        </w:r>
        <w:r>
          <w:instrText xml:space="preserve"> PAGEREF _Toc9650 \h </w:instrText>
        </w:r>
        <w:r>
          <w:fldChar w:fldCharType="separate"/>
        </w:r>
        <w:r>
          <w:t>60</w:t>
        </w:r>
        <w:r>
          <w:fldChar w:fldCharType="end"/>
        </w:r>
      </w:hyperlink>
    </w:p>
    <w:p>
      <w:pPr>
        <w:pStyle w:val="TOC2"/>
        <w:tabs>
          <w:tab w:val="right" w:leader="dot" w:pos="8306"/>
        </w:tabs>
      </w:pPr>
      <w:hyperlink w:anchor="_Toc13351" w:history="1">
        <w:r>
          <w:rPr>
            <w:rFonts w:ascii="仿宋" w:eastAsia="仿宋" w:hAnsi="仿宋" w:cs="仿宋" w:hint="eastAsia"/>
            <w:lang w:eastAsia="zh-CN"/>
          </w:rPr>
          <w:t>(一)、风险识别</w:t>
        </w:r>
        <w:r>
          <w:tab/>
        </w:r>
        <w:r>
          <w:fldChar w:fldCharType="begin"/>
        </w:r>
        <w:r>
          <w:instrText xml:space="preserve"> PAGEREF _Toc13351 \h </w:instrText>
        </w:r>
        <w:r>
          <w:fldChar w:fldCharType="separate"/>
        </w:r>
        <w:r>
          <w:t>60</w:t>
        </w:r>
        <w:r>
          <w:fldChar w:fldCharType="end"/>
        </w:r>
      </w:hyperlink>
    </w:p>
    <w:p>
      <w:pPr>
        <w:pStyle w:val="TOC2"/>
        <w:tabs>
          <w:tab w:val="right" w:leader="dot" w:pos="8306"/>
        </w:tabs>
      </w:pPr>
      <w:hyperlink w:anchor="_Toc30090" w:history="1">
        <w:r>
          <w:rPr>
            <w:rFonts w:ascii="仿宋" w:eastAsia="仿宋" w:hAnsi="仿宋" w:cs="仿宋" w:hint="eastAsia"/>
            <w:lang w:eastAsia="zh-CN"/>
          </w:rPr>
          <w:t>(二)、风险分类</w:t>
        </w:r>
        <w:r>
          <w:tab/>
        </w:r>
        <w:r>
          <w:fldChar w:fldCharType="begin"/>
        </w:r>
        <w:r>
          <w:instrText xml:space="preserve"> PAGEREF _Toc30090 \h </w:instrText>
        </w:r>
        <w:r>
          <w:fldChar w:fldCharType="separate"/>
        </w:r>
        <w:r>
          <w:t>61</w:t>
        </w:r>
        <w:r>
          <w:fldChar w:fldCharType="end"/>
        </w:r>
      </w:hyperlink>
    </w:p>
    <w:p>
      <w:pPr>
        <w:pStyle w:val="TOC1"/>
        <w:tabs>
          <w:tab w:val="right" w:leader="dot" w:pos="8306"/>
        </w:tabs>
      </w:pPr>
      <w:hyperlink w:anchor="_Toc2701" w:history="1">
        <w:r>
          <w:rPr>
            <w:rFonts w:ascii="仿宋" w:eastAsia="仿宋" w:hAnsi="仿宋" w:cs="仿宋" w:hint="eastAsia"/>
            <w:lang w:eastAsia="zh-CN"/>
          </w:rPr>
          <w:t>十五、私募股权投资项目工程方案分析</w:t>
        </w:r>
        <w:r>
          <w:tab/>
        </w:r>
        <w:r>
          <w:fldChar w:fldCharType="begin"/>
        </w:r>
        <w:r>
          <w:instrText xml:space="preserve"> PAGEREF _Toc2701 \h </w:instrText>
        </w:r>
        <w:r>
          <w:fldChar w:fldCharType="separate"/>
        </w:r>
        <w:r>
          <w:t>63</w:t>
        </w:r>
        <w:r>
          <w:fldChar w:fldCharType="end"/>
        </w:r>
      </w:hyperlink>
    </w:p>
    <w:p>
      <w:pPr>
        <w:pStyle w:val="TOC2"/>
        <w:tabs>
          <w:tab w:val="right" w:leader="dot" w:pos="8306"/>
        </w:tabs>
      </w:pPr>
      <w:hyperlink w:anchor="_Toc8622" w:history="1">
        <w:r>
          <w:rPr>
            <w:rFonts w:ascii="仿宋" w:eastAsia="仿宋" w:hAnsi="仿宋" w:cs="仿宋" w:hint="eastAsia"/>
            <w:lang w:eastAsia="zh-CN"/>
          </w:rPr>
          <w:t>(一)、建筑工程设计原则</w:t>
        </w:r>
        <w:r>
          <w:tab/>
        </w:r>
        <w:r>
          <w:fldChar w:fldCharType="begin"/>
        </w:r>
        <w:r>
          <w:instrText xml:space="preserve"> PAGEREF _Toc8622 \h </w:instrText>
        </w:r>
        <w:r>
          <w:fldChar w:fldCharType="separate"/>
        </w:r>
        <w:r>
          <w:t>63</w:t>
        </w:r>
        <w:r>
          <w:fldChar w:fldCharType="end"/>
        </w:r>
      </w:hyperlink>
    </w:p>
    <w:p>
      <w:pPr>
        <w:pStyle w:val="TOC2"/>
        <w:tabs>
          <w:tab w:val="right" w:leader="dot" w:pos="8306"/>
        </w:tabs>
      </w:pPr>
      <w:hyperlink w:anchor="_Toc29886" w:history="1">
        <w:r>
          <w:rPr>
            <w:rFonts w:ascii="仿宋" w:eastAsia="仿宋" w:hAnsi="仿宋" w:cs="仿宋" w:hint="eastAsia"/>
            <w:lang w:eastAsia="zh-CN"/>
          </w:rPr>
          <w:t>(二)、土建工程建设指标</w:t>
        </w:r>
        <w:r>
          <w:tab/>
        </w:r>
        <w:r>
          <w:fldChar w:fldCharType="begin"/>
        </w:r>
        <w:r>
          <w:instrText xml:space="preserve"> PAGEREF _Toc29886 \h </w:instrText>
        </w:r>
        <w:r>
          <w:fldChar w:fldCharType="separate"/>
        </w:r>
        <w:r>
          <w:t>66</w:t>
        </w:r>
        <w:r>
          <w:fldChar w:fldCharType="end"/>
        </w:r>
      </w:hyperlink>
    </w:p>
    <w:p>
      <w:pPr>
        <w:pStyle w:val="TOC1"/>
        <w:tabs>
          <w:tab w:val="right" w:leader="dot" w:pos="8306"/>
        </w:tabs>
      </w:pPr>
      <w:hyperlink w:anchor="_Toc8550" w:history="1">
        <w:r>
          <w:rPr>
            <w:rFonts w:ascii="仿宋" w:eastAsia="仿宋" w:hAnsi="仿宋" w:cs="仿宋" w:hint="eastAsia"/>
            <w:lang w:eastAsia="zh-CN"/>
          </w:rPr>
          <w:t>十六、私募股权投资项目实施保障措施</w:t>
        </w:r>
        <w:r>
          <w:tab/>
        </w:r>
        <w:r>
          <w:fldChar w:fldCharType="begin"/>
        </w:r>
        <w:r>
          <w:instrText xml:space="preserve"> PAGEREF _Toc8550 \h </w:instrText>
        </w:r>
        <w:r>
          <w:fldChar w:fldCharType="separate"/>
        </w:r>
        <w:r>
          <w:t>68</w:t>
        </w:r>
        <w:r>
          <w:fldChar w:fldCharType="end"/>
        </w:r>
      </w:hyperlink>
    </w:p>
    <w:p>
      <w:pPr>
        <w:pStyle w:val="TOC2"/>
        <w:tabs>
          <w:tab w:val="right" w:leader="dot" w:pos="8306"/>
        </w:tabs>
      </w:pPr>
      <w:hyperlink w:anchor="_Toc7248" w:history="1">
        <w:r>
          <w:rPr>
            <w:rFonts w:ascii="仿宋" w:eastAsia="仿宋" w:hAnsi="仿宋" w:cs="仿宋" w:hint="eastAsia"/>
            <w:lang w:eastAsia="zh-CN"/>
          </w:rPr>
          <w:t>(一)、私募股权投资项目实施保障机制</w:t>
        </w:r>
        <w:r>
          <w:tab/>
        </w:r>
        <w:r>
          <w:fldChar w:fldCharType="begin"/>
        </w:r>
        <w:r>
          <w:instrText xml:space="preserve"> PAGEREF _Toc7248 \h </w:instrText>
        </w:r>
        <w:r>
          <w:fldChar w:fldCharType="separate"/>
        </w:r>
        <w:r>
          <w:t>68</w:t>
        </w:r>
        <w:r>
          <w:fldChar w:fldCharType="end"/>
        </w:r>
      </w:hyperlink>
    </w:p>
    <w:p>
      <w:pPr>
        <w:pStyle w:val="TOC2"/>
        <w:tabs>
          <w:tab w:val="right" w:leader="dot" w:pos="8306"/>
        </w:tabs>
      </w:pPr>
      <w:hyperlink w:anchor="_Toc4507" w:history="1">
        <w:r>
          <w:rPr>
            <w:rFonts w:ascii="仿宋" w:eastAsia="仿宋" w:hAnsi="仿宋" w:cs="仿宋" w:hint="eastAsia"/>
            <w:lang w:eastAsia="zh-CN"/>
          </w:rPr>
          <w:t>(二)、私募股权投资项目法律合规要求</w:t>
        </w:r>
        <w:r>
          <w:tab/>
        </w:r>
        <w:r>
          <w:fldChar w:fldCharType="begin"/>
        </w:r>
        <w:r>
          <w:instrText xml:space="preserve"> PAGEREF _Toc4507 \h </w:instrText>
        </w:r>
        <w:r>
          <w:fldChar w:fldCharType="separate"/>
        </w:r>
        <w:r>
          <w:t>71</w:t>
        </w:r>
        <w:r>
          <w:fldChar w:fldCharType="end"/>
        </w:r>
      </w:hyperlink>
    </w:p>
    <w:p>
      <w:pPr>
        <w:pStyle w:val="TOC2"/>
        <w:tabs>
          <w:tab w:val="right" w:leader="dot" w:pos="8306"/>
        </w:tabs>
      </w:pPr>
      <w:hyperlink w:anchor="_Toc1425" w:history="1">
        <w:r>
          <w:rPr>
            <w:rFonts w:ascii="仿宋" w:eastAsia="仿宋" w:hAnsi="仿宋" w:cs="仿宋" w:hint="eastAsia"/>
            <w:lang w:eastAsia="zh-CN"/>
          </w:rPr>
          <w:t>(三)、私募股权投资项目合同管理与法律事务</w:t>
        </w:r>
        <w:r>
          <w:tab/>
        </w:r>
        <w:r>
          <w:fldChar w:fldCharType="begin"/>
        </w:r>
        <w:r>
          <w:instrText xml:space="preserve"> PAGEREF _Toc1425 \h </w:instrText>
        </w:r>
        <w:r>
          <w:fldChar w:fldCharType="separate"/>
        </w:r>
        <w:r>
          <w:t>76</w:t>
        </w:r>
        <w:r>
          <w:fldChar w:fldCharType="end"/>
        </w:r>
      </w:hyperlink>
    </w:p>
    <w:p>
      <w:pPr>
        <w:pStyle w:val="TOC2"/>
        <w:tabs>
          <w:tab w:val="right" w:leader="dot" w:pos="8306"/>
        </w:tabs>
      </w:pPr>
      <w:hyperlink w:anchor="_Toc23645" w:history="1">
        <w:r>
          <w:rPr>
            <w:rFonts w:ascii="仿宋" w:eastAsia="仿宋" w:hAnsi="仿宋" w:cs="仿宋" w:hint="eastAsia"/>
            <w:lang w:eastAsia="zh-CN"/>
          </w:rPr>
          <w:t>(四)、私募股权投资项目知识产权保护策略</w:t>
        </w:r>
        <w:r>
          <w:tab/>
        </w:r>
        <w:r>
          <w:fldChar w:fldCharType="begin"/>
        </w:r>
        <w:r>
          <w:instrText xml:space="preserve"> PAGEREF _Toc23645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18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160"/>
      <w:r>
        <w:rPr>
          <w:rFonts w:ascii="仿宋" w:eastAsia="仿宋" w:hAnsi="仿宋" w:cs="仿宋" w:hint="eastAsia"/>
          <w:sz w:val="28"/>
          <w:lang w:eastAsia="zh-CN"/>
        </w:rPr>
        <w:t>一、私募股权投资项目可持续发展</w:t>
      </w:r>
      <w:bookmarkEnd w:id="2"/>
    </w:p>
    <w:p>
      <w:pPr>
        <w:pStyle w:val="Heading2"/>
        <w:rPr>
          <w:rFonts w:ascii="仿宋" w:eastAsia="仿宋" w:hAnsi="仿宋" w:cs="仿宋" w:hint="eastAsia"/>
          <w:lang w:eastAsia="zh-CN"/>
        </w:rPr>
      </w:pPr>
      <w:bookmarkStart w:id="3" w:name="_Toc4123"/>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私募股权投资项目中，私募股权投资项目团队着眼于未来，明确了可持续发展的战略方向。制定的具体可持续发展目标包括降低资源使用、采用环保技术、最大化社会效益等。这一步骤不仅有助于私募股权投资项目在环保和社会责任方面达到最高标准，也为未来提供了明确的指引，确保私募股权投资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可持续实践的融入私募股权投资项目管理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私募股权投资项目管理周期。从私募股权投资项目规划开始，私募股权投资项目团队就考虑了环境和社会的因素。在执行阶段，私募股权投资项目团队积极推动绿色技术的应用，优化资源利用。此外，关注员工的社会责任，通过培训和沟通活动提高员工对可持续发展的认知，使他们能够在日常工作中践行可持续实践。这些举措不仅为私募股权投资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4014"/>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扎根于私募股权投资项目的可持续发展理念，我们深信环保与社会责任是私募股权投资项目成功的关键支柱。在私募股权投资项目的每一步，我们都致力于通过创新和实践，履行对环境和社会的坚定责任。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团队通过引入先进的环保技术、建立高效的废物处理系统以及推动能源节约措施，积极履行环保责任。定期的环保监测和评估确保私募股权投资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不仅致力于自身可持续发展，还注重对社会的回馈。通过支持社区私募股权投资项目、参与慈善事业、提供培训机会等方式，私募股权投资项目积极履行社会责任。与当地社区建立积极互动，关注员工的工作与生活平衡，以及员工的身心健康，是私募股权投资项目在社会责任层面的关键举措。这样的实践不仅增强了私募股权投资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8700"/>
      <w:r>
        <w:rPr>
          <w:rFonts w:ascii="仿宋" w:eastAsia="仿宋" w:hAnsi="仿宋" w:cs="仿宋" w:hint="eastAsia"/>
          <w:sz w:val="28"/>
          <w:lang w:eastAsia="zh-CN"/>
        </w:rPr>
        <w:t>二、私募股权投资项目建设单位说明</w:t>
      </w:r>
      <w:bookmarkEnd w:id="5"/>
    </w:p>
    <w:p>
      <w:pPr>
        <w:pStyle w:val="Heading2"/>
        <w:rPr>
          <w:rFonts w:ascii="仿宋" w:eastAsia="仿宋" w:hAnsi="仿宋" w:cs="仿宋" w:hint="eastAsia"/>
          <w:lang w:eastAsia="zh-CN"/>
        </w:rPr>
      </w:pPr>
      <w:bookmarkStart w:id="6" w:name="_Toc15231"/>
      <w:r>
        <w:rPr>
          <w:rFonts w:ascii="仿宋" w:eastAsia="仿宋" w:hAnsi="仿宋" w:cs="仿宋" w:hint="eastAsia"/>
          <w:lang w:eastAsia="zh-CN"/>
        </w:rPr>
        <w:t>(一)、私募股权投资项目承办单位基本情况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3103"/>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私募股权投资项目承办单位的XXXX，我们着眼于实现可持续的经济效益。通过技术创新和解决方案的提供，公司预计在私募股权投资项目执行期间将获得可观的收入增长。这一收入来源主要包括私募股权投资项目交付、技术服务和解决方案的销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同时，我们注重成本控制和效率提升，以确保私募股权投资项目的可持续盈利。透过精细的管理和资源优化，公司期望实现私募股权投资项目利润最大化。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私募股权投资项目实施进行全面的投资评估，包括私募股权投资项目启动阶段的资金投入和后续运营成本。通过对私募股权投资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私募股权投资项目实施过程中具备足够的资金流动性，公司将进行详尽的现金流分析。这包括资金需求的合理预测、私募股权投资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15778"/>
      <w:r>
        <w:rPr>
          <w:rFonts w:ascii="仿宋" w:eastAsia="仿宋" w:hAnsi="仿宋" w:cs="仿宋" w:hint="eastAsia"/>
          <w:sz w:val="28"/>
          <w:lang w:eastAsia="zh-CN"/>
        </w:rPr>
        <w:t>三、私募股权投资项目土建工程</w:t>
      </w:r>
      <w:bookmarkEnd w:id="8"/>
    </w:p>
    <w:p>
      <w:pPr>
        <w:pStyle w:val="Heading2"/>
        <w:rPr>
          <w:rFonts w:ascii="仿宋" w:eastAsia="仿宋" w:hAnsi="仿宋" w:cs="仿宋" w:hint="eastAsia"/>
          <w:lang w:eastAsia="zh-CN"/>
        </w:rPr>
      </w:pPr>
      <w:bookmarkStart w:id="9" w:name="_Toc20274"/>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在私募股权投资项目的建筑工程设计中，我们将秉承一系列重要的设计原则，以确保私募股权投资项目建筑在功能、美观、可持续性等方面达到最佳效果。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首要原则是确保建筑的功能性得到最大化的发挥。我们将充分理解私募股权投资项目的实际需求，合理布局各个功能区域，保证建筑在满足业务需求的同时，提供高效的工作环境。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在建筑设计中，我们将综合考虑建设和运营成本。通过精细的经济效益分析，确保设计方案在高效利用资源的同时，对私募股权投资项目的长期盈利能力有积极的贡献。</w:t>
      </w:r>
    </w:p>
    <w:p>
      <w:pPr>
        <w:pStyle w:val="Heading2"/>
        <w:ind w:firstLine="560" w:firstLineChars="200"/>
        <w:rPr>
          <w:rFonts w:ascii="仿宋" w:eastAsia="仿宋" w:hAnsi="仿宋" w:cs="仿宋" w:hint="eastAsia"/>
          <w:sz w:val="28"/>
          <w:lang w:eastAsia="zh-CN"/>
        </w:rPr>
      </w:pPr>
      <w:bookmarkStart w:id="10" w:name="_Toc14203"/>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私募股权投资项目的土建工程设计中，我们将精准设定设计年限，结合私募股权投资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私募股权投资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2697"/>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私募股权投资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私募股权投资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私募股权投资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5169"/>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本期工程私募股权投资项目预计总建筑面积XXX平方米，其中：计容建筑面积XXX平方米，计划建筑工程投资XX万元，占私募股权投资项目总投资的XX%。</w:t>
      </w:r>
    </w:p>
    <w:p>
      <w:pPr>
        <w:pStyle w:val="Heading1"/>
        <w:ind w:firstLine="560" w:firstLineChars="200"/>
        <w:rPr>
          <w:rFonts w:ascii="仿宋" w:eastAsia="仿宋" w:hAnsi="仿宋" w:cs="仿宋" w:hint="eastAsia"/>
          <w:sz w:val="28"/>
          <w:lang w:eastAsia="zh-CN"/>
        </w:rPr>
      </w:pPr>
      <w:bookmarkStart w:id="13" w:name="_Toc15568"/>
      <w:r>
        <w:rPr>
          <w:rFonts w:ascii="仿宋" w:eastAsia="仿宋" w:hAnsi="仿宋" w:cs="仿宋" w:hint="eastAsia"/>
          <w:sz w:val="28"/>
          <w:lang w:eastAsia="zh-CN"/>
        </w:rPr>
        <w:t>四、私募股权投资项目概论</w:t>
      </w:r>
      <w:bookmarkEnd w:id="13"/>
    </w:p>
    <w:p>
      <w:pPr>
        <w:pStyle w:val="Heading2"/>
        <w:rPr>
          <w:rFonts w:ascii="仿宋" w:eastAsia="仿宋" w:hAnsi="仿宋" w:cs="仿宋" w:hint="eastAsia"/>
          <w:lang w:eastAsia="zh-CN"/>
        </w:rPr>
      </w:pPr>
      <w:bookmarkStart w:id="14" w:name="_Toc18433"/>
      <w:r>
        <w:rPr>
          <w:rFonts w:ascii="仿宋" w:eastAsia="仿宋" w:hAnsi="仿宋" w:cs="仿宋" w:hint="eastAsia"/>
          <w:lang w:eastAsia="zh-CN"/>
        </w:rPr>
        <w:t>(一)、私募股权投资项目概况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起源追溯至对市场的深入洞察。市场的不断演变与变革为私募股权投资项目提供了难得的机遇。当前市场存在的需求缺口和变革的大环境共同构成了私募股权投资项目的背景。这个私募股权投资项目旨在充分利用市场机遇，填补行业中尚未满足的需求，为客户提供全新的解决方案。市场的变革和需求的增长使得这个私募股权投资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私募股权投资项目名称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正式命名为私募股权投资。这个名称不仅仅是一个标识，更代表了私募股权投资项目的核心理念和愿景。它蕴含着私募股权投资项目所要解决问题的关键字，具有强烈的表达和辨识度，为私募股权投资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私募股权投资项目目标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核心目标是提供一种全新、高效的解决方案，满足客户日益增长的需求。私募股权投资项目追求的不仅仅是满足市场需求，更是在市场中获得卓越的竞争优势。通过不断提升产品或服务的质量和创新水平，私募股权投资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私募股权投资项目范围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全面涵盖了产品研发、制造、市场推广和售后服务，确保从产品设计到最终用户体验的全方位关注。这一全面的私募股权投资项目范围是为了确保私募股权投资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私募股权投资项目时间表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私募股权投资项目计划在未来18个月内完成，包括研发、测试、市场试点和正式推出等不同阶段。这个时间表的合理设计是为了确保私募股权投资项目各个阶段的顺利推进，以便按时交付高质量的成果。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私募股权投资项目预算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总预算估算为XX百万美元，主要分配在研发、市场推广、人员培训和运营等方面。这一充足的预算为私募股权投资项目提供了充足的资源，确保私募股权投资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私募股权投资项目风险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可能面临的风险包括市场接受度低、技术难题、竞争激烈等。私募股权投资项目团队已经制定了相应的风险应对计划，通过前瞻性的风险管理，确保私募股权投资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私募股权投资项目团队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私募股权投资项目汇聚了一支经验丰富、多领域专业素养的核心团队，确保私募股权投资项目在各个方面都能拥有高水平的执行力。团队的协同作战是私募股权投资项目成功的关键因素之一。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1.9 私募股权投资项目背景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私募股权投资项目的背景根植于市场对更高效、创新产品的渴望，同时也受到科技发展对行业格局的深刻改变的影响。这为私募股权投资项目提供了广阔的发展空间和市场需求。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私募股权投资项目现状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截至目前，私募股权投资项目已完成市场调研和技术验证，取得了初步的成功。这为私募股权投资项目在未来的发展奠定了坚实的基础，为更远大的目标打下了坚实的基石。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4915"/>
      <w:r>
        <w:rPr>
          <w:rFonts w:ascii="仿宋" w:eastAsia="仿宋" w:hAnsi="仿宋" w:cs="仿宋" w:hint="eastAsia"/>
          <w:sz w:val="28"/>
          <w:lang w:eastAsia="zh-CN"/>
        </w:rPr>
        <w:t>(二)、私募股权投资项目目标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keyword》私募股权投资项目首要业务目标是在市场中占据有利地位，实现产品/服务的成功推广和销售。通过不断提升产品质量、创新性，私募股权投资项目追求成为行业中的领导者，赢得更多客户的青睐。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在科技迅速发展的时代，私募股权投资项目着眼于技术创新。通过持续的研发和技术升级，私募股权投资项目旨在推出更具创新性的产品或服务，以满足市场对新鲜、先进解决方案的需求。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为了建立可持续的客户关系，私募股权投资项目设定了客户满意度目标。通过提供卓越的产品质量和优质的客户服务，私募股权投资项目追求赢得客户的信任和忠诚度，确保他们的满意度达到行业领先水平。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私募股权投资项目注重社会责任和可持续发展。通过实施环保、社会责任私募股权投资项目，私募股权投资项目致力于在经济发展的同时保护环境，促进社会公平，实现可持续经营。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私募股权投资项目的团队是实现目标的核心驱动力。因此，私募股权投资项目设定了团队发展目标，包括提升团队成员的专业技能、培养领导力，以及搭建协同高效的团队工作氛围。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14204"/>
      <w:r>
        <w:rPr>
          <w:rFonts w:ascii="仿宋" w:eastAsia="仿宋" w:hAnsi="仿宋" w:cs="仿宋" w:hint="eastAsia"/>
          <w:sz w:val="28"/>
          <w:lang w:eastAsia="zh-CN"/>
        </w:rPr>
        <w:t>(三)、私募股权投资项目提出的理由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私募股权投资项目提出的理由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提出源于对市场机遇的深刻洞察。当前市场中存在的需求缺口和行业发展趋势表明，有巨大的商业机会等待被开发。通过准确捕捉市场机遇，私募股权投资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理念基于对技术创新的信仰。通过持续的研发和技术投入，私募股权投资项目有望推出更具创新性的产品或服务。在科技飞速发展的当下，私募股权投资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私募股权投资项目的提出是为了增强企业的行业竞争力。通过提升产品或服务的质量和独特性，私募股权投资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响应了消费者需求的变化。随着社会和科技的不断发展，消费者对产品和服务的需求也在发生变化。通过深入了解并及时回应消费者的新需求，私募股权投资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私募股权投资项目的提出是企业战略发展规划的一部分。在面对日益激烈的市场竞争和不断变化的商业环境中，私募股权投资项目作为企业战略的一环，旨在为企业开辟新的增长领域，巩固企业在行业中的地位。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提出不仅仅是基于商业考量，还注重社会责任。通过推出环保、社会责任等方面的私募股权投资项目，私募股权投资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私募股权投资项目的提出反映了对利益相关者期望的关注。包括客户、员工、投资者等利益相关者在企业发展中都有着各自的期望，私募股权投资项目力求在满足这些期望的同时，取得更大的共赢。</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7" w:name="_Toc5233"/>
      <w:r>
        <w:rPr>
          <w:rFonts w:ascii="仿宋" w:eastAsia="仿宋" w:hAnsi="仿宋" w:cs="仿宋" w:hint="eastAsia"/>
          <w:sz w:val="28"/>
          <w:lang w:eastAsia="zh-CN"/>
        </w:rPr>
        <w:t>(四)、私募股权投资项目意义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在实施私募股权投资项目的过程中，我们不仅仅是在追逐商业成功，更是为企业和社会的多个层面创造了深远的意义。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私募股权投资项目的首要意义在于提升企业的市场竞争力。通过持续的创新和对产品质量的高标准要求，私募股权投资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私募股权投资项目的推进将促使行业技术水平的提升。通过引入先进技术和创新性解决方案，私募股权投资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私募股权投资项目不仅创造了大量就业机会，提高了就业水平，还注重社会责任和环保。通过参与社会公益事业和推动环保私募股权投资项目，私募股权投资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综合而言，私募股权投资项目意义重大，不仅推动了企业的发展，也为行业和社会的进步贡献了积极力量。这是一个全面而深刻的影响，将在未来产生可持续的正面效应。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8" w:name="_Toc19924"/>
      <w:r>
        <w:rPr>
          <w:rFonts w:ascii="仿宋" w:eastAsia="仿宋" w:hAnsi="仿宋" w:cs="仿宋" w:hint="eastAsia"/>
          <w:sz w:val="28"/>
          <w:lang w:eastAsia="zh-CN"/>
        </w:rPr>
        <w:t>(五)、私募股权投资项目背景</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在当今迅猛发展的商业环境中，私募股权投资项目的动因根植于对多方面因素的审慎考量。这个私募股权投资项目的提出并非孤立的决策，而是对企业所处背景深入思考的产物。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私募股权投资项目背后的首要原因。科技的迅速发展和全球市场的快速变化使得企业必须灵活应对。私募股权投资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竞争的激烈程度也是私募股权投资项目背景中不可忽视的一环。企业需要在激烈竞争中脱颖而出，为此，私募股权投资项目致力于打破常规，提供独特的价值主张，以吸引客户并确保市场份额的增长。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技术的迅速发展为企业带来了机遇与挑战。作为私募股权投资项目启动的背景之一，对新兴技术的应用将有助于提升企业的技术水平，使其在不断演进的商业环境中保持竞争优势。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此外，社会对企业责任的期望也在逐渐升高。私募股权投资项目充分融入了社会责任的理念，通过可持续经营和社会公益私募股权投资项目，企图为社会贡献一份力量，在商业成功的同时关注社会价值。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9" w:name="_Toc26585"/>
      <w:r>
        <w:rPr>
          <w:rFonts w:ascii="仿宋" w:eastAsia="仿宋" w:hAnsi="仿宋" w:cs="仿宋" w:hint="eastAsia"/>
          <w:sz w:val="28"/>
          <w:lang w:eastAsia="zh-CN"/>
        </w:rPr>
        <w:t>五、私募股权投资项目选址可行性分析</w:t>
      </w:r>
      <w:bookmarkEnd w:id="19"/>
    </w:p>
    <w:p>
      <w:pPr>
        <w:pStyle w:val="Heading2"/>
        <w:rPr>
          <w:rFonts w:ascii="仿宋" w:eastAsia="仿宋" w:hAnsi="仿宋" w:cs="仿宋" w:hint="eastAsia"/>
          <w:lang w:eastAsia="zh-CN"/>
        </w:rPr>
      </w:pPr>
      <w:bookmarkStart w:id="20" w:name="_Toc25203"/>
      <w:r>
        <w:rPr>
          <w:rFonts w:ascii="仿宋" w:eastAsia="仿宋" w:hAnsi="仿宋" w:cs="仿宋" w:hint="eastAsia"/>
          <w:lang w:eastAsia="zh-CN"/>
        </w:rPr>
        <w:t>(一)、私募股权投资项目选址</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该私募股权投资项目选址位于XX省XX市XX区XXX街道</w:t>
      </w:r>
    </w:p>
    <w:p>
      <w:pPr>
        <w:pStyle w:val="Heading2"/>
        <w:ind w:firstLine="560" w:firstLineChars="200"/>
        <w:rPr>
          <w:rFonts w:ascii="仿宋" w:eastAsia="仿宋" w:hAnsi="仿宋" w:cs="仿宋" w:hint="eastAsia"/>
          <w:sz w:val="28"/>
          <w:lang w:eastAsia="zh-CN"/>
        </w:rPr>
      </w:pPr>
      <w:bookmarkStart w:id="21" w:name="_Toc1818"/>
      <w:r>
        <w:rPr>
          <w:rFonts w:ascii="仿宋" w:eastAsia="仿宋" w:hAnsi="仿宋" w:cs="仿宋" w:hint="eastAsia"/>
          <w:sz w:val="28"/>
          <w:lang w:eastAsia="zh-CN"/>
        </w:rPr>
        <w:t>(二)、用地控制指标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https://d.book118.com/518115045024006034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私募股权投资项目规划设计纲要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406C39"/>
    <w:rsid w:val="12406C3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811504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2024-02-01T18:11:00Z</dcterms:created>
  <dcterms:modified xsi:type="dcterms:W3CDTF">2024-02-01T18:12:00Z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35DA1499811E4CB0976799446F160449_11</vt:lpwstr>
  </property>
  <property fmtid="{D5CDD505-2E9C-101B-9397-08002B2CF9AE}" pid="3" name="KSOProductBuildVer">
    <vt:lpwstr>2052-12.1.0.16250</vt:lpwstr>
  </property>
</Properties>
</file>