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汽车底盘项目计划设计方案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13" w:history="1">
        <w:r>
          <w:rPr>
            <w:rFonts w:ascii="仿宋" w:eastAsia="仿宋" w:hAnsi="仿宋" w:cs="仿宋" w:hint="eastAsia"/>
            <w:lang w:eastAsia="zh-CN"/>
          </w:rPr>
          <w:t>前言</w:t>
        </w:r>
        <w:r>
          <w:tab/>
        </w:r>
        <w:r>
          <w:fldChar w:fldCharType="begin"/>
        </w:r>
        <w:r>
          <w:instrText xml:space="preserve"> PAGEREF _Toc8513 \h </w:instrText>
        </w:r>
        <w:r>
          <w:fldChar w:fldCharType="separate"/>
        </w:r>
        <w:r>
          <w:t>3</w:t>
        </w:r>
        <w:r>
          <w:fldChar w:fldCharType="end"/>
        </w:r>
      </w:hyperlink>
    </w:p>
    <w:p>
      <w:pPr>
        <w:pStyle w:val="TOC1"/>
        <w:tabs>
          <w:tab w:val="right" w:leader="dot" w:pos="8306"/>
        </w:tabs>
      </w:pPr>
      <w:hyperlink w:anchor="_Toc19527" w:history="1">
        <w:r>
          <w:rPr>
            <w:rFonts w:ascii="仿宋" w:eastAsia="仿宋" w:hAnsi="仿宋" w:cs="仿宋" w:hint="eastAsia"/>
            <w:lang w:eastAsia="zh-CN"/>
          </w:rPr>
          <w:t>一、汽车底盘项目土建工程</w:t>
        </w:r>
        <w:r>
          <w:tab/>
        </w:r>
        <w:r>
          <w:fldChar w:fldCharType="begin"/>
        </w:r>
        <w:r>
          <w:instrText xml:space="preserve"> PAGEREF _Toc19527 \h </w:instrText>
        </w:r>
        <w:r>
          <w:fldChar w:fldCharType="separate"/>
        </w:r>
        <w:r>
          <w:t>3</w:t>
        </w:r>
        <w:r>
          <w:fldChar w:fldCharType="end"/>
        </w:r>
      </w:hyperlink>
    </w:p>
    <w:p>
      <w:pPr>
        <w:pStyle w:val="TOC2"/>
        <w:tabs>
          <w:tab w:val="right" w:leader="dot" w:pos="8306"/>
        </w:tabs>
      </w:pPr>
      <w:hyperlink w:anchor="_Toc32291" w:history="1">
        <w:r>
          <w:rPr>
            <w:rFonts w:ascii="仿宋" w:eastAsia="仿宋" w:hAnsi="仿宋" w:cs="仿宋" w:hint="eastAsia"/>
            <w:lang w:eastAsia="zh-CN"/>
          </w:rPr>
          <w:t>(一)、建筑工程设计原则</w:t>
        </w:r>
        <w:r>
          <w:tab/>
        </w:r>
        <w:r>
          <w:fldChar w:fldCharType="begin"/>
        </w:r>
        <w:r>
          <w:instrText xml:space="preserve"> PAGEREF _Toc32291 \h </w:instrText>
        </w:r>
        <w:r>
          <w:fldChar w:fldCharType="separate"/>
        </w:r>
        <w:r>
          <w:t>3</w:t>
        </w:r>
        <w:r>
          <w:fldChar w:fldCharType="end"/>
        </w:r>
      </w:hyperlink>
    </w:p>
    <w:p>
      <w:pPr>
        <w:pStyle w:val="TOC2"/>
        <w:tabs>
          <w:tab w:val="right" w:leader="dot" w:pos="8306"/>
        </w:tabs>
      </w:pPr>
      <w:hyperlink w:anchor="_Toc10679" w:history="1">
        <w:r>
          <w:rPr>
            <w:rFonts w:ascii="仿宋" w:eastAsia="仿宋" w:hAnsi="仿宋" w:cs="仿宋" w:hint="eastAsia"/>
            <w:lang w:eastAsia="zh-CN"/>
          </w:rPr>
          <w:t>(二)、土建工程设计年限及安全等级</w:t>
        </w:r>
        <w:r>
          <w:tab/>
        </w:r>
        <w:r>
          <w:fldChar w:fldCharType="begin"/>
        </w:r>
        <w:r>
          <w:instrText xml:space="preserve"> PAGEREF _Toc10679 \h </w:instrText>
        </w:r>
        <w:r>
          <w:fldChar w:fldCharType="separate"/>
        </w:r>
        <w:r>
          <w:t>4</w:t>
        </w:r>
        <w:r>
          <w:fldChar w:fldCharType="end"/>
        </w:r>
      </w:hyperlink>
    </w:p>
    <w:p>
      <w:pPr>
        <w:pStyle w:val="TOC2"/>
        <w:tabs>
          <w:tab w:val="right" w:leader="dot" w:pos="8306"/>
        </w:tabs>
      </w:pPr>
      <w:hyperlink w:anchor="_Toc5559" w:history="1">
        <w:r>
          <w:rPr>
            <w:rFonts w:ascii="仿宋" w:eastAsia="仿宋" w:hAnsi="仿宋" w:cs="仿宋" w:hint="eastAsia"/>
            <w:lang w:eastAsia="zh-CN"/>
          </w:rPr>
          <w:t>(三)、建筑工程设计总体要求</w:t>
        </w:r>
        <w:r>
          <w:tab/>
        </w:r>
        <w:r>
          <w:fldChar w:fldCharType="begin"/>
        </w:r>
        <w:r>
          <w:instrText xml:space="preserve"> PAGEREF _Toc5559 \h </w:instrText>
        </w:r>
        <w:r>
          <w:fldChar w:fldCharType="separate"/>
        </w:r>
        <w:r>
          <w:t>5</w:t>
        </w:r>
        <w:r>
          <w:fldChar w:fldCharType="end"/>
        </w:r>
      </w:hyperlink>
    </w:p>
    <w:p>
      <w:pPr>
        <w:pStyle w:val="TOC2"/>
        <w:tabs>
          <w:tab w:val="right" w:leader="dot" w:pos="8306"/>
        </w:tabs>
      </w:pPr>
      <w:hyperlink w:anchor="_Toc12020" w:history="1">
        <w:r>
          <w:rPr>
            <w:rFonts w:ascii="仿宋" w:eastAsia="仿宋" w:hAnsi="仿宋" w:cs="仿宋" w:hint="eastAsia"/>
            <w:lang w:eastAsia="zh-CN"/>
          </w:rPr>
          <w:t>(四)、土建工程建设指标</w:t>
        </w:r>
        <w:r>
          <w:tab/>
        </w:r>
        <w:r>
          <w:fldChar w:fldCharType="begin"/>
        </w:r>
        <w:r>
          <w:instrText xml:space="preserve"> PAGEREF _Toc12020 \h </w:instrText>
        </w:r>
        <w:r>
          <w:fldChar w:fldCharType="separate"/>
        </w:r>
        <w:r>
          <w:t>6</w:t>
        </w:r>
        <w:r>
          <w:fldChar w:fldCharType="end"/>
        </w:r>
      </w:hyperlink>
    </w:p>
    <w:p>
      <w:pPr>
        <w:pStyle w:val="TOC1"/>
        <w:tabs>
          <w:tab w:val="right" w:leader="dot" w:pos="8306"/>
        </w:tabs>
      </w:pPr>
      <w:hyperlink w:anchor="_Toc3892" w:history="1">
        <w:r>
          <w:rPr>
            <w:rFonts w:ascii="仿宋" w:eastAsia="仿宋" w:hAnsi="仿宋" w:cs="仿宋" w:hint="eastAsia"/>
            <w:lang w:eastAsia="zh-CN"/>
          </w:rPr>
          <w:t>二、产品规划分析</w:t>
        </w:r>
        <w:r>
          <w:tab/>
        </w:r>
        <w:r>
          <w:fldChar w:fldCharType="begin"/>
        </w:r>
        <w:r>
          <w:instrText xml:space="preserve"> PAGEREF _Toc3892 \h </w:instrText>
        </w:r>
        <w:r>
          <w:fldChar w:fldCharType="separate"/>
        </w:r>
        <w:r>
          <w:t>6</w:t>
        </w:r>
        <w:r>
          <w:fldChar w:fldCharType="end"/>
        </w:r>
      </w:hyperlink>
    </w:p>
    <w:p>
      <w:pPr>
        <w:pStyle w:val="TOC2"/>
        <w:tabs>
          <w:tab w:val="right" w:leader="dot" w:pos="8306"/>
        </w:tabs>
      </w:pPr>
      <w:hyperlink w:anchor="_Toc24441" w:history="1">
        <w:r>
          <w:rPr>
            <w:rFonts w:ascii="仿宋" w:eastAsia="仿宋" w:hAnsi="仿宋" w:cs="仿宋" w:hint="eastAsia"/>
            <w:lang w:eastAsia="zh-CN"/>
          </w:rPr>
          <w:t>(一)、产品规划</w:t>
        </w:r>
        <w:r>
          <w:tab/>
        </w:r>
        <w:r>
          <w:fldChar w:fldCharType="begin"/>
        </w:r>
        <w:r>
          <w:instrText xml:space="preserve"> PAGEREF _Toc24441 \h </w:instrText>
        </w:r>
        <w:r>
          <w:fldChar w:fldCharType="separate"/>
        </w:r>
        <w:r>
          <w:t>6</w:t>
        </w:r>
        <w:r>
          <w:fldChar w:fldCharType="end"/>
        </w:r>
      </w:hyperlink>
    </w:p>
    <w:p>
      <w:pPr>
        <w:pStyle w:val="TOC2"/>
        <w:tabs>
          <w:tab w:val="right" w:leader="dot" w:pos="8306"/>
        </w:tabs>
      </w:pPr>
      <w:hyperlink w:anchor="_Toc31943" w:history="1">
        <w:r>
          <w:rPr>
            <w:rFonts w:ascii="仿宋" w:eastAsia="仿宋" w:hAnsi="仿宋" w:cs="仿宋" w:hint="eastAsia"/>
            <w:lang w:eastAsia="zh-CN"/>
          </w:rPr>
          <w:t>(二)、建设规模</w:t>
        </w:r>
        <w:r>
          <w:tab/>
        </w:r>
        <w:r>
          <w:fldChar w:fldCharType="begin"/>
        </w:r>
        <w:r>
          <w:instrText xml:space="preserve"> PAGEREF _Toc31943 \h </w:instrText>
        </w:r>
        <w:r>
          <w:fldChar w:fldCharType="separate"/>
        </w:r>
        <w:r>
          <w:t>7</w:t>
        </w:r>
        <w:r>
          <w:fldChar w:fldCharType="end"/>
        </w:r>
      </w:hyperlink>
    </w:p>
    <w:p>
      <w:pPr>
        <w:pStyle w:val="TOC1"/>
        <w:tabs>
          <w:tab w:val="right" w:leader="dot" w:pos="8306"/>
        </w:tabs>
      </w:pPr>
      <w:hyperlink w:anchor="_Toc5880" w:history="1">
        <w:r>
          <w:rPr>
            <w:rFonts w:ascii="仿宋" w:eastAsia="仿宋" w:hAnsi="仿宋" w:cs="仿宋" w:hint="eastAsia"/>
            <w:lang w:eastAsia="zh-CN"/>
          </w:rPr>
          <w:t>三、汽车底盘项目文档管理</w:t>
        </w:r>
        <w:r>
          <w:tab/>
        </w:r>
        <w:r>
          <w:fldChar w:fldCharType="begin"/>
        </w:r>
        <w:r>
          <w:instrText xml:space="preserve"> PAGEREF _Toc5880 \h </w:instrText>
        </w:r>
        <w:r>
          <w:fldChar w:fldCharType="separate"/>
        </w:r>
        <w:r>
          <w:t>8</w:t>
        </w:r>
        <w:r>
          <w:fldChar w:fldCharType="end"/>
        </w:r>
      </w:hyperlink>
    </w:p>
    <w:p>
      <w:pPr>
        <w:pStyle w:val="TOC2"/>
        <w:tabs>
          <w:tab w:val="right" w:leader="dot" w:pos="8306"/>
        </w:tabs>
      </w:pPr>
      <w:hyperlink w:anchor="_Toc23749" w:history="1">
        <w:r>
          <w:rPr>
            <w:rFonts w:ascii="仿宋" w:eastAsia="仿宋" w:hAnsi="仿宋" w:cs="仿宋" w:hint="eastAsia"/>
            <w:lang w:eastAsia="zh-CN"/>
          </w:rPr>
          <w:t>(一)、文档编制与审查</w:t>
        </w:r>
        <w:r>
          <w:tab/>
        </w:r>
        <w:r>
          <w:fldChar w:fldCharType="begin"/>
        </w:r>
        <w:r>
          <w:instrText xml:space="preserve"> PAGEREF _Toc23749 \h </w:instrText>
        </w:r>
        <w:r>
          <w:fldChar w:fldCharType="separate"/>
        </w:r>
        <w:r>
          <w:t>8</w:t>
        </w:r>
        <w:r>
          <w:fldChar w:fldCharType="end"/>
        </w:r>
      </w:hyperlink>
    </w:p>
    <w:p>
      <w:pPr>
        <w:pStyle w:val="TOC2"/>
        <w:tabs>
          <w:tab w:val="right" w:leader="dot" w:pos="8306"/>
        </w:tabs>
      </w:pPr>
      <w:hyperlink w:anchor="_Toc20016" w:history="1">
        <w:r>
          <w:rPr>
            <w:rFonts w:ascii="仿宋" w:eastAsia="仿宋" w:hAnsi="仿宋" w:cs="仿宋" w:hint="eastAsia"/>
            <w:lang w:eastAsia="zh-CN"/>
          </w:rPr>
          <w:t>(二)、文档发布与分发</w:t>
        </w:r>
        <w:r>
          <w:tab/>
        </w:r>
        <w:r>
          <w:fldChar w:fldCharType="begin"/>
        </w:r>
        <w:r>
          <w:instrText xml:space="preserve"> PAGEREF _Toc20016 \h </w:instrText>
        </w:r>
        <w:r>
          <w:fldChar w:fldCharType="separate"/>
        </w:r>
        <w:r>
          <w:t>9</w:t>
        </w:r>
        <w:r>
          <w:fldChar w:fldCharType="end"/>
        </w:r>
      </w:hyperlink>
    </w:p>
    <w:p>
      <w:pPr>
        <w:pStyle w:val="TOC2"/>
        <w:tabs>
          <w:tab w:val="right" w:leader="dot" w:pos="8306"/>
        </w:tabs>
      </w:pPr>
      <w:hyperlink w:anchor="_Toc29096" w:history="1">
        <w:r>
          <w:rPr>
            <w:rFonts w:ascii="仿宋" w:eastAsia="仿宋" w:hAnsi="仿宋" w:cs="仿宋" w:hint="eastAsia"/>
            <w:lang w:eastAsia="zh-CN"/>
          </w:rPr>
          <w:t>(三)、文档存档与归档</w:t>
        </w:r>
        <w:r>
          <w:tab/>
        </w:r>
        <w:r>
          <w:fldChar w:fldCharType="begin"/>
        </w:r>
        <w:r>
          <w:instrText xml:space="preserve"> PAGEREF _Toc29096 \h </w:instrText>
        </w:r>
        <w:r>
          <w:fldChar w:fldCharType="separate"/>
        </w:r>
        <w:r>
          <w:t>10</w:t>
        </w:r>
        <w:r>
          <w:fldChar w:fldCharType="end"/>
        </w:r>
      </w:hyperlink>
    </w:p>
    <w:p>
      <w:pPr>
        <w:pStyle w:val="TOC1"/>
        <w:tabs>
          <w:tab w:val="right" w:leader="dot" w:pos="8306"/>
        </w:tabs>
      </w:pPr>
      <w:hyperlink w:anchor="_Toc8069" w:history="1">
        <w:r>
          <w:rPr>
            <w:rFonts w:ascii="仿宋" w:eastAsia="仿宋" w:hAnsi="仿宋" w:cs="仿宋" w:hint="eastAsia"/>
            <w:lang w:eastAsia="zh-CN"/>
          </w:rPr>
          <w:t>四、汽车底盘项目选址可行性分析</w:t>
        </w:r>
        <w:r>
          <w:tab/>
        </w:r>
        <w:r>
          <w:fldChar w:fldCharType="begin"/>
        </w:r>
        <w:r>
          <w:instrText xml:space="preserve"> PAGEREF _Toc8069 \h </w:instrText>
        </w:r>
        <w:r>
          <w:fldChar w:fldCharType="separate"/>
        </w:r>
        <w:r>
          <w:t>12</w:t>
        </w:r>
        <w:r>
          <w:fldChar w:fldCharType="end"/>
        </w:r>
      </w:hyperlink>
    </w:p>
    <w:p>
      <w:pPr>
        <w:pStyle w:val="TOC2"/>
        <w:tabs>
          <w:tab w:val="right" w:leader="dot" w:pos="8306"/>
        </w:tabs>
      </w:pPr>
      <w:hyperlink w:anchor="_Toc3793" w:history="1">
        <w:r>
          <w:rPr>
            <w:rFonts w:ascii="仿宋" w:eastAsia="仿宋" w:hAnsi="仿宋" w:cs="仿宋" w:hint="eastAsia"/>
            <w:lang w:eastAsia="zh-CN"/>
          </w:rPr>
          <w:t>(一)、汽车底盘项目选址</w:t>
        </w:r>
        <w:r>
          <w:tab/>
        </w:r>
        <w:r>
          <w:fldChar w:fldCharType="begin"/>
        </w:r>
        <w:r>
          <w:instrText xml:space="preserve"> PAGEREF _Toc3793 \h </w:instrText>
        </w:r>
        <w:r>
          <w:fldChar w:fldCharType="separate"/>
        </w:r>
        <w:r>
          <w:t>12</w:t>
        </w:r>
        <w:r>
          <w:fldChar w:fldCharType="end"/>
        </w:r>
      </w:hyperlink>
    </w:p>
    <w:p>
      <w:pPr>
        <w:pStyle w:val="TOC2"/>
        <w:tabs>
          <w:tab w:val="right" w:leader="dot" w:pos="8306"/>
        </w:tabs>
      </w:pPr>
      <w:hyperlink w:anchor="_Toc20790" w:history="1">
        <w:r>
          <w:rPr>
            <w:rFonts w:ascii="仿宋" w:eastAsia="仿宋" w:hAnsi="仿宋" w:cs="仿宋" w:hint="eastAsia"/>
            <w:lang w:eastAsia="zh-CN"/>
          </w:rPr>
          <w:t>(二)、用地控制指标</w:t>
        </w:r>
        <w:r>
          <w:tab/>
        </w:r>
        <w:r>
          <w:fldChar w:fldCharType="begin"/>
        </w:r>
        <w:r>
          <w:instrText xml:space="preserve"> PAGEREF _Toc20790 \h </w:instrText>
        </w:r>
        <w:r>
          <w:fldChar w:fldCharType="separate"/>
        </w:r>
        <w:r>
          <w:t>12</w:t>
        </w:r>
        <w:r>
          <w:fldChar w:fldCharType="end"/>
        </w:r>
      </w:hyperlink>
    </w:p>
    <w:p>
      <w:pPr>
        <w:pStyle w:val="TOC2"/>
        <w:tabs>
          <w:tab w:val="right" w:leader="dot" w:pos="8306"/>
        </w:tabs>
      </w:pPr>
      <w:hyperlink w:anchor="_Toc10330" w:history="1">
        <w:r>
          <w:rPr>
            <w:rFonts w:ascii="仿宋" w:eastAsia="仿宋" w:hAnsi="仿宋" w:cs="仿宋" w:hint="eastAsia"/>
            <w:lang w:eastAsia="zh-CN"/>
          </w:rPr>
          <w:t>(三)、节约用地措施</w:t>
        </w:r>
        <w:r>
          <w:tab/>
        </w:r>
        <w:r>
          <w:fldChar w:fldCharType="begin"/>
        </w:r>
        <w:r>
          <w:instrText xml:space="preserve"> PAGEREF _Toc10330 \h </w:instrText>
        </w:r>
        <w:r>
          <w:fldChar w:fldCharType="separate"/>
        </w:r>
        <w:r>
          <w:t>14</w:t>
        </w:r>
        <w:r>
          <w:fldChar w:fldCharType="end"/>
        </w:r>
      </w:hyperlink>
    </w:p>
    <w:p>
      <w:pPr>
        <w:pStyle w:val="TOC2"/>
        <w:tabs>
          <w:tab w:val="right" w:leader="dot" w:pos="8306"/>
        </w:tabs>
      </w:pPr>
      <w:hyperlink w:anchor="_Toc6758" w:history="1">
        <w:r>
          <w:rPr>
            <w:rFonts w:ascii="仿宋" w:eastAsia="仿宋" w:hAnsi="仿宋" w:cs="仿宋" w:hint="eastAsia"/>
            <w:lang w:eastAsia="zh-CN"/>
          </w:rPr>
          <w:t>(四)、总图布置方案</w:t>
        </w:r>
        <w:r>
          <w:tab/>
        </w:r>
        <w:r>
          <w:fldChar w:fldCharType="begin"/>
        </w:r>
        <w:r>
          <w:instrText xml:space="preserve"> PAGEREF _Toc6758 \h </w:instrText>
        </w:r>
        <w:r>
          <w:fldChar w:fldCharType="separate"/>
        </w:r>
        <w:r>
          <w:t>15</w:t>
        </w:r>
        <w:r>
          <w:fldChar w:fldCharType="end"/>
        </w:r>
      </w:hyperlink>
    </w:p>
    <w:p>
      <w:pPr>
        <w:pStyle w:val="TOC2"/>
        <w:tabs>
          <w:tab w:val="right" w:leader="dot" w:pos="8306"/>
        </w:tabs>
      </w:pPr>
      <w:hyperlink w:anchor="_Toc9860" w:history="1">
        <w:r>
          <w:rPr>
            <w:rFonts w:ascii="仿宋" w:eastAsia="仿宋" w:hAnsi="仿宋" w:cs="仿宋" w:hint="eastAsia"/>
            <w:lang w:eastAsia="zh-CN"/>
          </w:rPr>
          <w:t>(五)、选址综合评价</w:t>
        </w:r>
        <w:r>
          <w:tab/>
        </w:r>
        <w:r>
          <w:fldChar w:fldCharType="begin"/>
        </w:r>
        <w:r>
          <w:instrText xml:space="preserve"> PAGEREF _Toc9860 \h </w:instrText>
        </w:r>
        <w:r>
          <w:fldChar w:fldCharType="separate"/>
        </w:r>
        <w:r>
          <w:t>16</w:t>
        </w:r>
        <w:r>
          <w:fldChar w:fldCharType="end"/>
        </w:r>
      </w:hyperlink>
    </w:p>
    <w:p>
      <w:pPr>
        <w:pStyle w:val="TOC1"/>
        <w:tabs>
          <w:tab w:val="right" w:leader="dot" w:pos="8306"/>
        </w:tabs>
      </w:pPr>
      <w:hyperlink w:anchor="_Toc16729" w:history="1">
        <w:r>
          <w:rPr>
            <w:rFonts w:ascii="仿宋" w:eastAsia="仿宋" w:hAnsi="仿宋" w:cs="仿宋" w:hint="eastAsia"/>
            <w:lang w:eastAsia="zh-CN"/>
          </w:rPr>
          <w:t>五、汽车底盘项目概论</w:t>
        </w:r>
        <w:r>
          <w:tab/>
        </w:r>
        <w:r>
          <w:fldChar w:fldCharType="begin"/>
        </w:r>
        <w:r>
          <w:instrText xml:space="preserve"> PAGEREF _Toc16729 \h </w:instrText>
        </w:r>
        <w:r>
          <w:fldChar w:fldCharType="separate"/>
        </w:r>
        <w:r>
          <w:t>17</w:t>
        </w:r>
        <w:r>
          <w:fldChar w:fldCharType="end"/>
        </w:r>
      </w:hyperlink>
    </w:p>
    <w:p>
      <w:pPr>
        <w:pStyle w:val="TOC2"/>
        <w:tabs>
          <w:tab w:val="right" w:leader="dot" w:pos="8306"/>
        </w:tabs>
      </w:pPr>
      <w:hyperlink w:anchor="_Toc16768" w:history="1">
        <w:r>
          <w:rPr>
            <w:rFonts w:ascii="仿宋" w:eastAsia="仿宋" w:hAnsi="仿宋" w:cs="仿宋" w:hint="eastAsia"/>
            <w:lang w:eastAsia="zh-CN"/>
          </w:rPr>
          <w:t>(一)、汽车底盘项目概况</w:t>
        </w:r>
        <w:r>
          <w:tab/>
        </w:r>
        <w:r>
          <w:fldChar w:fldCharType="begin"/>
        </w:r>
        <w:r>
          <w:instrText xml:space="preserve"> PAGEREF _Toc16768 \h </w:instrText>
        </w:r>
        <w:r>
          <w:fldChar w:fldCharType="separate"/>
        </w:r>
        <w:r>
          <w:t>17</w:t>
        </w:r>
        <w:r>
          <w:fldChar w:fldCharType="end"/>
        </w:r>
      </w:hyperlink>
    </w:p>
    <w:p>
      <w:pPr>
        <w:pStyle w:val="TOC2"/>
        <w:tabs>
          <w:tab w:val="right" w:leader="dot" w:pos="8306"/>
        </w:tabs>
      </w:pPr>
      <w:hyperlink w:anchor="_Toc25736" w:history="1">
        <w:r>
          <w:rPr>
            <w:rFonts w:ascii="仿宋" w:eastAsia="仿宋" w:hAnsi="仿宋" w:cs="仿宋" w:hint="eastAsia"/>
            <w:lang w:eastAsia="zh-CN"/>
          </w:rPr>
          <w:t>(二)、汽车底盘项目目标</w:t>
        </w:r>
        <w:r>
          <w:tab/>
        </w:r>
        <w:r>
          <w:fldChar w:fldCharType="begin"/>
        </w:r>
        <w:r>
          <w:instrText xml:space="preserve"> PAGEREF _Toc25736 \h </w:instrText>
        </w:r>
        <w:r>
          <w:fldChar w:fldCharType="separate"/>
        </w:r>
        <w:r>
          <w:t>19</w:t>
        </w:r>
        <w:r>
          <w:fldChar w:fldCharType="end"/>
        </w:r>
      </w:hyperlink>
    </w:p>
    <w:p>
      <w:pPr>
        <w:pStyle w:val="TOC2"/>
        <w:tabs>
          <w:tab w:val="right" w:leader="dot" w:pos="8306"/>
        </w:tabs>
      </w:pPr>
      <w:hyperlink w:anchor="_Toc4266" w:history="1">
        <w:r>
          <w:rPr>
            <w:rFonts w:ascii="仿宋" w:eastAsia="仿宋" w:hAnsi="仿宋" w:cs="仿宋" w:hint="eastAsia"/>
            <w:lang w:eastAsia="zh-CN"/>
          </w:rPr>
          <w:t>(三)、汽车底盘项目提出的理由</w:t>
        </w:r>
        <w:r>
          <w:tab/>
        </w:r>
        <w:r>
          <w:fldChar w:fldCharType="begin"/>
        </w:r>
        <w:r>
          <w:instrText xml:space="preserve"> PAGEREF _Toc4266 \h </w:instrText>
        </w:r>
        <w:r>
          <w:fldChar w:fldCharType="separate"/>
        </w:r>
        <w:r>
          <w:t>20</w:t>
        </w:r>
        <w:r>
          <w:fldChar w:fldCharType="end"/>
        </w:r>
      </w:hyperlink>
    </w:p>
    <w:p>
      <w:pPr>
        <w:pStyle w:val="TOC2"/>
        <w:tabs>
          <w:tab w:val="right" w:leader="dot" w:pos="8306"/>
        </w:tabs>
      </w:pPr>
      <w:hyperlink w:anchor="_Toc3459" w:history="1">
        <w:r>
          <w:rPr>
            <w:rFonts w:ascii="仿宋" w:eastAsia="仿宋" w:hAnsi="仿宋" w:cs="仿宋" w:hint="eastAsia"/>
            <w:lang w:eastAsia="zh-CN"/>
          </w:rPr>
          <w:t>(四)、汽车底盘项目意义</w:t>
        </w:r>
        <w:r>
          <w:tab/>
        </w:r>
        <w:r>
          <w:fldChar w:fldCharType="begin"/>
        </w:r>
        <w:r>
          <w:instrText xml:space="preserve"> PAGEREF _Toc3459 \h </w:instrText>
        </w:r>
        <w:r>
          <w:fldChar w:fldCharType="separate"/>
        </w:r>
        <w:r>
          <w:t>22</w:t>
        </w:r>
        <w:r>
          <w:fldChar w:fldCharType="end"/>
        </w:r>
      </w:hyperlink>
    </w:p>
    <w:p>
      <w:pPr>
        <w:pStyle w:val="TOC2"/>
        <w:tabs>
          <w:tab w:val="right" w:leader="dot" w:pos="8306"/>
        </w:tabs>
      </w:pPr>
      <w:hyperlink w:anchor="_Toc4205" w:history="1">
        <w:r>
          <w:rPr>
            <w:rFonts w:ascii="仿宋" w:eastAsia="仿宋" w:hAnsi="仿宋" w:cs="仿宋" w:hint="eastAsia"/>
            <w:lang w:eastAsia="zh-CN"/>
          </w:rPr>
          <w:t>(五)、汽车底盘项目背景</w:t>
        </w:r>
        <w:r>
          <w:tab/>
        </w:r>
        <w:r>
          <w:fldChar w:fldCharType="begin"/>
        </w:r>
        <w:r>
          <w:instrText xml:space="preserve"> PAGEREF _Toc4205 \h </w:instrText>
        </w:r>
        <w:r>
          <w:fldChar w:fldCharType="separate"/>
        </w:r>
        <w:r>
          <w:t>22</w:t>
        </w:r>
        <w:r>
          <w:fldChar w:fldCharType="end"/>
        </w:r>
      </w:hyperlink>
    </w:p>
    <w:p>
      <w:pPr>
        <w:pStyle w:val="TOC1"/>
        <w:tabs>
          <w:tab w:val="right" w:leader="dot" w:pos="8306"/>
        </w:tabs>
      </w:pPr>
      <w:hyperlink w:anchor="_Toc25530" w:history="1">
        <w:r>
          <w:rPr>
            <w:rFonts w:ascii="仿宋" w:eastAsia="仿宋" w:hAnsi="仿宋" w:cs="仿宋" w:hint="eastAsia"/>
            <w:lang w:eastAsia="zh-CN"/>
          </w:rPr>
          <w:t>六、汽车底盘项目可持续发展</w:t>
        </w:r>
        <w:r>
          <w:tab/>
        </w:r>
        <w:r>
          <w:fldChar w:fldCharType="begin"/>
        </w:r>
        <w:r>
          <w:instrText xml:space="preserve"> PAGEREF _Toc25530 \h </w:instrText>
        </w:r>
        <w:r>
          <w:fldChar w:fldCharType="separate"/>
        </w:r>
        <w:r>
          <w:t>23</w:t>
        </w:r>
        <w:r>
          <w:fldChar w:fldCharType="end"/>
        </w:r>
      </w:hyperlink>
    </w:p>
    <w:p>
      <w:pPr>
        <w:pStyle w:val="TOC2"/>
        <w:tabs>
          <w:tab w:val="right" w:leader="dot" w:pos="8306"/>
        </w:tabs>
      </w:pPr>
      <w:hyperlink w:anchor="_Toc15462" w:history="1">
        <w:r>
          <w:rPr>
            <w:rFonts w:ascii="仿宋" w:eastAsia="仿宋" w:hAnsi="仿宋" w:cs="仿宋" w:hint="eastAsia"/>
            <w:lang w:eastAsia="zh-CN"/>
          </w:rPr>
          <w:t>(一)、可持续战略与实践</w:t>
        </w:r>
        <w:r>
          <w:tab/>
        </w:r>
        <w:r>
          <w:fldChar w:fldCharType="begin"/>
        </w:r>
        <w:r>
          <w:instrText xml:space="preserve"> PAGEREF _Toc15462 \h </w:instrText>
        </w:r>
        <w:r>
          <w:fldChar w:fldCharType="separate"/>
        </w:r>
        <w:r>
          <w:t>23</w:t>
        </w:r>
        <w:r>
          <w:fldChar w:fldCharType="end"/>
        </w:r>
      </w:hyperlink>
    </w:p>
    <w:p>
      <w:pPr>
        <w:pStyle w:val="TOC2"/>
        <w:tabs>
          <w:tab w:val="right" w:leader="dot" w:pos="8306"/>
        </w:tabs>
      </w:pPr>
      <w:hyperlink w:anchor="_Toc18075" w:history="1">
        <w:r>
          <w:rPr>
            <w:rFonts w:ascii="仿宋" w:eastAsia="仿宋" w:hAnsi="仿宋" w:cs="仿宋" w:hint="eastAsia"/>
            <w:lang w:eastAsia="zh-CN"/>
          </w:rPr>
          <w:t>(二)、环保与社会责任</w:t>
        </w:r>
        <w:r>
          <w:tab/>
        </w:r>
        <w:r>
          <w:fldChar w:fldCharType="begin"/>
        </w:r>
        <w:r>
          <w:instrText xml:space="preserve"> PAGEREF _Toc18075 \h </w:instrText>
        </w:r>
        <w:r>
          <w:fldChar w:fldCharType="separate"/>
        </w:r>
        <w:r>
          <w:t>24</w:t>
        </w:r>
        <w:r>
          <w:fldChar w:fldCharType="end"/>
        </w:r>
      </w:hyperlink>
    </w:p>
    <w:p>
      <w:pPr>
        <w:pStyle w:val="TOC1"/>
        <w:tabs>
          <w:tab w:val="right" w:leader="dot" w:pos="8306"/>
        </w:tabs>
      </w:pPr>
      <w:hyperlink w:anchor="_Toc1921" w:history="1">
        <w:r>
          <w:rPr>
            <w:rFonts w:ascii="仿宋" w:eastAsia="仿宋" w:hAnsi="仿宋" w:cs="仿宋" w:hint="eastAsia"/>
            <w:lang w:eastAsia="zh-CN"/>
          </w:rPr>
          <w:t>七、汽车底盘项目环境影响分析</w:t>
        </w:r>
        <w:r>
          <w:tab/>
        </w:r>
        <w:r>
          <w:fldChar w:fldCharType="begin"/>
        </w:r>
        <w:r>
          <w:instrText xml:space="preserve"> PAGEREF _Toc1921 \h </w:instrText>
        </w:r>
        <w:r>
          <w:fldChar w:fldCharType="separate"/>
        </w:r>
        <w:r>
          <w:t>25</w:t>
        </w:r>
        <w:r>
          <w:fldChar w:fldCharType="end"/>
        </w:r>
      </w:hyperlink>
    </w:p>
    <w:p>
      <w:pPr>
        <w:pStyle w:val="TOC2"/>
        <w:tabs>
          <w:tab w:val="right" w:leader="dot" w:pos="8306"/>
        </w:tabs>
      </w:pPr>
      <w:hyperlink w:anchor="_Toc4529" w:history="1">
        <w:r>
          <w:rPr>
            <w:rFonts w:ascii="仿宋" w:eastAsia="仿宋" w:hAnsi="仿宋" w:cs="仿宋" w:hint="eastAsia"/>
            <w:lang w:eastAsia="zh-CN"/>
          </w:rPr>
          <w:t>(一)、建设区域环境质量现状</w:t>
        </w:r>
        <w:r>
          <w:tab/>
        </w:r>
        <w:r>
          <w:fldChar w:fldCharType="begin"/>
        </w:r>
        <w:r>
          <w:instrText xml:space="preserve"> PAGEREF _Toc4529 \h </w:instrText>
        </w:r>
        <w:r>
          <w:fldChar w:fldCharType="separate"/>
        </w:r>
        <w:r>
          <w:t>25</w:t>
        </w:r>
        <w:r>
          <w:fldChar w:fldCharType="end"/>
        </w:r>
      </w:hyperlink>
    </w:p>
    <w:p>
      <w:pPr>
        <w:pStyle w:val="TOC2"/>
        <w:tabs>
          <w:tab w:val="right" w:leader="dot" w:pos="8306"/>
        </w:tabs>
      </w:pPr>
      <w:hyperlink w:anchor="_Toc2599" w:history="1">
        <w:r>
          <w:rPr>
            <w:rFonts w:ascii="仿宋" w:eastAsia="仿宋" w:hAnsi="仿宋" w:cs="仿宋" w:hint="eastAsia"/>
            <w:lang w:eastAsia="zh-CN"/>
          </w:rPr>
          <w:t>(二)、建设期环境保护</w:t>
        </w:r>
        <w:r>
          <w:tab/>
        </w:r>
        <w:r>
          <w:fldChar w:fldCharType="begin"/>
        </w:r>
        <w:r>
          <w:instrText xml:space="preserve"> PAGEREF _Toc2599 \h </w:instrText>
        </w:r>
        <w:r>
          <w:fldChar w:fldCharType="separate"/>
        </w:r>
        <w:r>
          <w:t>26</w:t>
        </w:r>
        <w:r>
          <w:fldChar w:fldCharType="end"/>
        </w:r>
      </w:hyperlink>
    </w:p>
    <w:p>
      <w:pPr>
        <w:pStyle w:val="TOC2"/>
        <w:tabs>
          <w:tab w:val="right" w:leader="dot" w:pos="8306"/>
        </w:tabs>
      </w:pPr>
      <w:hyperlink w:anchor="_Toc8870" w:history="1">
        <w:r>
          <w:rPr>
            <w:rFonts w:ascii="仿宋" w:eastAsia="仿宋" w:hAnsi="仿宋" w:cs="仿宋" w:hint="eastAsia"/>
            <w:lang w:eastAsia="zh-CN"/>
          </w:rPr>
          <w:t>(三)、运营期环境保护</w:t>
        </w:r>
        <w:r>
          <w:tab/>
        </w:r>
        <w:r>
          <w:fldChar w:fldCharType="begin"/>
        </w:r>
        <w:r>
          <w:instrText xml:space="preserve"> PAGEREF _Toc8870 \h </w:instrText>
        </w:r>
        <w:r>
          <w:fldChar w:fldCharType="separate"/>
        </w:r>
        <w:r>
          <w:t>28</w:t>
        </w:r>
        <w:r>
          <w:fldChar w:fldCharType="end"/>
        </w:r>
      </w:hyperlink>
    </w:p>
    <w:p>
      <w:pPr>
        <w:pStyle w:val="TOC2"/>
        <w:tabs>
          <w:tab w:val="right" w:leader="dot" w:pos="8306"/>
        </w:tabs>
      </w:pPr>
      <w:hyperlink w:anchor="_Toc16054" w:history="1">
        <w:r>
          <w:rPr>
            <w:rFonts w:ascii="仿宋" w:eastAsia="仿宋" w:hAnsi="仿宋" w:cs="仿宋" w:hint="eastAsia"/>
            <w:lang w:eastAsia="zh-CN"/>
          </w:rPr>
          <w:t>(四)、汽车底盘项目建设对区域经济的影响</w:t>
        </w:r>
        <w:r>
          <w:tab/>
        </w:r>
        <w:r>
          <w:fldChar w:fldCharType="begin"/>
        </w:r>
        <w:r>
          <w:instrText xml:space="preserve"> PAGEREF _Toc16054 \h </w:instrText>
        </w:r>
        <w:r>
          <w:fldChar w:fldCharType="separate"/>
        </w:r>
        <w:r>
          <w:t>29</w:t>
        </w:r>
        <w:r>
          <w:fldChar w:fldCharType="end"/>
        </w:r>
      </w:hyperlink>
    </w:p>
    <w:p>
      <w:pPr>
        <w:pStyle w:val="TOC2"/>
        <w:tabs>
          <w:tab w:val="right" w:leader="dot" w:pos="8306"/>
        </w:tabs>
      </w:pPr>
      <w:hyperlink w:anchor="_Toc14415" w:history="1">
        <w:r>
          <w:rPr>
            <w:rFonts w:ascii="仿宋" w:eastAsia="仿宋" w:hAnsi="仿宋" w:cs="仿宋" w:hint="eastAsia"/>
            <w:lang w:eastAsia="zh-CN"/>
          </w:rPr>
          <w:t>(五)、废弃物处理</w:t>
        </w:r>
        <w:r>
          <w:tab/>
        </w:r>
        <w:r>
          <w:fldChar w:fldCharType="begin"/>
        </w:r>
        <w:r>
          <w:instrText xml:space="preserve"> PAGEREF _Toc14415 \h </w:instrText>
        </w:r>
        <w:r>
          <w:fldChar w:fldCharType="separate"/>
        </w:r>
        <w:r>
          <w:t>31</w:t>
        </w:r>
        <w:r>
          <w:fldChar w:fldCharType="end"/>
        </w:r>
      </w:hyperlink>
    </w:p>
    <w:p>
      <w:pPr>
        <w:pStyle w:val="TOC2"/>
        <w:tabs>
          <w:tab w:val="right" w:leader="dot" w:pos="8306"/>
        </w:tabs>
      </w:pPr>
      <w:hyperlink w:anchor="_Toc9944" w:history="1">
        <w:r>
          <w:rPr>
            <w:rFonts w:ascii="仿宋" w:eastAsia="仿宋" w:hAnsi="仿宋" w:cs="仿宋" w:hint="eastAsia"/>
            <w:lang w:eastAsia="zh-CN"/>
          </w:rPr>
          <w:t>(六)、特殊环境影响分析</w:t>
        </w:r>
        <w:r>
          <w:tab/>
        </w:r>
        <w:r>
          <w:fldChar w:fldCharType="begin"/>
        </w:r>
        <w:r>
          <w:instrText xml:space="preserve"> PAGEREF _Toc9944 \h </w:instrText>
        </w:r>
        <w:r>
          <w:fldChar w:fldCharType="separate"/>
        </w:r>
        <w:r>
          <w:t>32</w:t>
        </w:r>
        <w:r>
          <w:fldChar w:fldCharType="end"/>
        </w:r>
      </w:hyperlink>
    </w:p>
    <w:p>
      <w:pPr>
        <w:pStyle w:val="TOC2"/>
        <w:tabs>
          <w:tab w:val="right" w:leader="dot" w:pos="8306"/>
        </w:tabs>
      </w:pPr>
      <w:hyperlink w:anchor="_Toc15154" w:history="1">
        <w:r>
          <w:rPr>
            <w:rFonts w:ascii="仿宋" w:eastAsia="仿宋" w:hAnsi="仿宋" w:cs="仿宋" w:hint="eastAsia"/>
            <w:lang w:eastAsia="zh-CN"/>
          </w:rPr>
          <w:t>(七)、清洁生产</w:t>
        </w:r>
        <w:r>
          <w:tab/>
        </w:r>
        <w:r>
          <w:fldChar w:fldCharType="begin"/>
        </w:r>
        <w:r>
          <w:instrText xml:space="preserve"> PAGEREF _Toc15154 \h </w:instrText>
        </w:r>
        <w:r>
          <w:fldChar w:fldCharType="separate"/>
        </w:r>
        <w:r>
          <w:t>33</w:t>
        </w:r>
        <w:r>
          <w:fldChar w:fldCharType="end"/>
        </w:r>
      </w:hyperlink>
    </w:p>
    <w:p>
      <w:pPr>
        <w:pStyle w:val="TOC2"/>
        <w:tabs>
          <w:tab w:val="right" w:leader="dot" w:pos="8306"/>
        </w:tabs>
      </w:pPr>
      <w:hyperlink w:anchor="_Toc18550" w:history="1">
        <w:r>
          <w:rPr>
            <w:rFonts w:ascii="仿宋" w:eastAsia="仿宋" w:hAnsi="仿宋" w:cs="仿宋" w:hint="eastAsia"/>
            <w:lang w:eastAsia="zh-CN"/>
          </w:rPr>
          <w:t>(八)、环境保护综合评价</w:t>
        </w:r>
        <w:r>
          <w:tab/>
        </w:r>
        <w:r>
          <w:fldChar w:fldCharType="begin"/>
        </w:r>
        <w:r>
          <w:instrText xml:space="preserve"> PAGEREF _Toc18550 \h </w:instrText>
        </w:r>
        <w:r>
          <w:fldChar w:fldCharType="separate"/>
        </w:r>
        <w:r>
          <w:t>34</w:t>
        </w:r>
        <w:r>
          <w:fldChar w:fldCharType="end"/>
        </w:r>
      </w:hyperlink>
    </w:p>
    <w:p>
      <w:pPr>
        <w:pStyle w:val="TOC1"/>
        <w:tabs>
          <w:tab w:val="right" w:leader="dot" w:pos="8306"/>
        </w:tabs>
      </w:pPr>
      <w:hyperlink w:anchor="_Toc17189" w:history="1">
        <w:r>
          <w:rPr>
            <w:rFonts w:ascii="仿宋" w:eastAsia="仿宋" w:hAnsi="仿宋" w:cs="仿宋" w:hint="eastAsia"/>
            <w:lang w:eastAsia="zh-CN"/>
          </w:rPr>
          <w:t>八、汽车底盘项目经营效益</w:t>
        </w:r>
        <w:r>
          <w:tab/>
        </w:r>
        <w:r>
          <w:fldChar w:fldCharType="begin"/>
        </w:r>
        <w:r>
          <w:instrText xml:space="preserve"> PAGEREF _Toc17189 \h </w:instrText>
        </w:r>
        <w:r>
          <w:fldChar w:fldCharType="separate"/>
        </w:r>
        <w:r>
          <w:t>36</w:t>
        </w:r>
        <w:r>
          <w:fldChar w:fldCharType="end"/>
        </w:r>
      </w:hyperlink>
    </w:p>
    <w:p>
      <w:pPr>
        <w:pStyle w:val="TOC2"/>
        <w:tabs>
          <w:tab w:val="right" w:leader="dot" w:pos="8306"/>
        </w:tabs>
      </w:pPr>
      <w:hyperlink w:anchor="_Toc10071" w:history="1">
        <w:r>
          <w:rPr>
            <w:rFonts w:ascii="仿宋" w:eastAsia="仿宋" w:hAnsi="仿宋" w:cs="仿宋" w:hint="eastAsia"/>
            <w:lang w:eastAsia="zh-CN"/>
          </w:rPr>
          <w:t>(一)、经济评价财务测算</w:t>
        </w:r>
        <w:r>
          <w:tab/>
        </w:r>
        <w:r>
          <w:fldChar w:fldCharType="begin"/>
        </w:r>
        <w:r>
          <w:instrText xml:space="preserve"> PAGEREF _Toc10071 \h </w:instrText>
        </w:r>
        <w:r>
          <w:fldChar w:fldCharType="separate"/>
        </w:r>
        <w:r>
          <w:t>36</w:t>
        </w:r>
        <w:r>
          <w:fldChar w:fldCharType="end"/>
        </w:r>
      </w:hyperlink>
    </w:p>
    <w:p>
      <w:pPr>
        <w:pStyle w:val="TOC2"/>
        <w:tabs>
          <w:tab w:val="right" w:leader="dot" w:pos="8306"/>
        </w:tabs>
      </w:pPr>
      <w:hyperlink w:anchor="_Toc2804" w:history="1">
        <w:r>
          <w:rPr>
            <w:rFonts w:ascii="仿宋" w:eastAsia="仿宋" w:hAnsi="仿宋" w:cs="仿宋" w:hint="eastAsia"/>
            <w:lang w:eastAsia="zh-CN"/>
          </w:rPr>
          <w:t>(二)、汽车底盘项目盈利能力分析</w:t>
        </w:r>
        <w:r>
          <w:tab/>
        </w:r>
        <w:r>
          <w:fldChar w:fldCharType="begin"/>
        </w:r>
        <w:r>
          <w:instrText xml:space="preserve"> PAGEREF _Toc2804 \h </w:instrText>
        </w:r>
        <w:r>
          <w:fldChar w:fldCharType="separate"/>
        </w:r>
        <w:r>
          <w:t>37</w:t>
        </w:r>
        <w:r>
          <w:fldChar w:fldCharType="end"/>
        </w:r>
      </w:hyperlink>
    </w:p>
    <w:p>
      <w:pPr>
        <w:pStyle w:val="TOC1"/>
        <w:tabs>
          <w:tab w:val="right" w:leader="dot" w:pos="8306"/>
        </w:tabs>
      </w:pPr>
      <w:hyperlink w:anchor="_Toc18608" w:history="1">
        <w:r>
          <w:rPr>
            <w:rFonts w:ascii="仿宋" w:eastAsia="仿宋" w:hAnsi="仿宋" w:cs="仿宋" w:hint="eastAsia"/>
            <w:lang w:eastAsia="zh-CN"/>
          </w:rPr>
          <w:t>九、汽车底盘项目社会影响</w:t>
        </w:r>
        <w:r>
          <w:tab/>
        </w:r>
        <w:r>
          <w:fldChar w:fldCharType="begin"/>
        </w:r>
        <w:r>
          <w:instrText xml:space="preserve"> PAGEREF _Toc18608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8" w:history="1">
        <w:r>
          <w:rPr>
            <w:rFonts w:ascii="仿宋" w:eastAsia="仿宋" w:hAnsi="仿宋" w:cs="仿宋" w:hint="eastAsia"/>
            <w:lang w:eastAsia="zh-CN"/>
          </w:rPr>
          <w:t>(一)、社会责任与义务</w:t>
        </w:r>
        <w:r>
          <w:tab/>
        </w:r>
        <w:r>
          <w:fldChar w:fldCharType="begin"/>
        </w:r>
        <w:r>
          <w:instrText xml:space="preserve"> PAGEREF _Toc18998 \h </w:instrText>
        </w:r>
        <w:r>
          <w:fldChar w:fldCharType="separate"/>
        </w:r>
        <w:r>
          <w:t>38</w:t>
        </w:r>
        <w:r>
          <w:fldChar w:fldCharType="end"/>
        </w:r>
      </w:hyperlink>
    </w:p>
    <w:p>
      <w:pPr>
        <w:pStyle w:val="TOC2"/>
        <w:tabs>
          <w:tab w:val="right" w:leader="dot" w:pos="8306"/>
        </w:tabs>
      </w:pPr>
      <w:hyperlink w:anchor="_Toc30761" w:history="1">
        <w:r>
          <w:rPr>
            <w:rFonts w:ascii="仿宋" w:eastAsia="仿宋" w:hAnsi="仿宋" w:cs="仿宋" w:hint="eastAsia"/>
            <w:lang w:eastAsia="zh-CN"/>
          </w:rPr>
          <w:t>(二)、社会参与与沟通</w:t>
        </w:r>
        <w:r>
          <w:tab/>
        </w:r>
        <w:r>
          <w:fldChar w:fldCharType="begin"/>
        </w:r>
        <w:r>
          <w:instrText xml:space="preserve"> PAGEREF _Toc30761 \h </w:instrText>
        </w:r>
        <w:r>
          <w:fldChar w:fldCharType="separate"/>
        </w:r>
        <w:r>
          <w:t>38</w:t>
        </w:r>
        <w:r>
          <w:fldChar w:fldCharType="end"/>
        </w:r>
      </w:hyperlink>
    </w:p>
    <w:p>
      <w:pPr>
        <w:pStyle w:val="TOC1"/>
        <w:tabs>
          <w:tab w:val="right" w:leader="dot" w:pos="8306"/>
        </w:tabs>
      </w:pPr>
      <w:hyperlink w:anchor="_Toc28336" w:history="1">
        <w:r>
          <w:rPr>
            <w:rFonts w:ascii="仿宋" w:eastAsia="仿宋" w:hAnsi="仿宋" w:cs="仿宋" w:hint="eastAsia"/>
            <w:lang w:eastAsia="zh-CN"/>
          </w:rPr>
          <w:t>十、汽车底盘项目投资规划</w:t>
        </w:r>
        <w:r>
          <w:tab/>
        </w:r>
        <w:r>
          <w:fldChar w:fldCharType="begin"/>
        </w:r>
        <w:r>
          <w:instrText xml:space="preserve"> PAGEREF _Toc28336 \h </w:instrText>
        </w:r>
        <w:r>
          <w:fldChar w:fldCharType="separate"/>
        </w:r>
        <w:r>
          <w:t>39</w:t>
        </w:r>
        <w:r>
          <w:fldChar w:fldCharType="end"/>
        </w:r>
      </w:hyperlink>
    </w:p>
    <w:p>
      <w:pPr>
        <w:pStyle w:val="TOC2"/>
        <w:tabs>
          <w:tab w:val="right" w:leader="dot" w:pos="8306"/>
        </w:tabs>
      </w:pPr>
      <w:hyperlink w:anchor="_Toc554" w:history="1">
        <w:r>
          <w:rPr>
            <w:rFonts w:ascii="仿宋" w:eastAsia="仿宋" w:hAnsi="仿宋" w:cs="仿宋" w:hint="eastAsia"/>
            <w:lang w:eastAsia="zh-CN"/>
          </w:rPr>
          <w:t>(一)、汽车底盘项目总投资估算</w:t>
        </w:r>
        <w:r>
          <w:tab/>
        </w:r>
        <w:r>
          <w:fldChar w:fldCharType="begin"/>
        </w:r>
        <w:r>
          <w:instrText xml:space="preserve"> PAGEREF _Toc554 \h </w:instrText>
        </w:r>
        <w:r>
          <w:fldChar w:fldCharType="separate"/>
        </w:r>
        <w:r>
          <w:t>39</w:t>
        </w:r>
        <w:r>
          <w:fldChar w:fldCharType="end"/>
        </w:r>
      </w:hyperlink>
    </w:p>
    <w:p>
      <w:pPr>
        <w:pStyle w:val="TOC2"/>
        <w:tabs>
          <w:tab w:val="right" w:leader="dot" w:pos="8306"/>
        </w:tabs>
      </w:pPr>
      <w:hyperlink w:anchor="_Toc14845" w:history="1">
        <w:r>
          <w:rPr>
            <w:rFonts w:ascii="仿宋" w:eastAsia="仿宋" w:hAnsi="仿宋" w:cs="仿宋" w:hint="eastAsia"/>
            <w:lang w:eastAsia="zh-CN"/>
          </w:rPr>
          <w:t>(二)、资金筹措</w:t>
        </w:r>
        <w:r>
          <w:tab/>
        </w:r>
        <w:r>
          <w:fldChar w:fldCharType="begin"/>
        </w:r>
        <w:r>
          <w:instrText xml:space="preserve"> PAGEREF _Toc14845 \h </w:instrText>
        </w:r>
        <w:r>
          <w:fldChar w:fldCharType="separate"/>
        </w:r>
        <w:r>
          <w:t>41</w:t>
        </w:r>
        <w:r>
          <w:fldChar w:fldCharType="end"/>
        </w:r>
      </w:hyperlink>
    </w:p>
    <w:p>
      <w:pPr>
        <w:pStyle w:val="TOC1"/>
        <w:tabs>
          <w:tab w:val="right" w:leader="dot" w:pos="8306"/>
        </w:tabs>
      </w:pPr>
      <w:hyperlink w:anchor="_Toc30060" w:history="1">
        <w:r>
          <w:rPr>
            <w:rFonts w:ascii="仿宋" w:eastAsia="仿宋" w:hAnsi="仿宋" w:cs="仿宋" w:hint="eastAsia"/>
            <w:lang w:eastAsia="zh-CN"/>
          </w:rPr>
          <w:t>十一、汽车底盘项目财务管理</w:t>
        </w:r>
        <w:r>
          <w:tab/>
        </w:r>
        <w:r>
          <w:fldChar w:fldCharType="begin"/>
        </w:r>
        <w:r>
          <w:instrText xml:space="preserve"> PAGEREF _Toc30060 \h </w:instrText>
        </w:r>
        <w:r>
          <w:fldChar w:fldCharType="separate"/>
        </w:r>
        <w:r>
          <w:t>41</w:t>
        </w:r>
        <w:r>
          <w:fldChar w:fldCharType="end"/>
        </w:r>
      </w:hyperlink>
    </w:p>
    <w:p>
      <w:pPr>
        <w:pStyle w:val="TOC2"/>
        <w:tabs>
          <w:tab w:val="right" w:leader="dot" w:pos="8306"/>
        </w:tabs>
      </w:pPr>
      <w:hyperlink w:anchor="_Toc11609" w:history="1">
        <w:r>
          <w:rPr>
            <w:rFonts w:ascii="仿宋" w:eastAsia="仿宋" w:hAnsi="仿宋" w:cs="仿宋" w:hint="eastAsia"/>
            <w:lang w:eastAsia="zh-CN"/>
          </w:rPr>
          <w:t>(一)、资金需求大</w:t>
        </w:r>
        <w:r>
          <w:tab/>
        </w:r>
        <w:r>
          <w:fldChar w:fldCharType="begin"/>
        </w:r>
        <w:r>
          <w:instrText xml:space="preserve"> PAGEREF _Toc11609 \h </w:instrText>
        </w:r>
        <w:r>
          <w:fldChar w:fldCharType="separate"/>
        </w:r>
        <w:r>
          <w:t>41</w:t>
        </w:r>
        <w:r>
          <w:fldChar w:fldCharType="end"/>
        </w:r>
      </w:hyperlink>
    </w:p>
    <w:p>
      <w:pPr>
        <w:pStyle w:val="TOC2"/>
        <w:tabs>
          <w:tab w:val="right" w:leader="dot" w:pos="8306"/>
        </w:tabs>
      </w:pPr>
      <w:hyperlink w:anchor="_Toc19993" w:history="1">
        <w:r>
          <w:rPr>
            <w:rFonts w:ascii="仿宋" w:eastAsia="仿宋" w:hAnsi="仿宋" w:cs="仿宋" w:hint="eastAsia"/>
            <w:lang w:eastAsia="zh-CN"/>
          </w:rPr>
          <w:t>(二)、研发周期长</w:t>
        </w:r>
        <w:r>
          <w:tab/>
        </w:r>
        <w:r>
          <w:fldChar w:fldCharType="begin"/>
        </w:r>
        <w:r>
          <w:instrText xml:space="preserve"> PAGEREF _Toc19993 \h </w:instrText>
        </w:r>
        <w:r>
          <w:fldChar w:fldCharType="separate"/>
        </w:r>
        <w:r>
          <w:t>42</w:t>
        </w:r>
        <w:r>
          <w:fldChar w:fldCharType="end"/>
        </w:r>
      </w:hyperlink>
    </w:p>
    <w:p>
      <w:pPr>
        <w:pStyle w:val="TOC2"/>
        <w:tabs>
          <w:tab w:val="right" w:leader="dot" w:pos="8306"/>
        </w:tabs>
      </w:pPr>
      <w:hyperlink w:anchor="_Toc15538" w:history="1">
        <w:r>
          <w:rPr>
            <w:rFonts w:ascii="仿宋" w:eastAsia="仿宋" w:hAnsi="仿宋" w:cs="仿宋" w:hint="eastAsia"/>
            <w:lang w:eastAsia="zh-CN"/>
          </w:rPr>
          <w:t>(三)、市场风险大</w:t>
        </w:r>
        <w:r>
          <w:tab/>
        </w:r>
        <w:r>
          <w:fldChar w:fldCharType="begin"/>
        </w:r>
        <w:r>
          <w:instrText xml:space="preserve"> PAGEREF _Toc15538 \h </w:instrText>
        </w:r>
        <w:r>
          <w:fldChar w:fldCharType="separate"/>
        </w:r>
        <w:r>
          <w:t>44</w:t>
        </w:r>
        <w:r>
          <w:fldChar w:fldCharType="end"/>
        </w:r>
      </w:hyperlink>
    </w:p>
    <w:p>
      <w:pPr>
        <w:pStyle w:val="TOC2"/>
        <w:tabs>
          <w:tab w:val="right" w:leader="dot" w:pos="8306"/>
        </w:tabs>
      </w:pPr>
      <w:hyperlink w:anchor="_Toc16140" w:history="1">
        <w:r>
          <w:rPr>
            <w:rFonts w:ascii="仿宋" w:eastAsia="仿宋" w:hAnsi="仿宋" w:cs="仿宋" w:hint="eastAsia"/>
            <w:lang w:eastAsia="zh-CN"/>
          </w:rPr>
          <w:t>(四)、利润率高</w:t>
        </w:r>
        <w:r>
          <w:tab/>
        </w:r>
        <w:r>
          <w:fldChar w:fldCharType="begin"/>
        </w:r>
        <w:r>
          <w:instrText xml:space="preserve"> PAGEREF _Toc16140 \h </w:instrText>
        </w:r>
        <w:r>
          <w:fldChar w:fldCharType="separate"/>
        </w:r>
        <w:r>
          <w:t>46</w:t>
        </w:r>
        <w:r>
          <w:fldChar w:fldCharType="end"/>
        </w:r>
      </w:hyperlink>
    </w:p>
    <w:p>
      <w:pPr>
        <w:pStyle w:val="TOC1"/>
        <w:tabs>
          <w:tab w:val="right" w:leader="dot" w:pos="8306"/>
        </w:tabs>
      </w:pPr>
      <w:hyperlink w:anchor="_Toc19322" w:history="1">
        <w:r>
          <w:rPr>
            <w:rFonts w:ascii="仿宋" w:eastAsia="仿宋" w:hAnsi="仿宋" w:cs="仿宋" w:hint="eastAsia"/>
            <w:lang w:eastAsia="zh-CN"/>
          </w:rPr>
          <w:t>十二、汽车底盘项目人力资源管理</w:t>
        </w:r>
        <w:r>
          <w:tab/>
        </w:r>
        <w:r>
          <w:fldChar w:fldCharType="begin"/>
        </w:r>
        <w:r>
          <w:instrText xml:space="preserve"> PAGEREF _Toc19322 \h </w:instrText>
        </w:r>
        <w:r>
          <w:fldChar w:fldCharType="separate"/>
        </w:r>
        <w:r>
          <w:t>48</w:t>
        </w:r>
        <w:r>
          <w:fldChar w:fldCharType="end"/>
        </w:r>
      </w:hyperlink>
    </w:p>
    <w:p>
      <w:pPr>
        <w:pStyle w:val="TOC2"/>
        <w:tabs>
          <w:tab w:val="right" w:leader="dot" w:pos="8306"/>
        </w:tabs>
      </w:pPr>
      <w:hyperlink w:anchor="_Toc12783" w:history="1">
        <w:r>
          <w:rPr>
            <w:rFonts w:ascii="仿宋" w:eastAsia="仿宋" w:hAnsi="仿宋" w:cs="仿宋" w:hint="eastAsia"/>
            <w:lang w:eastAsia="zh-CN"/>
          </w:rPr>
          <w:t>(一)、建立健全的预算管理制度</w:t>
        </w:r>
        <w:r>
          <w:tab/>
        </w:r>
        <w:r>
          <w:fldChar w:fldCharType="begin"/>
        </w:r>
        <w:r>
          <w:instrText xml:space="preserve"> PAGEREF _Toc12783 \h </w:instrText>
        </w:r>
        <w:r>
          <w:fldChar w:fldCharType="separate"/>
        </w:r>
        <w:r>
          <w:t>48</w:t>
        </w:r>
        <w:r>
          <w:fldChar w:fldCharType="end"/>
        </w:r>
      </w:hyperlink>
    </w:p>
    <w:p>
      <w:pPr>
        <w:pStyle w:val="TOC2"/>
        <w:tabs>
          <w:tab w:val="right" w:leader="dot" w:pos="8306"/>
        </w:tabs>
      </w:pPr>
      <w:hyperlink w:anchor="_Toc18634" w:history="1">
        <w:r>
          <w:rPr>
            <w:rFonts w:ascii="仿宋" w:eastAsia="仿宋" w:hAnsi="仿宋" w:cs="仿宋" w:hint="eastAsia"/>
            <w:lang w:eastAsia="zh-CN"/>
          </w:rPr>
          <w:t>(二)、加强资金流动监控</w:t>
        </w:r>
        <w:r>
          <w:tab/>
        </w:r>
        <w:r>
          <w:fldChar w:fldCharType="begin"/>
        </w:r>
        <w:r>
          <w:instrText xml:space="preserve"> PAGEREF _Toc18634 \h </w:instrText>
        </w:r>
        <w:r>
          <w:fldChar w:fldCharType="separate"/>
        </w:r>
        <w:r>
          <w:t>50</w:t>
        </w:r>
        <w:r>
          <w:fldChar w:fldCharType="end"/>
        </w:r>
      </w:hyperlink>
    </w:p>
    <w:p>
      <w:pPr>
        <w:pStyle w:val="TOC2"/>
        <w:tabs>
          <w:tab w:val="right" w:leader="dot" w:pos="8306"/>
        </w:tabs>
      </w:pPr>
      <w:hyperlink w:anchor="_Toc7482" w:history="1">
        <w:r>
          <w:rPr>
            <w:rFonts w:ascii="仿宋" w:eastAsia="仿宋" w:hAnsi="仿宋" w:cs="仿宋" w:hint="eastAsia"/>
            <w:lang w:eastAsia="zh-CN"/>
          </w:rPr>
          <w:t>(三)、制定完善的风险控制机制</w:t>
        </w:r>
        <w:r>
          <w:tab/>
        </w:r>
        <w:r>
          <w:fldChar w:fldCharType="begin"/>
        </w:r>
        <w:r>
          <w:instrText xml:space="preserve"> PAGEREF _Toc7482 \h </w:instrText>
        </w:r>
        <w:r>
          <w:fldChar w:fldCharType="separate"/>
        </w:r>
        <w:r>
          <w:t>51</w:t>
        </w:r>
        <w:r>
          <w:fldChar w:fldCharType="end"/>
        </w:r>
      </w:hyperlink>
    </w:p>
    <w:p>
      <w:pPr>
        <w:pStyle w:val="TOC2"/>
        <w:tabs>
          <w:tab w:val="right" w:leader="dot" w:pos="8306"/>
        </w:tabs>
      </w:pPr>
      <w:hyperlink w:anchor="_Toc11732" w:history="1">
        <w:r>
          <w:rPr>
            <w:rFonts w:ascii="仿宋" w:eastAsia="仿宋" w:hAnsi="仿宋" w:cs="仿宋" w:hint="eastAsia"/>
            <w:lang w:eastAsia="zh-CN"/>
          </w:rPr>
          <w:t>(四)、优化成本管理</w:t>
        </w:r>
        <w:r>
          <w:tab/>
        </w:r>
        <w:r>
          <w:fldChar w:fldCharType="begin"/>
        </w:r>
        <w:r>
          <w:instrText xml:space="preserve"> PAGEREF _Toc11732 \h </w:instrText>
        </w:r>
        <w:r>
          <w:fldChar w:fldCharType="separate"/>
        </w:r>
        <w:r>
          <w:t>52</w:t>
        </w:r>
        <w:r>
          <w:fldChar w:fldCharType="end"/>
        </w:r>
      </w:hyperlink>
    </w:p>
    <w:p>
      <w:pPr>
        <w:pStyle w:val="TOC1"/>
        <w:tabs>
          <w:tab w:val="right" w:leader="dot" w:pos="8306"/>
        </w:tabs>
      </w:pPr>
      <w:hyperlink w:anchor="_Toc1908" w:history="1">
        <w:r>
          <w:rPr>
            <w:rFonts w:ascii="仿宋" w:eastAsia="仿宋" w:hAnsi="仿宋" w:cs="仿宋" w:hint="eastAsia"/>
            <w:lang w:eastAsia="zh-CN"/>
          </w:rPr>
          <w:t>十三、汽车底盘项目变更管理</w:t>
        </w:r>
        <w:r>
          <w:tab/>
        </w:r>
        <w:r>
          <w:fldChar w:fldCharType="begin"/>
        </w:r>
        <w:r>
          <w:instrText xml:space="preserve"> PAGEREF _Toc1908 \h </w:instrText>
        </w:r>
        <w:r>
          <w:fldChar w:fldCharType="separate"/>
        </w:r>
        <w:r>
          <w:t>54</w:t>
        </w:r>
        <w:r>
          <w:fldChar w:fldCharType="end"/>
        </w:r>
      </w:hyperlink>
    </w:p>
    <w:p>
      <w:pPr>
        <w:pStyle w:val="TOC2"/>
        <w:tabs>
          <w:tab w:val="right" w:leader="dot" w:pos="8306"/>
        </w:tabs>
      </w:pPr>
      <w:hyperlink w:anchor="_Toc30909" w:history="1">
        <w:r>
          <w:rPr>
            <w:rFonts w:ascii="仿宋" w:eastAsia="仿宋" w:hAnsi="仿宋" w:cs="仿宋" w:hint="eastAsia"/>
            <w:lang w:eastAsia="zh-CN"/>
          </w:rPr>
          <w:t>(一)、变更申请与评估</w:t>
        </w:r>
        <w:r>
          <w:tab/>
        </w:r>
        <w:r>
          <w:fldChar w:fldCharType="begin"/>
        </w:r>
        <w:r>
          <w:instrText xml:space="preserve"> PAGEREF _Toc30909 \h </w:instrText>
        </w:r>
        <w:r>
          <w:fldChar w:fldCharType="separate"/>
        </w:r>
        <w:r>
          <w:t>54</w:t>
        </w:r>
        <w:r>
          <w:fldChar w:fldCharType="end"/>
        </w:r>
      </w:hyperlink>
    </w:p>
    <w:p>
      <w:pPr>
        <w:pStyle w:val="TOC2"/>
        <w:tabs>
          <w:tab w:val="right" w:leader="dot" w:pos="8306"/>
        </w:tabs>
      </w:pPr>
      <w:hyperlink w:anchor="_Toc2330" w:history="1">
        <w:r>
          <w:rPr>
            <w:rFonts w:ascii="仿宋" w:eastAsia="仿宋" w:hAnsi="仿宋" w:cs="仿宋" w:hint="eastAsia"/>
            <w:lang w:eastAsia="zh-CN"/>
          </w:rPr>
          <w:t>(二)、变更实施与控制</w:t>
        </w:r>
        <w:r>
          <w:tab/>
        </w:r>
        <w:r>
          <w:fldChar w:fldCharType="begin"/>
        </w:r>
        <w:r>
          <w:instrText xml:space="preserve"> PAGEREF _Toc2330 \h </w:instrText>
        </w:r>
        <w:r>
          <w:fldChar w:fldCharType="separate"/>
        </w:r>
        <w:r>
          <w:t>54</w:t>
        </w:r>
        <w:r>
          <w:fldChar w:fldCharType="end"/>
        </w:r>
      </w:hyperlink>
    </w:p>
    <w:p>
      <w:pPr>
        <w:pStyle w:val="TOC1"/>
        <w:tabs>
          <w:tab w:val="right" w:leader="dot" w:pos="8306"/>
        </w:tabs>
      </w:pPr>
      <w:hyperlink w:anchor="_Toc20296" w:history="1">
        <w:r>
          <w:rPr>
            <w:rFonts w:ascii="仿宋" w:eastAsia="仿宋" w:hAnsi="仿宋" w:cs="仿宋" w:hint="eastAsia"/>
            <w:lang w:eastAsia="zh-CN"/>
          </w:rPr>
          <w:t>十四、汽车底盘项目实施保障措施</w:t>
        </w:r>
        <w:r>
          <w:tab/>
        </w:r>
        <w:r>
          <w:fldChar w:fldCharType="begin"/>
        </w:r>
        <w:r>
          <w:instrText xml:space="preserve"> PAGEREF _Toc20296 \h </w:instrText>
        </w:r>
        <w:r>
          <w:fldChar w:fldCharType="separate"/>
        </w:r>
        <w:r>
          <w:t>55</w:t>
        </w:r>
        <w:r>
          <w:fldChar w:fldCharType="end"/>
        </w:r>
      </w:hyperlink>
    </w:p>
    <w:p>
      <w:pPr>
        <w:pStyle w:val="TOC2"/>
        <w:tabs>
          <w:tab w:val="right" w:leader="dot" w:pos="8306"/>
        </w:tabs>
      </w:pPr>
      <w:hyperlink w:anchor="_Toc27416" w:history="1">
        <w:r>
          <w:rPr>
            <w:rFonts w:ascii="仿宋" w:eastAsia="仿宋" w:hAnsi="仿宋" w:cs="仿宋" w:hint="eastAsia"/>
            <w:lang w:eastAsia="zh-CN"/>
          </w:rPr>
          <w:t>(一)、汽车底盘项目实施保障机制</w:t>
        </w:r>
        <w:r>
          <w:tab/>
        </w:r>
        <w:r>
          <w:fldChar w:fldCharType="begin"/>
        </w:r>
        <w:r>
          <w:instrText xml:space="preserve"> PAGEREF _Toc27416 \h </w:instrText>
        </w:r>
        <w:r>
          <w:fldChar w:fldCharType="separate"/>
        </w:r>
        <w:r>
          <w:t>55</w:t>
        </w:r>
        <w:r>
          <w:fldChar w:fldCharType="end"/>
        </w:r>
      </w:hyperlink>
    </w:p>
    <w:p>
      <w:pPr>
        <w:pStyle w:val="TOC2"/>
        <w:tabs>
          <w:tab w:val="right" w:leader="dot" w:pos="8306"/>
        </w:tabs>
      </w:pPr>
      <w:hyperlink w:anchor="_Toc4107" w:history="1">
        <w:r>
          <w:rPr>
            <w:rFonts w:ascii="仿宋" w:eastAsia="仿宋" w:hAnsi="仿宋" w:cs="仿宋" w:hint="eastAsia"/>
            <w:lang w:eastAsia="zh-CN"/>
          </w:rPr>
          <w:t>(二)、汽车底盘项目法律合规要求</w:t>
        </w:r>
        <w:r>
          <w:tab/>
        </w:r>
        <w:r>
          <w:fldChar w:fldCharType="begin"/>
        </w:r>
        <w:r>
          <w:instrText xml:space="preserve"> PAGEREF _Toc4107 \h </w:instrText>
        </w:r>
        <w:r>
          <w:fldChar w:fldCharType="separate"/>
        </w:r>
        <w:r>
          <w:t>58</w:t>
        </w:r>
        <w:r>
          <w:fldChar w:fldCharType="end"/>
        </w:r>
      </w:hyperlink>
    </w:p>
    <w:p>
      <w:pPr>
        <w:pStyle w:val="TOC2"/>
        <w:tabs>
          <w:tab w:val="right" w:leader="dot" w:pos="8306"/>
        </w:tabs>
      </w:pPr>
      <w:hyperlink w:anchor="_Toc11708" w:history="1">
        <w:r>
          <w:rPr>
            <w:rFonts w:ascii="仿宋" w:eastAsia="仿宋" w:hAnsi="仿宋" w:cs="仿宋" w:hint="eastAsia"/>
            <w:lang w:eastAsia="zh-CN"/>
          </w:rPr>
          <w:t>(三)、汽车底盘项目合同管理与法律事务</w:t>
        </w:r>
        <w:r>
          <w:tab/>
        </w:r>
        <w:r>
          <w:fldChar w:fldCharType="begin"/>
        </w:r>
        <w:r>
          <w:instrText xml:space="preserve"> PAGEREF _Toc11708 \h </w:instrText>
        </w:r>
        <w:r>
          <w:fldChar w:fldCharType="separate"/>
        </w:r>
        <w:r>
          <w:t>62</w:t>
        </w:r>
        <w:r>
          <w:fldChar w:fldCharType="end"/>
        </w:r>
      </w:hyperlink>
    </w:p>
    <w:p>
      <w:pPr>
        <w:pStyle w:val="TOC2"/>
        <w:tabs>
          <w:tab w:val="right" w:leader="dot" w:pos="8306"/>
        </w:tabs>
      </w:pPr>
      <w:hyperlink w:anchor="_Toc3576" w:history="1">
        <w:r>
          <w:rPr>
            <w:rFonts w:ascii="仿宋" w:eastAsia="仿宋" w:hAnsi="仿宋" w:cs="仿宋" w:hint="eastAsia"/>
            <w:lang w:eastAsia="zh-CN"/>
          </w:rPr>
          <w:t>(四)、汽车底盘项目知识产权保护策略</w:t>
        </w:r>
        <w:r>
          <w:tab/>
        </w:r>
        <w:r>
          <w:fldChar w:fldCharType="begin"/>
        </w:r>
        <w:r>
          <w:instrText xml:space="preserve"> PAGEREF _Toc3576 \h </w:instrText>
        </w:r>
        <w:r>
          <w:fldChar w:fldCharType="separate"/>
        </w:r>
        <w:r>
          <w:t>69</w:t>
        </w:r>
        <w:r>
          <w:fldChar w:fldCharType="end"/>
        </w:r>
      </w:hyperlink>
    </w:p>
    <w:p>
      <w:pPr>
        <w:pStyle w:val="TOC1"/>
        <w:tabs>
          <w:tab w:val="right" w:leader="dot" w:pos="8306"/>
        </w:tabs>
      </w:pPr>
      <w:hyperlink w:anchor="_Toc25735" w:history="1">
        <w:r>
          <w:rPr>
            <w:rFonts w:ascii="仿宋" w:eastAsia="仿宋" w:hAnsi="仿宋" w:cs="仿宋" w:hint="eastAsia"/>
            <w:lang w:eastAsia="zh-CN"/>
          </w:rPr>
          <w:t>十五、风险识别与分类</w:t>
        </w:r>
        <w:r>
          <w:tab/>
        </w:r>
        <w:r>
          <w:fldChar w:fldCharType="begin"/>
        </w:r>
        <w:r>
          <w:instrText xml:space="preserve"> PAGEREF _Toc25735 \h </w:instrText>
        </w:r>
        <w:r>
          <w:fldChar w:fldCharType="separate"/>
        </w:r>
        <w:r>
          <w:t>71</w:t>
        </w:r>
        <w:r>
          <w:fldChar w:fldCharType="end"/>
        </w:r>
      </w:hyperlink>
    </w:p>
    <w:p>
      <w:pPr>
        <w:pStyle w:val="TOC2"/>
        <w:tabs>
          <w:tab w:val="right" w:leader="dot" w:pos="8306"/>
        </w:tabs>
      </w:pPr>
      <w:hyperlink w:anchor="_Toc20865" w:history="1">
        <w:r>
          <w:rPr>
            <w:rFonts w:ascii="仿宋" w:eastAsia="仿宋" w:hAnsi="仿宋" w:cs="仿宋" w:hint="eastAsia"/>
            <w:lang w:eastAsia="zh-CN"/>
          </w:rPr>
          <w:t>(一)、风险识别</w:t>
        </w:r>
        <w:r>
          <w:tab/>
        </w:r>
        <w:r>
          <w:fldChar w:fldCharType="begin"/>
        </w:r>
        <w:r>
          <w:instrText xml:space="preserve"> PAGEREF _Toc20865 \h </w:instrText>
        </w:r>
        <w:r>
          <w:fldChar w:fldCharType="separate"/>
        </w:r>
        <w:r>
          <w:t>71</w:t>
        </w:r>
        <w:r>
          <w:fldChar w:fldCharType="end"/>
        </w:r>
      </w:hyperlink>
    </w:p>
    <w:p>
      <w:pPr>
        <w:pStyle w:val="TOC2"/>
        <w:tabs>
          <w:tab w:val="right" w:leader="dot" w:pos="8306"/>
        </w:tabs>
      </w:pPr>
      <w:hyperlink w:anchor="_Toc30030" w:history="1">
        <w:r>
          <w:rPr>
            <w:rFonts w:ascii="仿宋" w:eastAsia="仿宋" w:hAnsi="仿宋" w:cs="仿宋" w:hint="eastAsia"/>
            <w:lang w:eastAsia="zh-CN"/>
          </w:rPr>
          <w:t>(二)、风险分类</w:t>
        </w:r>
        <w:r>
          <w:tab/>
        </w:r>
        <w:r>
          <w:fldChar w:fldCharType="begin"/>
        </w:r>
        <w:r>
          <w:instrText xml:space="preserve"> PAGEREF _Toc30030 \h </w:instrText>
        </w:r>
        <w:r>
          <w:fldChar w:fldCharType="separate"/>
        </w:r>
        <w:r>
          <w:t>72</w:t>
        </w:r>
        <w:r>
          <w:fldChar w:fldCharType="end"/>
        </w:r>
      </w:hyperlink>
    </w:p>
    <w:p>
      <w:pPr>
        <w:pStyle w:val="TOC1"/>
        <w:tabs>
          <w:tab w:val="right" w:leader="dot" w:pos="8306"/>
        </w:tabs>
      </w:pPr>
      <w:hyperlink w:anchor="_Toc21418" w:history="1">
        <w:r>
          <w:rPr>
            <w:rFonts w:ascii="仿宋" w:eastAsia="仿宋" w:hAnsi="仿宋" w:cs="仿宋" w:hint="eastAsia"/>
            <w:lang w:eastAsia="zh-CN"/>
          </w:rPr>
          <w:t>十六、质量管理体系</w:t>
        </w:r>
        <w:r>
          <w:tab/>
        </w:r>
        <w:r>
          <w:fldChar w:fldCharType="begin"/>
        </w:r>
        <w:r>
          <w:instrText xml:space="preserve"> PAGEREF _Toc21418 \h </w:instrText>
        </w:r>
        <w:r>
          <w:fldChar w:fldCharType="separate"/>
        </w:r>
        <w:r>
          <w:t>74</w:t>
        </w:r>
        <w:r>
          <w:fldChar w:fldCharType="end"/>
        </w:r>
      </w:hyperlink>
    </w:p>
    <w:p>
      <w:pPr>
        <w:pStyle w:val="TOC2"/>
        <w:tabs>
          <w:tab w:val="right" w:leader="dot" w:pos="8306"/>
        </w:tabs>
      </w:pPr>
      <w:hyperlink w:anchor="_Toc32127" w:history="1">
        <w:r>
          <w:rPr>
            <w:rFonts w:ascii="仿宋" w:eastAsia="仿宋" w:hAnsi="仿宋" w:cs="仿宋" w:hint="eastAsia"/>
            <w:lang w:eastAsia="zh-CN"/>
          </w:rPr>
          <w:t>(一)、质量目标与方针</w:t>
        </w:r>
        <w:r>
          <w:tab/>
        </w:r>
        <w:r>
          <w:fldChar w:fldCharType="begin"/>
        </w:r>
        <w:r>
          <w:instrText xml:space="preserve"> PAGEREF _Toc32127 \h </w:instrText>
        </w:r>
        <w:r>
          <w:fldChar w:fldCharType="separate"/>
        </w:r>
        <w:r>
          <w:t>74</w:t>
        </w:r>
        <w:r>
          <w:fldChar w:fldCharType="end"/>
        </w:r>
      </w:hyperlink>
    </w:p>
    <w:p>
      <w:pPr>
        <w:pStyle w:val="TOC2"/>
        <w:tabs>
          <w:tab w:val="right" w:leader="dot" w:pos="8306"/>
        </w:tabs>
      </w:pPr>
      <w:hyperlink w:anchor="_Toc2744" w:history="1">
        <w:r>
          <w:rPr>
            <w:rFonts w:ascii="仿宋" w:eastAsia="仿宋" w:hAnsi="仿宋" w:cs="仿宋" w:hint="eastAsia"/>
            <w:lang w:eastAsia="zh-CN"/>
          </w:rPr>
          <w:t>(二)、质量管理责任</w:t>
        </w:r>
        <w:r>
          <w:tab/>
        </w:r>
        <w:r>
          <w:fldChar w:fldCharType="begin"/>
        </w:r>
        <w:r>
          <w:instrText xml:space="preserve"> PAGEREF _Toc2744 \h </w:instrText>
        </w:r>
        <w:r>
          <w:fldChar w:fldCharType="separate"/>
        </w:r>
        <w:r>
          <w:t>75</w:t>
        </w:r>
        <w:r>
          <w:fldChar w:fldCharType="end"/>
        </w:r>
      </w:hyperlink>
    </w:p>
    <w:p>
      <w:pPr>
        <w:pStyle w:val="TOC2"/>
        <w:tabs>
          <w:tab w:val="right" w:leader="dot" w:pos="8306"/>
        </w:tabs>
      </w:pPr>
      <w:hyperlink w:anchor="_Toc30352" w:history="1">
        <w:r>
          <w:rPr>
            <w:rFonts w:ascii="仿宋" w:eastAsia="仿宋" w:hAnsi="仿宋" w:cs="仿宋" w:hint="eastAsia"/>
            <w:lang w:eastAsia="zh-CN"/>
          </w:rPr>
          <w:t>(三)、质量管理体系文件</w:t>
        </w:r>
        <w:r>
          <w:tab/>
        </w:r>
        <w:r>
          <w:fldChar w:fldCharType="begin"/>
        </w:r>
        <w:r>
          <w:instrText xml:space="preserve"> PAGEREF _Toc30352 \h </w:instrText>
        </w:r>
        <w:r>
          <w:fldChar w:fldCharType="separate"/>
        </w:r>
        <w:r>
          <w:t>77</w:t>
        </w:r>
        <w:r>
          <w:fldChar w:fldCharType="end"/>
        </w:r>
      </w:hyperlink>
    </w:p>
    <w:p>
      <w:pPr>
        <w:pStyle w:val="TOC2"/>
        <w:tabs>
          <w:tab w:val="right" w:leader="dot" w:pos="8306"/>
        </w:tabs>
      </w:pPr>
      <w:hyperlink w:anchor="_Toc7533" w:history="1">
        <w:r>
          <w:rPr>
            <w:rFonts w:ascii="仿宋" w:eastAsia="仿宋" w:hAnsi="仿宋" w:cs="仿宋" w:hint="eastAsia"/>
            <w:lang w:eastAsia="zh-CN"/>
          </w:rPr>
          <w:t>(四)、质量培训与教育</w:t>
        </w:r>
        <w:r>
          <w:tab/>
        </w:r>
        <w:r>
          <w:fldChar w:fldCharType="begin"/>
        </w:r>
        <w:r>
          <w:instrText xml:space="preserve"> PAGEREF _Toc7533 \h </w:instrText>
        </w:r>
        <w:r>
          <w:fldChar w:fldCharType="separate"/>
        </w:r>
        <w:r>
          <w:t>79</w:t>
        </w:r>
        <w:r>
          <w:fldChar w:fldCharType="end"/>
        </w:r>
      </w:hyperlink>
    </w:p>
    <w:p>
      <w:pPr>
        <w:pStyle w:val="TOC2"/>
        <w:tabs>
          <w:tab w:val="right" w:leader="dot" w:pos="8306"/>
        </w:tabs>
      </w:pPr>
      <w:hyperlink w:anchor="_Toc15070" w:history="1">
        <w:r>
          <w:rPr>
            <w:rFonts w:ascii="仿宋" w:eastAsia="仿宋" w:hAnsi="仿宋" w:cs="仿宋" w:hint="eastAsia"/>
            <w:lang w:eastAsia="zh-CN"/>
          </w:rPr>
          <w:t>(五)、质量审核与评价</w:t>
        </w:r>
        <w:r>
          <w:tab/>
        </w:r>
        <w:r>
          <w:fldChar w:fldCharType="begin"/>
        </w:r>
        <w:r>
          <w:instrText xml:space="preserve"> PAGEREF _Toc15070 \h </w:instrText>
        </w:r>
        <w:r>
          <w:fldChar w:fldCharType="separate"/>
        </w:r>
        <w:r>
          <w:t>80</w:t>
        </w:r>
        <w:r>
          <w:fldChar w:fldCharType="end"/>
        </w:r>
      </w:hyperlink>
    </w:p>
    <w:p>
      <w:pPr>
        <w:pStyle w:val="TOC2"/>
        <w:tabs>
          <w:tab w:val="right" w:leader="dot" w:pos="8306"/>
        </w:tabs>
      </w:pPr>
      <w:hyperlink w:anchor="_Toc30944" w:history="1">
        <w:r>
          <w:rPr>
            <w:rFonts w:ascii="仿宋" w:eastAsia="仿宋" w:hAnsi="仿宋" w:cs="仿宋" w:hint="eastAsia"/>
            <w:lang w:eastAsia="zh-CN"/>
          </w:rPr>
          <w:t>(六)、不符合与纠正措施</w:t>
        </w:r>
        <w:r>
          <w:tab/>
        </w:r>
        <w:r>
          <w:fldChar w:fldCharType="begin"/>
        </w:r>
        <w:r>
          <w:instrText xml:space="preserve"> PAGEREF _Toc30944 \h </w:instrText>
        </w:r>
        <w:r>
          <w:fldChar w:fldCharType="separate"/>
        </w:r>
        <w:r>
          <w:t>81</w:t>
        </w:r>
        <w:r>
          <w:fldChar w:fldCharType="end"/>
        </w:r>
      </w:hyperlink>
    </w:p>
    <w:p>
      <w:pPr>
        <w:pStyle w:val="TOC1"/>
        <w:tabs>
          <w:tab w:val="right" w:leader="dot" w:pos="8306"/>
        </w:tabs>
      </w:pPr>
      <w:hyperlink w:anchor="_Toc22152" w:history="1">
        <w:r>
          <w:rPr>
            <w:rFonts w:ascii="仿宋" w:eastAsia="仿宋" w:hAnsi="仿宋" w:cs="仿宋" w:hint="eastAsia"/>
            <w:lang w:eastAsia="zh-CN"/>
          </w:rPr>
          <w:t>十七、利益相关者分析与沟通计划</w:t>
        </w:r>
        <w:r>
          <w:tab/>
        </w:r>
        <w:r>
          <w:fldChar w:fldCharType="begin"/>
        </w:r>
        <w:r>
          <w:instrText xml:space="preserve"> PAGEREF _Toc22152 \h </w:instrText>
        </w:r>
        <w:r>
          <w:fldChar w:fldCharType="separate"/>
        </w:r>
        <w:r>
          <w:t>82</w:t>
        </w:r>
        <w:r>
          <w:fldChar w:fldCharType="end"/>
        </w:r>
      </w:hyperlink>
    </w:p>
    <w:p>
      <w:pPr>
        <w:pStyle w:val="TOC2"/>
        <w:tabs>
          <w:tab w:val="right" w:leader="dot" w:pos="8306"/>
        </w:tabs>
      </w:pPr>
      <w:hyperlink w:anchor="_Toc9854" w:history="1">
        <w:r>
          <w:rPr>
            <w:rFonts w:ascii="仿宋" w:eastAsia="仿宋" w:hAnsi="仿宋" w:cs="仿宋" w:hint="eastAsia"/>
            <w:lang w:eastAsia="zh-CN"/>
          </w:rPr>
          <w:t>(一)、利益相关者分析</w:t>
        </w:r>
        <w:r>
          <w:tab/>
        </w:r>
        <w:r>
          <w:fldChar w:fldCharType="begin"/>
        </w:r>
        <w:r>
          <w:instrText xml:space="preserve"> PAGEREF _Toc9854 \h </w:instrText>
        </w:r>
        <w:r>
          <w:fldChar w:fldCharType="separate"/>
        </w:r>
        <w:r>
          <w:t>82</w:t>
        </w:r>
        <w:r>
          <w:fldChar w:fldCharType="end"/>
        </w:r>
      </w:hyperlink>
    </w:p>
    <w:p>
      <w:pPr>
        <w:pStyle w:val="TOC2"/>
        <w:tabs>
          <w:tab w:val="right" w:leader="dot" w:pos="8306"/>
        </w:tabs>
      </w:pPr>
      <w:hyperlink w:anchor="_Toc11264" w:history="1">
        <w:r>
          <w:rPr>
            <w:rFonts w:ascii="仿宋" w:eastAsia="仿宋" w:hAnsi="仿宋" w:cs="仿宋" w:hint="eastAsia"/>
            <w:lang w:eastAsia="zh-CN"/>
          </w:rPr>
          <w:t>(二)、沟通计划</w:t>
        </w:r>
        <w:r>
          <w:tab/>
        </w:r>
        <w:r>
          <w:fldChar w:fldCharType="begin"/>
        </w:r>
        <w:r>
          <w:instrText xml:space="preserve"> PAGEREF _Toc11264 \h </w:instrText>
        </w:r>
        <w:r>
          <w:fldChar w:fldCharType="separate"/>
        </w:r>
        <w:r>
          <w:t>83</w:t>
        </w:r>
        <w:r>
          <w:fldChar w:fldCharType="end"/>
        </w:r>
      </w:hyperlink>
    </w:p>
    <w:p>
      <w:pPr>
        <w:pStyle w:val="TOC1"/>
        <w:tabs>
          <w:tab w:val="right" w:leader="dot" w:pos="8306"/>
        </w:tabs>
      </w:pPr>
      <w:hyperlink w:anchor="_Toc27323" w:history="1">
        <w:r>
          <w:rPr>
            <w:rFonts w:ascii="仿宋" w:eastAsia="仿宋" w:hAnsi="仿宋" w:cs="仿宋" w:hint="eastAsia"/>
            <w:lang w:eastAsia="zh-CN"/>
          </w:rPr>
          <w:t>十八、汽车底盘项目治理与监督</w:t>
        </w:r>
        <w:r>
          <w:tab/>
        </w:r>
        <w:r>
          <w:fldChar w:fldCharType="begin"/>
        </w:r>
        <w:r>
          <w:instrText xml:space="preserve"> PAGEREF _Toc27323 \h </w:instrText>
        </w:r>
        <w:r>
          <w:fldChar w:fldCharType="separate"/>
        </w:r>
        <w:r>
          <w:t>84</w:t>
        </w:r>
        <w:r>
          <w:fldChar w:fldCharType="end"/>
        </w:r>
      </w:hyperlink>
    </w:p>
    <w:p>
      <w:pPr>
        <w:pStyle w:val="TOC2"/>
        <w:tabs>
          <w:tab w:val="right" w:leader="dot" w:pos="8306"/>
        </w:tabs>
      </w:pPr>
      <w:hyperlink w:anchor="_Toc29302" w:history="1">
        <w:r>
          <w:rPr>
            <w:rFonts w:ascii="仿宋" w:eastAsia="仿宋" w:hAnsi="仿宋" w:cs="仿宋" w:hint="eastAsia"/>
            <w:lang w:eastAsia="zh-CN"/>
          </w:rPr>
          <w:t>(一)、汽车底盘项目治理结构</w:t>
        </w:r>
        <w:r>
          <w:tab/>
        </w:r>
        <w:r>
          <w:fldChar w:fldCharType="begin"/>
        </w:r>
        <w:r>
          <w:instrText xml:space="preserve"> PAGEREF _Toc29302 \h </w:instrText>
        </w:r>
        <w:r>
          <w:fldChar w:fldCharType="separate"/>
        </w:r>
        <w:r>
          <w:t>84</w:t>
        </w:r>
        <w:r>
          <w:fldChar w:fldCharType="end"/>
        </w:r>
      </w:hyperlink>
    </w:p>
    <w:p>
      <w:pPr>
        <w:pStyle w:val="TOC2"/>
        <w:tabs>
          <w:tab w:val="right" w:leader="dot" w:pos="8306"/>
        </w:tabs>
      </w:pPr>
      <w:hyperlink w:anchor="_Toc14956" w:history="1">
        <w:r>
          <w:rPr>
            <w:rFonts w:ascii="仿宋" w:eastAsia="仿宋" w:hAnsi="仿宋" w:cs="仿宋" w:hint="eastAsia"/>
            <w:lang w:eastAsia="zh-CN"/>
          </w:rPr>
          <w:t>(二)、监督与审计</w:t>
        </w:r>
        <w:r>
          <w:tab/>
        </w:r>
        <w:r>
          <w:fldChar w:fldCharType="begin"/>
        </w:r>
        <w:r>
          <w:instrText xml:space="preserve"> PAGEREF _Toc14956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27"/>
      <w:r>
        <w:rPr>
          <w:rFonts w:ascii="仿宋" w:eastAsia="仿宋" w:hAnsi="仿宋" w:cs="仿宋" w:hint="eastAsia"/>
          <w:sz w:val="28"/>
          <w:lang w:eastAsia="zh-CN"/>
        </w:rPr>
        <w:t>一、汽车底盘项目土建工程</w:t>
      </w:r>
      <w:bookmarkEnd w:id="2"/>
    </w:p>
    <w:p>
      <w:pPr>
        <w:pStyle w:val="Heading2"/>
        <w:rPr>
          <w:rFonts w:ascii="仿宋" w:eastAsia="仿宋" w:hAnsi="仿宋" w:cs="仿宋" w:hint="eastAsia"/>
          <w:lang w:eastAsia="zh-CN"/>
        </w:rPr>
      </w:pPr>
      <w:bookmarkStart w:id="3" w:name="_Toc322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在汽车底盘项目的建筑工程设计中，我们将秉承一系列重要的设计原则，以确保汽车底盘项目建筑在功能、美观、可持续性等方面达到最佳效果。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首要原则是确保建筑的功能性得到最大化的发挥。我们将充分理解汽车底盘项目的实际需求，合理布局各个功能区域，保证建筑在满足业务需求的同时，提供高效的工作环境。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在建筑设计中，我们将综合考虑建设和运营成本。通过精细的经济效益分析，确保设计方案在高效利用资源的同时，对汽车底盘项目的长期盈利能力有积极的贡献。</w:t>
      </w:r>
    </w:p>
    <w:p>
      <w:pPr>
        <w:pStyle w:val="Heading2"/>
        <w:ind w:firstLine="560" w:firstLineChars="200"/>
        <w:rPr>
          <w:rFonts w:ascii="仿宋" w:eastAsia="仿宋" w:hAnsi="仿宋" w:cs="仿宋" w:hint="eastAsia"/>
          <w:sz w:val="28"/>
          <w:lang w:eastAsia="zh-CN"/>
        </w:rPr>
      </w:pPr>
      <w:bookmarkStart w:id="4" w:name="_Toc106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盘项目的土建工程设计中，我们将精准设定设计年限，结合汽车底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底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底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底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底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0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本期工程汽车底盘项目预计总建筑面积XXX平方米，其中：计容建筑面积XXX平方米，计划建筑工程投资XX万元，占汽车底盘项目总投资的XX%。</w:t>
      </w:r>
    </w:p>
    <w:p>
      <w:pPr>
        <w:pStyle w:val="Heading1"/>
        <w:ind w:firstLine="560" w:firstLineChars="200"/>
        <w:rPr>
          <w:rFonts w:ascii="仿宋" w:eastAsia="仿宋" w:hAnsi="仿宋" w:cs="仿宋" w:hint="eastAsia"/>
          <w:sz w:val="28"/>
          <w:lang w:eastAsia="zh-CN"/>
        </w:rPr>
      </w:pPr>
      <w:bookmarkStart w:id="7" w:name="_Toc389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444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汽车底盘项目的主要产品是XXXX，预计年产值为XXX万元。这一产品在市场中占据着重要的地位，其广泛的应用范围使得该汽车底盘项目的市场前景非常广阔。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底盘项目的xxx产品作为重要的原材料之一，将在多个领域发挥关键作用。其在建筑、交通、能源等方面的广泛应用将为整个产业链提供强大的支持，形成产业协同效应。汽车底盘项目的年产值XXX万XXX万XXX万万元不仅反映了其在市场上的巨大潜力，更预示着它对国民经济的积极贡献。这种关联度高、涉及面广的产业关系，使得该汽车底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194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总征地面积为XXXX平方米，相当于约XX.XX亩，其中净用地面积为XXXX平方米，红线范围内相当于约XX.XX亩。这一用地规模充分考虑了汽车底盘项目的建设需求，保障了汽车底盘项目在合适的空间内得以充分发展。汽车底盘项目规划的总建筑面积为XXXX平方米，其中主体工程建设占XXXX平方米，计容建筑面积达XXXX平方米。预计建筑工程的投资将达到XXXX万元，为汽车底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计划购置的设备共计XXXX台（套），设备购置费用为XXXX万元。这一设备购置计划充分考虑到汽车底盘项目的生产需求和技术要求，确保了汽车底盘项目在生产运营中具备先进的技术装备和高效的生产能力。设备的合理配置将为汽车底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计划总投资为XXXX万元，预计年实现营业收入为XXXX万元。这一产能规模的设定旨在确保汽车底盘项目能够在投资与回报之间取得平衡，实现长期可持续的发展。汽车底盘项目的总投资充分考虑到各个方面的需求，包括用地建设、设备购置等多个环节，以确保汽车底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880"/>
      <w:r>
        <w:rPr>
          <w:rFonts w:ascii="仿宋" w:eastAsia="仿宋" w:hAnsi="仿宋" w:cs="仿宋" w:hint="eastAsia"/>
          <w:sz w:val="28"/>
          <w:lang w:eastAsia="zh-CN"/>
        </w:rPr>
        <w:t>三、汽车底盘项目文档管理</w:t>
      </w:r>
      <w:bookmarkEnd w:id="10"/>
    </w:p>
    <w:p>
      <w:pPr>
        <w:pStyle w:val="Heading2"/>
        <w:rPr>
          <w:rFonts w:ascii="仿宋" w:eastAsia="仿宋" w:hAnsi="仿宋" w:cs="仿宋" w:hint="eastAsia"/>
          <w:lang w:eastAsia="zh-CN"/>
        </w:rPr>
      </w:pPr>
      <w:bookmarkStart w:id="11" w:name="_Toc2374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汽车底盘项目高度重视文档的质量和准确性，以支持汽车底盘项目的各项活动和决策。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文档的编制始于汽车底盘项目计划的初期，我们制定了详细的文档编制计划，明确了每个文档的内容、格式和编写责任人。在汽车底盘项目启动阶段，我们首先编制了汽车底盘项目章程，明确定义了汽车底盘项目的目标、范围、风险等关键要素。随后，汽车底盘项目团队根据计划陆续编制了需求文档、设计文档、测试文档等各类文档，确保汽车底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底盘项目管理中的重要环节，旨在确保汽车底盘项目文档符合质量标准和汽车底盘项目需求。在汽车底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除了内部审查，我们还进行了外部审查，邀请汽车底盘项目相关利益方和专业领域的专家对文档进行独立审查。这有助于获取更全面、客观的反馈，确保汽车底盘项目文档不仅符合内部标准，也满足外部需求。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汽车底盘项目在文档编制与审查方面建立了严格的管理机制，通过规范的流程和多维度的审查，确保汽车底盘项目文档的质量、准确性和可靠性，为汽车底盘项目的顺利推进提供了有力支持。</w:t>
      </w:r>
    </w:p>
    <w:p>
      <w:pPr>
        <w:pStyle w:val="Heading2"/>
        <w:ind w:firstLine="560" w:firstLineChars="200"/>
        <w:rPr>
          <w:rFonts w:ascii="仿宋" w:eastAsia="仿宋" w:hAnsi="仿宋" w:cs="仿宋" w:hint="eastAsia"/>
          <w:sz w:val="28"/>
          <w:lang w:eastAsia="zh-CN"/>
        </w:rPr>
      </w:pPr>
      <w:bookmarkStart w:id="12" w:name="_Toc2001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我们通过多渠道发布文档，包括电子邮件、汽车底盘项目管理平台、内部网站等，以满足不同团队成员的偏好和需求。多渠道发布确保了信息的全面覆盖。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我们采用了精细的权限控制，确保只有授权人员可以访问敏感信息。这种安全措施保护了汽车底盘项目文档的机密性，防止了未经授权的信息泄露。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09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文档存档与归档是汽车底盘项目生命周期中一个至关重要的环节，直接关系到汽车底盘项目信息的长期保存和历史记录的完整性。在汽车底盘项目中，我们实施了一系列有效的文档存档与归档管理策略：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8069"/>
      <w:r>
        <w:rPr>
          <w:rFonts w:ascii="仿宋" w:eastAsia="仿宋" w:hAnsi="仿宋" w:cs="仿宋" w:hint="eastAsia"/>
          <w:sz w:val="28"/>
          <w:lang w:eastAsia="zh-CN"/>
        </w:rPr>
        <w:t>四、汽车底盘项目选址可行性分析</w:t>
      </w:r>
      <w:bookmarkEnd w:id="14"/>
    </w:p>
    <w:p>
      <w:pPr>
        <w:pStyle w:val="Heading2"/>
        <w:rPr>
          <w:rFonts w:ascii="仿宋" w:eastAsia="仿宋" w:hAnsi="仿宋" w:cs="仿宋" w:hint="eastAsia"/>
          <w:lang w:eastAsia="zh-CN"/>
        </w:rPr>
      </w:pPr>
      <w:bookmarkStart w:id="15" w:name="_Toc3793"/>
      <w:r>
        <w:rPr>
          <w:rFonts w:ascii="仿宋" w:eastAsia="仿宋" w:hAnsi="仿宋" w:cs="仿宋" w:hint="eastAsia"/>
          <w:lang w:eastAsia="zh-CN"/>
        </w:rPr>
        <w:t>(一)、汽车底盘项目选址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该汽车底盘项目选址位于XX省XX市XX区XXX街道</w:t>
      </w:r>
    </w:p>
    <w:p>
      <w:pPr>
        <w:pStyle w:val="Heading2"/>
        <w:ind w:firstLine="560" w:firstLineChars="200"/>
        <w:rPr>
          <w:rFonts w:ascii="仿宋" w:eastAsia="仿宋" w:hAnsi="仿宋" w:cs="仿宋" w:hint="eastAsia"/>
          <w:sz w:val="28"/>
          <w:lang w:eastAsia="zh-CN"/>
        </w:rPr>
      </w:pPr>
      <w:bookmarkStart w:id="16" w:name="_Toc2079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汽车底盘项目的征地面积将根据汽车底盘项目的实际规模和需求进行精确规划。具体面积XXX平方米，旨在确保汽车底盘项目不仅能够满足当前的发展需求，还能够预留空间以适应未来的扩展。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净用地面积是在征地面积基础上去除不可利用面积后的实际可开发用地。具体面积XXX平方米，考虑到环保、交通、安全等多方面因素，以确保汽车底盘项目在整体利用效率上达到最优。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汽车底盘项目计划建设的建筑总规模具体面积XXX平方米。这一规模的确定综合考虑了汽车底盘项目的性质、规模，以及城市规划的相关要求，确保建筑布局与周边环境协调一致。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绿地率是汽车底盘项目用地中被规划为绿地的比例。具体面积XXX平方米，旨在通过合理规划绿地，改善汽车底盘项目周边环境，提升居民生活质量，并符合城市整体绿化规划。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容积率是用地上可以建设的建筑总体积与用地面积之比。具体面积XXX，通过合理的容积率规划，确保汽车底盘项目建筑规模与周边环境和谐共生。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确保汽车底盘项目选址与当地城市规划相一致，具体面积XXX平方米。通过与城市规划部门深入沟通，确保汽车底盘项目不仅符合城市的整体发展方向，还能够融入城市的发展布局，为城市的长远发展贡献力量。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底盘项目选址符合当地产业政策，具体面积XXX平方米。这包括汽车底盘项目对当地经济的促进作用，以及对相关产业的带动效应，确保汽车底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用地总体要求必须符合环保和可持续发展的原则，具体面积XXX平方米。通过采用绿色建筑设计、节能减排等措施，确保汽车底盘项目在建设和运营过程中对环境的影响最小化，达到可持续发展的要求。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确保汽车底盘项目选址具备必要的公共设施配套，具体面积XXX平方米。这包括交通便利性、教育、医疗等基础设施，以提高居民生活品质，使得汽车底盘项目选址更具吸引力。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考虑用地总体要求对当地社会稳定性的影响，具体面积XXX平方米。通过深入了解当地社区反馈，确保汽车底盘项目的选址和建设过程对当地社会和谐稳定产生积极作用。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底盘项目选址不仅符合法规和规划，还在实际操作中具有可行性。这一全面规划将为汽车底盘项目的成功实施提供坚实的基础，确保汽车底盘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33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底盘项目的设备规划和空间设计中，我们将采取灵活设备布局的措施。设备布局将根据实际需求进行灵活设计，避免不必要的浪费。通过合理规划设备摆放位置，我们将提高设备的利用率，减少设备间距，以确保汽车底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底盘项目内部引入共享设施的概念，例如共享会议室、办公区等。通过这种方式，我们可以减少对资源的重复建设，提高资源共享效率，从而减小汽车底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75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底盘项目的总图布置中，我们将不同功能区域进行明确的规划，以最大程度满足汽车底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986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底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汽车底盘项目对环境的影响是综合评价的重要因素之一。我们将详细考虑选址周边的自然环境、生态保护区、水源地等情况，确保汽车底盘项目的建设和运营对环境影响最小化，并符合当地的环保法规标准。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对选址的评价还需充分考虑当地政府的产业政策和法规。我们将详细了解汽车底盘项目所在地的相关政策，确保汽车底盘项目的规划和运营与当地法规相符，降低不必要的法律风险。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考虑到社会稳定性对企业运营的重要性，我们将评估选址地区的社会安全情况、劳工关系、社区反馈等方面，以确保汽车底盘项目的建设和运营不会受到社会稳定性的负面影响。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https://d.book118.com/518121122137006025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B6D2D"/>
    <w:rsid w:val="26BB6D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21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2024-01-11T11:02:00Z</dcterms:created>
  <dcterms:modified xsi:type="dcterms:W3CDTF">2024-01-11T11:02:33Z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4A311BDFE5914DAC88CA36BCCDDBC84D_11</vt:lpwstr>
  </property>
  <property fmtid="{D5CDD505-2E9C-101B-9397-08002B2CF9AE}" pid="3" name="KSOProductBuildVer">
    <vt:lpwstr>2052-12.1.0.16120</vt:lpwstr>
  </property>
</Properties>
</file>