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开关插座项目建设总纲及方案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891" w:history="1">
        <w:r>
          <w:rPr>
            <w:rFonts w:ascii="仿宋" w:eastAsia="仿宋" w:hAnsi="仿宋" w:cs="仿宋" w:hint="eastAsia"/>
            <w:lang w:eastAsia="zh-CN"/>
          </w:rPr>
          <w:t>概论</w:t>
        </w:r>
        <w:r>
          <w:tab/>
        </w:r>
        <w:r>
          <w:fldChar w:fldCharType="begin"/>
        </w:r>
        <w:r>
          <w:instrText xml:space="preserve"> PAGEREF _Toc28891 \h </w:instrText>
        </w:r>
        <w:r>
          <w:fldChar w:fldCharType="separate"/>
        </w:r>
        <w:r>
          <w:t>3</w:t>
        </w:r>
        <w:r>
          <w:fldChar w:fldCharType="end"/>
        </w:r>
      </w:hyperlink>
    </w:p>
    <w:p>
      <w:pPr>
        <w:pStyle w:val="TOC1"/>
        <w:tabs>
          <w:tab w:val="right" w:leader="dot" w:pos="8306"/>
        </w:tabs>
      </w:pPr>
      <w:hyperlink w:anchor="_Toc24681" w:history="1">
        <w:r>
          <w:rPr>
            <w:rFonts w:ascii="仿宋" w:eastAsia="仿宋" w:hAnsi="仿宋" w:cs="仿宋" w:hint="eastAsia"/>
            <w:lang w:eastAsia="zh-CN"/>
          </w:rPr>
          <w:t>一、发展规划、产业政策和行业准入分析</w:t>
        </w:r>
        <w:r>
          <w:tab/>
        </w:r>
        <w:r>
          <w:fldChar w:fldCharType="begin"/>
        </w:r>
        <w:r>
          <w:instrText xml:space="preserve"> PAGEREF _Toc24681 \h </w:instrText>
        </w:r>
        <w:r>
          <w:fldChar w:fldCharType="separate"/>
        </w:r>
        <w:r>
          <w:t>3</w:t>
        </w:r>
        <w:r>
          <w:fldChar w:fldCharType="end"/>
        </w:r>
      </w:hyperlink>
    </w:p>
    <w:p>
      <w:pPr>
        <w:pStyle w:val="TOC2"/>
        <w:tabs>
          <w:tab w:val="right" w:leader="dot" w:pos="8306"/>
        </w:tabs>
      </w:pPr>
      <w:hyperlink w:anchor="_Toc25613" w:history="1">
        <w:r>
          <w:rPr>
            <w:rFonts w:ascii="仿宋" w:eastAsia="仿宋" w:hAnsi="仿宋" w:cs="仿宋" w:hint="eastAsia"/>
            <w:lang w:eastAsia="zh-CN"/>
          </w:rPr>
          <w:t>(一)、发展规划分析</w:t>
        </w:r>
        <w:r>
          <w:tab/>
        </w:r>
        <w:r>
          <w:fldChar w:fldCharType="begin"/>
        </w:r>
        <w:r>
          <w:instrText xml:space="preserve"> PAGEREF _Toc25613 \h </w:instrText>
        </w:r>
        <w:r>
          <w:fldChar w:fldCharType="separate"/>
        </w:r>
        <w:r>
          <w:t>3</w:t>
        </w:r>
        <w:r>
          <w:fldChar w:fldCharType="end"/>
        </w:r>
      </w:hyperlink>
    </w:p>
    <w:p>
      <w:pPr>
        <w:pStyle w:val="TOC2"/>
        <w:tabs>
          <w:tab w:val="right" w:leader="dot" w:pos="8306"/>
        </w:tabs>
      </w:pPr>
      <w:hyperlink w:anchor="_Toc4011" w:history="1">
        <w:r>
          <w:rPr>
            <w:rFonts w:ascii="仿宋" w:eastAsia="仿宋" w:hAnsi="仿宋" w:cs="仿宋" w:hint="eastAsia"/>
            <w:lang w:eastAsia="zh-CN"/>
          </w:rPr>
          <w:t>(二)、产业政策分析</w:t>
        </w:r>
        <w:r>
          <w:tab/>
        </w:r>
        <w:r>
          <w:fldChar w:fldCharType="begin"/>
        </w:r>
        <w:r>
          <w:instrText xml:space="preserve"> PAGEREF _Toc4011 \h </w:instrText>
        </w:r>
        <w:r>
          <w:fldChar w:fldCharType="separate"/>
        </w:r>
        <w:r>
          <w:t>5</w:t>
        </w:r>
        <w:r>
          <w:fldChar w:fldCharType="end"/>
        </w:r>
      </w:hyperlink>
    </w:p>
    <w:p>
      <w:pPr>
        <w:pStyle w:val="TOC2"/>
        <w:tabs>
          <w:tab w:val="right" w:leader="dot" w:pos="8306"/>
        </w:tabs>
      </w:pPr>
      <w:hyperlink w:anchor="_Toc8417" w:history="1">
        <w:r>
          <w:rPr>
            <w:rFonts w:ascii="仿宋" w:eastAsia="仿宋" w:hAnsi="仿宋" w:cs="仿宋" w:hint="eastAsia"/>
            <w:lang w:eastAsia="zh-CN"/>
          </w:rPr>
          <w:t>(三)、行业准入分析</w:t>
        </w:r>
        <w:r>
          <w:tab/>
        </w:r>
        <w:r>
          <w:fldChar w:fldCharType="begin"/>
        </w:r>
        <w:r>
          <w:instrText xml:space="preserve"> PAGEREF _Toc8417 \h </w:instrText>
        </w:r>
        <w:r>
          <w:fldChar w:fldCharType="separate"/>
        </w:r>
        <w:r>
          <w:t>6</w:t>
        </w:r>
        <w:r>
          <w:fldChar w:fldCharType="end"/>
        </w:r>
      </w:hyperlink>
    </w:p>
    <w:p>
      <w:pPr>
        <w:pStyle w:val="TOC1"/>
        <w:tabs>
          <w:tab w:val="right" w:leader="dot" w:pos="8306"/>
        </w:tabs>
      </w:pPr>
      <w:hyperlink w:anchor="_Toc18939" w:history="1">
        <w:r>
          <w:rPr>
            <w:rFonts w:ascii="仿宋" w:eastAsia="仿宋" w:hAnsi="仿宋" w:cs="仿宋" w:hint="eastAsia"/>
            <w:lang w:eastAsia="zh-CN"/>
          </w:rPr>
          <w:t>二、社会影响分析</w:t>
        </w:r>
        <w:r>
          <w:tab/>
        </w:r>
        <w:r>
          <w:fldChar w:fldCharType="begin"/>
        </w:r>
        <w:r>
          <w:instrText xml:space="preserve"> PAGEREF _Toc18939 \h </w:instrText>
        </w:r>
        <w:r>
          <w:fldChar w:fldCharType="separate"/>
        </w:r>
        <w:r>
          <w:t>7</w:t>
        </w:r>
        <w:r>
          <w:fldChar w:fldCharType="end"/>
        </w:r>
      </w:hyperlink>
    </w:p>
    <w:p>
      <w:pPr>
        <w:pStyle w:val="TOC2"/>
        <w:tabs>
          <w:tab w:val="right" w:leader="dot" w:pos="8306"/>
        </w:tabs>
      </w:pPr>
      <w:hyperlink w:anchor="_Toc11692" w:history="1">
        <w:r>
          <w:rPr>
            <w:rFonts w:ascii="仿宋" w:eastAsia="仿宋" w:hAnsi="仿宋" w:cs="仿宋" w:hint="eastAsia"/>
            <w:lang w:eastAsia="zh-CN"/>
          </w:rPr>
          <w:t>(一)、社会影响效果分析</w:t>
        </w:r>
        <w:r>
          <w:tab/>
        </w:r>
        <w:r>
          <w:fldChar w:fldCharType="begin"/>
        </w:r>
        <w:r>
          <w:instrText xml:space="preserve"> PAGEREF _Toc11692 \h </w:instrText>
        </w:r>
        <w:r>
          <w:fldChar w:fldCharType="separate"/>
        </w:r>
        <w:r>
          <w:t>7</w:t>
        </w:r>
        <w:r>
          <w:fldChar w:fldCharType="end"/>
        </w:r>
      </w:hyperlink>
    </w:p>
    <w:p>
      <w:pPr>
        <w:pStyle w:val="TOC2"/>
        <w:tabs>
          <w:tab w:val="right" w:leader="dot" w:pos="8306"/>
        </w:tabs>
      </w:pPr>
      <w:hyperlink w:anchor="_Toc17937" w:history="1">
        <w:r>
          <w:rPr>
            <w:rFonts w:ascii="仿宋" w:eastAsia="仿宋" w:hAnsi="仿宋" w:cs="仿宋" w:hint="eastAsia"/>
            <w:lang w:eastAsia="zh-CN"/>
          </w:rPr>
          <w:t>(二)、社会适应性分析</w:t>
        </w:r>
        <w:r>
          <w:tab/>
        </w:r>
        <w:r>
          <w:fldChar w:fldCharType="begin"/>
        </w:r>
        <w:r>
          <w:instrText xml:space="preserve"> PAGEREF _Toc17937 \h </w:instrText>
        </w:r>
        <w:r>
          <w:fldChar w:fldCharType="separate"/>
        </w:r>
        <w:r>
          <w:t>10</w:t>
        </w:r>
        <w:r>
          <w:fldChar w:fldCharType="end"/>
        </w:r>
      </w:hyperlink>
    </w:p>
    <w:p>
      <w:pPr>
        <w:pStyle w:val="TOC2"/>
        <w:tabs>
          <w:tab w:val="right" w:leader="dot" w:pos="8306"/>
        </w:tabs>
      </w:pPr>
      <w:hyperlink w:anchor="_Toc20777" w:history="1">
        <w:r>
          <w:rPr>
            <w:rFonts w:ascii="仿宋" w:eastAsia="仿宋" w:hAnsi="仿宋" w:cs="仿宋" w:hint="eastAsia"/>
            <w:lang w:eastAsia="zh-CN"/>
          </w:rPr>
          <w:t>(三)、社会风险及对策分析</w:t>
        </w:r>
        <w:r>
          <w:tab/>
        </w:r>
        <w:r>
          <w:fldChar w:fldCharType="begin"/>
        </w:r>
        <w:r>
          <w:instrText xml:space="preserve"> PAGEREF _Toc20777 \h </w:instrText>
        </w:r>
        <w:r>
          <w:fldChar w:fldCharType="separate"/>
        </w:r>
        <w:r>
          <w:t>11</w:t>
        </w:r>
        <w:r>
          <w:fldChar w:fldCharType="end"/>
        </w:r>
      </w:hyperlink>
    </w:p>
    <w:p>
      <w:pPr>
        <w:pStyle w:val="TOC1"/>
        <w:tabs>
          <w:tab w:val="right" w:leader="dot" w:pos="8306"/>
        </w:tabs>
      </w:pPr>
      <w:hyperlink w:anchor="_Toc5882" w:history="1">
        <w:r>
          <w:rPr>
            <w:rFonts w:ascii="仿宋" w:eastAsia="仿宋" w:hAnsi="仿宋" w:cs="仿宋" w:hint="eastAsia"/>
            <w:lang w:eastAsia="zh-CN"/>
          </w:rPr>
          <w:t>三、资源开发及综合利用分析</w:t>
        </w:r>
        <w:r>
          <w:tab/>
        </w:r>
        <w:r>
          <w:fldChar w:fldCharType="begin"/>
        </w:r>
        <w:r>
          <w:instrText xml:space="preserve"> PAGEREF _Toc5882 \h </w:instrText>
        </w:r>
        <w:r>
          <w:fldChar w:fldCharType="separate"/>
        </w:r>
        <w:r>
          <w:t>15</w:t>
        </w:r>
        <w:r>
          <w:fldChar w:fldCharType="end"/>
        </w:r>
      </w:hyperlink>
    </w:p>
    <w:p>
      <w:pPr>
        <w:pStyle w:val="TOC2"/>
        <w:tabs>
          <w:tab w:val="right" w:leader="dot" w:pos="8306"/>
        </w:tabs>
      </w:pPr>
      <w:hyperlink w:anchor="_Toc9328" w:history="1">
        <w:r>
          <w:rPr>
            <w:rFonts w:ascii="仿宋" w:eastAsia="仿宋" w:hAnsi="仿宋" w:cs="仿宋" w:hint="eastAsia"/>
            <w:lang w:eastAsia="zh-CN"/>
          </w:rPr>
          <w:t>(一)、资源开发方案</w:t>
        </w:r>
        <w:r>
          <w:tab/>
        </w:r>
        <w:r>
          <w:fldChar w:fldCharType="begin"/>
        </w:r>
        <w:r>
          <w:instrText xml:space="preserve"> PAGEREF _Toc9328 \h </w:instrText>
        </w:r>
        <w:r>
          <w:fldChar w:fldCharType="separate"/>
        </w:r>
        <w:r>
          <w:t>15</w:t>
        </w:r>
        <w:r>
          <w:fldChar w:fldCharType="end"/>
        </w:r>
      </w:hyperlink>
    </w:p>
    <w:p>
      <w:pPr>
        <w:pStyle w:val="TOC2"/>
        <w:tabs>
          <w:tab w:val="right" w:leader="dot" w:pos="8306"/>
        </w:tabs>
      </w:pPr>
      <w:hyperlink w:anchor="_Toc25278" w:history="1">
        <w:r>
          <w:rPr>
            <w:rFonts w:ascii="仿宋" w:eastAsia="仿宋" w:hAnsi="仿宋" w:cs="仿宋" w:hint="eastAsia"/>
            <w:lang w:eastAsia="zh-CN"/>
          </w:rPr>
          <w:t>(二)、资源利用方案</w:t>
        </w:r>
        <w:r>
          <w:tab/>
        </w:r>
        <w:r>
          <w:fldChar w:fldCharType="begin"/>
        </w:r>
        <w:r>
          <w:instrText xml:space="preserve"> PAGEREF _Toc25278 \h </w:instrText>
        </w:r>
        <w:r>
          <w:fldChar w:fldCharType="separate"/>
        </w:r>
        <w:r>
          <w:t>16</w:t>
        </w:r>
        <w:r>
          <w:fldChar w:fldCharType="end"/>
        </w:r>
      </w:hyperlink>
    </w:p>
    <w:p>
      <w:pPr>
        <w:pStyle w:val="TOC2"/>
        <w:tabs>
          <w:tab w:val="right" w:leader="dot" w:pos="8306"/>
        </w:tabs>
      </w:pPr>
      <w:hyperlink w:anchor="_Toc10609" w:history="1">
        <w:r>
          <w:rPr>
            <w:rFonts w:ascii="仿宋" w:eastAsia="仿宋" w:hAnsi="仿宋" w:cs="仿宋" w:hint="eastAsia"/>
            <w:lang w:eastAsia="zh-CN"/>
          </w:rPr>
          <w:t>(三)、资源节约措施</w:t>
        </w:r>
        <w:r>
          <w:tab/>
        </w:r>
        <w:r>
          <w:fldChar w:fldCharType="begin"/>
        </w:r>
        <w:r>
          <w:instrText xml:space="preserve"> PAGEREF _Toc10609 \h </w:instrText>
        </w:r>
        <w:r>
          <w:fldChar w:fldCharType="separate"/>
        </w:r>
        <w:r>
          <w:t>17</w:t>
        </w:r>
        <w:r>
          <w:fldChar w:fldCharType="end"/>
        </w:r>
      </w:hyperlink>
    </w:p>
    <w:p>
      <w:pPr>
        <w:pStyle w:val="TOC1"/>
        <w:tabs>
          <w:tab w:val="right" w:leader="dot" w:pos="8306"/>
        </w:tabs>
      </w:pPr>
      <w:hyperlink w:anchor="_Toc28535" w:history="1">
        <w:r>
          <w:rPr>
            <w:rFonts w:ascii="仿宋" w:eastAsia="仿宋" w:hAnsi="仿宋" w:cs="仿宋" w:hint="eastAsia"/>
            <w:lang w:eastAsia="zh-CN"/>
          </w:rPr>
          <w:t>四、开关插座项目概论</w:t>
        </w:r>
        <w:r>
          <w:tab/>
        </w:r>
        <w:r>
          <w:fldChar w:fldCharType="begin"/>
        </w:r>
        <w:r>
          <w:instrText xml:space="preserve"> PAGEREF _Toc28535 \h </w:instrText>
        </w:r>
        <w:r>
          <w:fldChar w:fldCharType="separate"/>
        </w:r>
        <w:r>
          <w:t>18</w:t>
        </w:r>
        <w:r>
          <w:fldChar w:fldCharType="end"/>
        </w:r>
      </w:hyperlink>
    </w:p>
    <w:p>
      <w:pPr>
        <w:pStyle w:val="TOC2"/>
        <w:tabs>
          <w:tab w:val="right" w:leader="dot" w:pos="8306"/>
        </w:tabs>
      </w:pPr>
      <w:hyperlink w:anchor="_Toc12856" w:history="1">
        <w:r>
          <w:rPr>
            <w:rFonts w:ascii="仿宋" w:eastAsia="仿宋" w:hAnsi="仿宋" w:cs="仿宋" w:hint="eastAsia"/>
            <w:lang w:eastAsia="zh-CN"/>
          </w:rPr>
          <w:t>(一)、项目申报单位概况</w:t>
        </w:r>
        <w:r>
          <w:tab/>
        </w:r>
        <w:r>
          <w:fldChar w:fldCharType="begin"/>
        </w:r>
        <w:r>
          <w:instrText xml:space="preserve"> PAGEREF _Toc12856 \h </w:instrText>
        </w:r>
        <w:r>
          <w:fldChar w:fldCharType="separate"/>
        </w:r>
        <w:r>
          <w:t>18</w:t>
        </w:r>
        <w:r>
          <w:fldChar w:fldCharType="end"/>
        </w:r>
      </w:hyperlink>
    </w:p>
    <w:p>
      <w:pPr>
        <w:pStyle w:val="TOC2"/>
        <w:tabs>
          <w:tab w:val="right" w:leader="dot" w:pos="8306"/>
        </w:tabs>
      </w:pPr>
      <w:hyperlink w:anchor="_Toc16876" w:history="1">
        <w:r>
          <w:rPr>
            <w:rFonts w:ascii="仿宋" w:eastAsia="仿宋" w:hAnsi="仿宋" w:cs="仿宋" w:hint="eastAsia"/>
            <w:lang w:eastAsia="zh-CN"/>
          </w:rPr>
          <w:t>(二)、项目概况</w:t>
        </w:r>
        <w:r>
          <w:tab/>
        </w:r>
        <w:r>
          <w:fldChar w:fldCharType="begin"/>
        </w:r>
        <w:r>
          <w:instrText xml:space="preserve"> PAGEREF _Toc16876 \h </w:instrText>
        </w:r>
        <w:r>
          <w:fldChar w:fldCharType="separate"/>
        </w:r>
        <w:r>
          <w:t>19</w:t>
        </w:r>
        <w:r>
          <w:fldChar w:fldCharType="end"/>
        </w:r>
      </w:hyperlink>
    </w:p>
    <w:p>
      <w:pPr>
        <w:pStyle w:val="TOC1"/>
        <w:tabs>
          <w:tab w:val="right" w:leader="dot" w:pos="8306"/>
        </w:tabs>
      </w:pPr>
      <w:hyperlink w:anchor="_Toc1944" w:history="1">
        <w:r>
          <w:rPr>
            <w:rFonts w:ascii="仿宋" w:eastAsia="仿宋" w:hAnsi="仿宋" w:cs="仿宋" w:hint="eastAsia"/>
            <w:lang w:eastAsia="zh-CN"/>
          </w:rPr>
          <w:t>五、建设风险评估分析</w:t>
        </w:r>
        <w:r>
          <w:tab/>
        </w:r>
        <w:r>
          <w:fldChar w:fldCharType="begin"/>
        </w:r>
        <w:r>
          <w:instrText xml:space="preserve"> PAGEREF _Toc1944 \h </w:instrText>
        </w:r>
        <w:r>
          <w:fldChar w:fldCharType="separate"/>
        </w:r>
        <w:r>
          <w:t>22</w:t>
        </w:r>
        <w:r>
          <w:fldChar w:fldCharType="end"/>
        </w:r>
      </w:hyperlink>
    </w:p>
    <w:p>
      <w:pPr>
        <w:pStyle w:val="TOC2"/>
        <w:tabs>
          <w:tab w:val="right" w:leader="dot" w:pos="8306"/>
        </w:tabs>
      </w:pPr>
      <w:hyperlink w:anchor="_Toc8745" w:history="1">
        <w:r>
          <w:rPr>
            <w:rFonts w:ascii="仿宋" w:eastAsia="仿宋" w:hAnsi="仿宋" w:cs="仿宋" w:hint="eastAsia"/>
            <w:lang w:eastAsia="zh-CN"/>
          </w:rPr>
          <w:t>(一)、政策风险分析</w:t>
        </w:r>
        <w:r>
          <w:tab/>
        </w:r>
        <w:r>
          <w:fldChar w:fldCharType="begin"/>
        </w:r>
        <w:r>
          <w:instrText xml:space="preserve"> PAGEREF _Toc8745 \h </w:instrText>
        </w:r>
        <w:r>
          <w:fldChar w:fldCharType="separate"/>
        </w:r>
        <w:r>
          <w:t>22</w:t>
        </w:r>
        <w:r>
          <w:fldChar w:fldCharType="end"/>
        </w:r>
      </w:hyperlink>
    </w:p>
    <w:p>
      <w:pPr>
        <w:pStyle w:val="TOC2"/>
        <w:tabs>
          <w:tab w:val="right" w:leader="dot" w:pos="8306"/>
        </w:tabs>
      </w:pPr>
      <w:hyperlink w:anchor="_Toc29166" w:history="1">
        <w:r>
          <w:rPr>
            <w:rFonts w:ascii="仿宋" w:eastAsia="仿宋" w:hAnsi="仿宋" w:cs="仿宋" w:hint="eastAsia"/>
            <w:lang w:eastAsia="zh-CN"/>
          </w:rPr>
          <w:t>(二)、社会风险分析</w:t>
        </w:r>
        <w:r>
          <w:tab/>
        </w:r>
        <w:r>
          <w:fldChar w:fldCharType="begin"/>
        </w:r>
        <w:r>
          <w:instrText xml:space="preserve"> PAGEREF _Toc29166 \h </w:instrText>
        </w:r>
        <w:r>
          <w:fldChar w:fldCharType="separate"/>
        </w:r>
        <w:r>
          <w:t>23</w:t>
        </w:r>
        <w:r>
          <w:fldChar w:fldCharType="end"/>
        </w:r>
      </w:hyperlink>
    </w:p>
    <w:p>
      <w:pPr>
        <w:pStyle w:val="TOC2"/>
        <w:tabs>
          <w:tab w:val="right" w:leader="dot" w:pos="8306"/>
        </w:tabs>
      </w:pPr>
      <w:hyperlink w:anchor="_Toc15784" w:history="1">
        <w:r>
          <w:rPr>
            <w:rFonts w:ascii="仿宋" w:eastAsia="仿宋" w:hAnsi="仿宋" w:cs="仿宋" w:hint="eastAsia"/>
            <w:lang w:eastAsia="zh-CN"/>
          </w:rPr>
          <w:t>(三)、市场风险分析</w:t>
        </w:r>
        <w:r>
          <w:tab/>
        </w:r>
        <w:r>
          <w:fldChar w:fldCharType="begin"/>
        </w:r>
        <w:r>
          <w:instrText xml:space="preserve"> PAGEREF _Toc15784 \h </w:instrText>
        </w:r>
        <w:r>
          <w:fldChar w:fldCharType="separate"/>
        </w:r>
        <w:r>
          <w:t>25</w:t>
        </w:r>
        <w:r>
          <w:fldChar w:fldCharType="end"/>
        </w:r>
      </w:hyperlink>
    </w:p>
    <w:p>
      <w:pPr>
        <w:pStyle w:val="TOC2"/>
        <w:tabs>
          <w:tab w:val="right" w:leader="dot" w:pos="8306"/>
        </w:tabs>
      </w:pPr>
      <w:hyperlink w:anchor="_Toc7438" w:history="1">
        <w:r>
          <w:rPr>
            <w:rFonts w:ascii="仿宋" w:eastAsia="仿宋" w:hAnsi="仿宋" w:cs="仿宋" w:hint="eastAsia"/>
            <w:lang w:eastAsia="zh-CN"/>
          </w:rPr>
          <w:t>(四)、资金风险分析</w:t>
        </w:r>
        <w:r>
          <w:tab/>
        </w:r>
        <w:r>
          <w:fldChar w:fldCharType="begin"/>
        </w:r>
        <w:r>
          <w:instrText xml:space="preserve"> PAGEREF _Toc7438 \h </w:instrText>
        </w:r>
        <w:r>
          <w:fldChar w:fldCharType="separate"/>
        </w:r>
        <w:r>
          <w:t>26</w:t>
        </w:r>
        <w:r>
          <w:fldChar w:fldCharType="end"/>
        </w:r>
      </w:hyperlink>
    </w:p>
    <w:p>
      <w:pPr>
        <w:pStyle w:val="TOC2"/>
        <w:tabs>
          <w:tab w:val="right" w:leader="dot" w:pos="8306"/>
        </w:tabs>
      </w:pPr>
      <w:hyperlink w:anchor="_Toc7183" w:history="1">
        <w:r>
          <w:rPr>
            <w:rFonts w:ascii="仿宋" w:eastAsia="仿宋" w:hAnsi="仿宋" w:cs="仿宋" w:hint="eastAsia"/>
            <w:lang w:eastAsia="zh-CN"/>
          </w:rPr>
          <w:t>(五)、技术风险分析</w:t>
        </w:r>
        <w:r>
          <w:tab/>
        </w:r>
        <w:r>
          <w:fldChar w:fldCharType="begin"/>
        </w:r>
        <w:r>
          <w:instrText xml:space="preserve"> PAGEREF _Toc7183 \h </w:instrText>
        </w:r>
        <w:r>
          <w:fldChar w:fldCharType="separate"/>
        </w:r>
        <w:r>
          <w:t>27</w:t>
        </w:r>
        <w:r>
          <w:fldChar w:fldCharType="end"/>
        </w:r>
      </w:hyperlink>
    </w:p>
    <w:p>
      <w:pPr>
        <w:pStyle w:val="TOC2"/>
        <w:tabs>
          <w:tab w:val="right" w:leader="dot" w:pos="8306"/>
        </w:tabs>
      </w:pPr>
      <w:hyperlink w:anchor="_Toc22691" w:history="1">
        <w:r>
          <w:rPr>
            <w:rFonts w:ascii="仿宋" w:eastAsia="仿宋" w:hAnsi="仿宋" w:cs="仿宋" w:hint="eastAsia"/>
            <w:lang w:eastAsia="zh-CN"/>
          </w:rPr>
          <w:t>(六)、财务风险分析</w:t>
        </w:r>
        <w:r>
          <w:tab/>
        </w:r>
        <w:r>
          <w:fldChar w:fldCharType="begin"/>
        </w:r>
        <w:r>
          <w:instrText xml:space="preserve"> PAGEREF _Toc22691 \h </w:instrText>
        </w:r>
        <w:r>
          <w:fldChar w:fldCharType="separate"/>
        </w:r>
        <w:r>
          <w:t>28</w:t>
        </w:r>
        <w:r>
          <w:fldChar w:fldCharType="end"/>
        </w:r>
      </w:hyperlink>
    </w:p>
    <w:p>
      <w:pPr>
        <w:pStyle w:val="TOC2"/>
        <w:tabs>
          <w:tab w:val="right" w:leader="dot" w:pos="8306"/>
        </w:tabs>
      </w:pPr>
      <w:hyperlink w:anchor="_Toc654" w:history="1">
        <w:r>
          <w:rPr>
            <w:rFonts w:ascii="仿宋" w:eastAsia="仿宋" w:hAnsi="仿宋" w:cs="仿宋" w:hint="eastAsia"/>
            <w:lang w:eastAsia="zh-CN"/>
          </w:rPr>
          <w:t>(七)、管理风险分析</w:t>
        </w:r>
        <w:r>
          <w:tab/>
        </w:r>
        <w:r>
          <w:fldChar w:fldCharType="begin"/>
        </w:r>
        <w:r>
          <w:instrText xml:space="preserve"> PAGEREF _Toc654 \h </w:instrText>
        </w:r>
        <w:r>
          <w:fldChar w:fldCharType="separate"/>
        </w:r>
        <w:r>
          <w:t>30</w:t>
        </w:r>
        <w:r>
          <w:fldChar w:fldCharType="end"/>
        </w:r>
      </w:hyperlink>
    </w:p>
    <w:p>
      <w:pPr>
        <w:pStyle w:val="TOC2"/>
        <w:tabs>
          <w:tab w:val="right" w:leader="dot" w:pos="8306"/>
        </w:tabs>
      </w:pPr>
      <w:hyperlink w:anchor="_Toc137" w:history="1">
        <w:r>
          <w:rPr>
            <w:rFonts w:ascii="仿宋" w:eastAsia="仿宋" w:hAnsi="仿宋" w:cs="仿宋" w:hint="eastAsia"/>
            <w:lang w:eastAsia="zh-CN"/>
          </w:rPr>
          <w:t>(八)、其它风险分析</w:t>
        </w:r>
        <w:r>
          <w:tab/>
        </w:r>
        <w:r>
          <w:fldChar w:fldCharType="begin"/>
        </w:r>
        <w:r>
          <w:instrText xml:space="preserve"> PAGEREF _Toc137 \h </w:instrText>
        </w:r>
        <w:r>
          <w:fldChar w:fldCharType="separate"/>
        </w:r>
        <w:r>
          <w:t>31</w:t>
        </w:r>
        <w:r>
          <w:fldChar w:fldCharType="end"/>
        </w:r>
      </w:hyperlink>
    </w:p>
    <w:p>
      <w:pPr>
        <w:pStyle w:val="TOC2"/>
        <w:tabs>
          <w:tab w:val="right" w:leader="dot" w:pos="8306"/>
        </w:tabs>
      </w:pPr>
      <w:hyperlink w:anchor="_Toc855" w:history="1">
        <w:r>
          <w:rPr>
            <w:rFonts w:ascii="仿宋" w:eastAsia="仿宋" w:hAnsi="仿宋" w:cs="仿宋" w:hint="eastAsia"/>
            <w:lang w:eastAsia="zh-CN"/>
          </w:rPr>
          <w:t>(九)、社会影响评估</w:t>
        </w:r>
        <w:r>
          <w:tab/>
        </w:r>
        <w:r>
          <w:fldChar w:fldCharType="begin"/>
        </w:r>
        <w:r>
          <w:instrText xml:space="preserve"> PAGEREF _Toc855 \h </w:instrText>
        </w:r>
        <w:r>
          <w:fldChar w:fldCharType="separate"/>
        </w:r>
        <w:r>
          <w:t>33</w:t>
        </w:r>
        <w:r>
          <w:fldChar w:fldCharType="end"/>
        </w:r>
      </w:hyperlink>
    </w:p>
    <w:p>
      <w:pPr>
        <w:pStyle w:val="TOC1"/>
        <w:tabs>
          <w:tab w:val="right" w:leader="dot" w:pos="8306"/>
        </w:tabs>
      </w:pPr>
      <w:hyperlink w:anchor="_Toc29921" w:history="1">
        <w:r>
          <w:rPr>
            <w:rFonts w:ascii="仿宋" w:eastAsia="仿宋" w:hAnsi="仿宋" w:cs="仿宋" w:hint="eastAsia"/>
            <w:lang w:eastAsia="zh-CN"/>
          </w:rPr>
          <w:t>六、财务管理与成本控制</w:t>
        </w:r>
        <w:r>
          <w:tab/>
        </w:r>
        <w:r>
          <w:fldChar w:fldCharType="begin"/>
        </w:r>
        <w:r>
          <w:instrText xml:space="preserve"> PAGEREF _Toc29921 \h </w:instrText>
        </w:r>
        <w:r>
          <w:fldChar w:fldCharType="separate"/>
        </w:r>
        <w:r>
          <w:t>35</w:t>
        </w:r>
        <w:r>
          <w:fldChar w:fldCharType="end"/>
        </w:r>
      </w:hyperlink>
    </w:p>
    <w:p>
      <w:pPr>
        <w:pStyle w:val="TOC2"/>
        <w:tabs>
          <w:tab w:val="right" w:leader="dot" w:pos="8306"/>
        </w:tabs>
      </w:pPr>
      <w:hyperlink w:anchor="_Toc8660" w:history="1">
        <w:r>
          <w:rPr>
            <w:rFonts w:ascii="仿宋" w:eastAsia="仿宋" w:hAnsi="仿宋" w:cs="仿宋" w:hint="eastAsia"/>
            <w:lang w:eastAsia="zh-CN"/>
          </w:rPr>
          <w:t>(一)、财务管理体系建设</w:t>
        </w:r>
        <w:r>
          <w:tab/>
        </w:r>
        <w:r>
          <w:fldChar w:fldCharType="begin"/>
        </w:r>
        <w:r>
          <w:instrText xml:space="preserve"> PAGEREF _Toc8660 \h </w:instrText>
        </w:r>
        <w:r>
          <w:fldChar w:fldCharType="separate"/>
        </w:r>
        <w:r>
          <w:t>35</w:t>
        </w:r>
        <w:r>
          <w:fldChar w:fldCharType="end"/>
        </w:r>
      </w:hyperlink>
    </w:p>
    <w:p>
      <w:pPr>
        <w:pStyle w:val="TOC2"/>
        <w:tabs>
          <w:tab w:val="right" w:leader="dot" w:pos="8306"/>
        </w:tabs>
      </w:pPr>
      <w:hyperlink w:anchor="_Toc2041" w:history="1">
        <w:r>
          <w:rPr>
            <w:rFonts w:ascii="仿宋" w:eastAsia="仿宋" w:hAnsi="仿宋" w:cs="仿宋" w:hint="eastAsia"/>
            <w:lang w:eastAsia="zh-CN"/>
          </w:rPr>
          <w:t>(二)、成本控制措施</w:t>
        </w:r>
        <w:r>
          <w:tab/>
        </w:r>
        <w:r>
          <w:fldChar w:fldCharType="begin"/>
        </w:r>
        <w:r>
          <w:instrText xml:space="preserve"> PAGEREF _Toc2041 \h </w:instrText>
        </w:r>
        <w:r>
          <w:fldChar w:fldCharType="separate"/>
        </w:r>
        <w:r>
          <w:t>36</w:t>
        </w:r>
        <w:r>
          <w:fldChar w:fldCharType="end"/>
        </w:r>
      </w:hyperlink>
    </w:p>
    <w:p>
      <w:pPr>
        <w:pStyle w:val="TOC1"/>
        <w:tabs>
          <w:tab w:val="right" w:leader="dot" w:pos="8306"/>
        </w:tabs>
      </w:pPr>
      <w:hyperlink w:anchor="_Toc31103" w:history="1">
        <w:r>
          <w:rPr>
            <w:rFonts w:ascii="仿宋" w:eastAsia="仿宋" w:hAnsi="仿宋" w:cs="仿宋" w:hint="eastAsia"/>
            <w:lang w:eastAsia="zh-CN"/>
          </w:rPr>
          <w:t>七、环境保护与治理方案</w:t>
        </w:r>
        <w:r>
          <w:tab/>
        </w:r>
        <w:r>
          <w:fldChar w:fldCharType="begin"/>
        </w:r>
        <w:r>
          <w:instrText xml:space="preserve"> PAGEREF _Toc31103 \h </w:instrText>
        </w:r>
        <w:r>
          <w:fldChar w:fldCharType="separate"/>
        </w:r>
        <w:r>
          <w:t>37</w:t>
        </w:r>
        <w:r>
          <w:fldChar w:fldCharType="end"/>
        </w:r>
      </w:hyperlink>
    </w:p>
    <w:p>
      <w:pPr>
        <w:pStyle w:val="TOC2"/>
        <w:tabs>
          <w:tab w:val="right" w:leader="dot" w:pos="8306"/>
        </w:tabs>
      </w:pPr>
      <w:hyperlink w:anchor="_Toc14396" w:history="1">
        <w:r>
          <w:rPr>
            <w:rFonts w:ascii="仿宋" w:eastAsia="仿宋" w:hAnsi="仿宋" w:cs="仿宋" w:hint="eastAsia"/>
            <w:lang w:eastAsia="zh-CN"/>
          </w:rPr>
          <w:t>(一)、项目环境影响评估</w:t>
        </w:r>
        <w:r>
          <w:tab/>
        </w:r>
        <w:r>
          <w:fldChar w:fldCharType="begin"/>
        </w:r>
        <w:r>
          <w:instrText xml:space="preserve"> PAGEREF _Toc14396 \h </w:instrText>
        </w:r>
        <w:r>
          <w:fldChar w:fldCharType="separate"/>
        </w:r>
        <w:r>
          <w:t>37</w:t>
        </w:r>
        <w:r>
          <w:fldChar w:fldCharType="end"/>
        </w:r>
      </w:hyperlink>
    </w:p>
    <w:p>
      <w:pPr>
        <w:pStyle w:val="TOC2"/>
        <w:tabs>
          <w:tab w:val="right" w:leader="dot" w:pos="8306"/>
        </w:tabs>
      </w:pPr>
      <w:hyperlink w:anchor="_Toc1162" w:history="1">
        <w:r>
          <w:rPr>
            <w:rFonts w:ascii="仿宋" w:eastAsia="仿宋" w:hAnsi="仿宋" w:cs="仿宋" w:hint="eastAsia"/>
            <w:lang w:eastAsia="zh-CN"/>
          </w:rPr>
          <w:t>(二)、环境保护措施与治理方案</w:t>
        </w:r>
        <w:r>
          <w:tab/>
        </w:r>
        <w:r>
          <w:fldChar w:fldCharType="begin"/>
        </w:r>
        <w:r>
          <w:instrText xml:space="preserve"> PAGEREF _Toc1162 \h </w:instrText>
        </w:r>
        <w:r>
          <w:fldChar w:fldCharType="separate"/>
        </w:r>
        <w:r>
          <w:t>37</w:t>
        </w:r>
        <w:r>
          <w:fldChar w:fldCharType="end"/>
        </w:r>
      </w:hyperlink>
    </w:p>
    <w:p>
      <w:pPr>
        <w:pStyle w:val="TOC1"/>
        <w:tabs>
          <w:tab w:val="right" w:leader="dot" w:pos="8306"/>
        </w:tabs>
      </w:pPr>
      <w:hyperlink w:anchor="_Toc32447" w:history="1">
        <w:r>
          <w:rPr>
            <w:rFonts w:ascii="仿宋" w:eastAsia="仿宋" w:hAnsi="仿宋" w:cs="仿宋" w:hint="eastAsia"/>
            <w:lang w:eastAsia="zh-CN"/>
          </w:rPr>
          <w:t>八、环境保护与绿色发展</w:t>
        </w:r>
        <w:r>
          <w:tab/>
        </w:r>
        <w:r>
          <w:fldChar w:fldCharType="begin"/>
        </w:r>
        <w:r>
          <w:instrText xml:space="preserve"> PAGEREF _Toc32447 \h </w:instrText>
        </w:r>
        <w:r>
          <w:fldChar w:fldCharType="separate"/>
        </w:r>
        <w:r>
          <w:t>38</w:t>
        </w:r>
        <w:r>
          <w:fldChar w:fldCharType="end"/>
        </w:r>
      </w:hyperlink>
    </w:p>
    <w:p>
      <w:pPr>
        <w:pStyle w:val="TOC2"/>
        <w:tabs>
          <w:tab w:val="right" w:leader="dot" w:pos="8306"/>
        </w:tabs>
      </w:pPr>
      <w:hyperlink w:anchor="_Toc18618" w:history="1">
        <w:r>
          <w:rPr>
            <w:rFonts w:ascii="仿宋" w:eastAsia="仿宋" w:hAnsi="仿宋" w:cs="仿宋" w:hint="eastAsia"/>
            <w:lang w:eastAsia="zh-CN"/>
          </w:rPr>
          <w:t>(一)、环境保护措施</w:t>
        </w:r>
        <w:r>
          <w:tab/>
        </w:r>
        <w:r>
          <w:fldChar w:fldCharType="begin"/>
        </w:r>
        <w:r>
          <w:instrText xml:space="preserve"> PAGEREF _Toc18618 \h </w:instrText>
        </w:r>
        <w:r>
          <w:fldChar w:fldCharType="separate"/>
        </w:r>
        <w:r>
          <w:t>38</w:t>
        </w:r>
        <w:r>
          <w:fldChar w:fldCharType="end"/>
        </w:r>
      </w:hyperlink>
    </w:p>
    <w:p>
      <w:pPr>
        <w:pStyle w:val="TOC2"/>
        <w:tabs>
          <w:tab w:val="right" w:leader="dot" w:pos="8306"/>
        </w:tabs>
      </w:pPr>
      <w:hyperlink w:anchor="_Toc32555" w:history="1">
        <w:r>
          <w:rPr>
            <w:rFonts w:ascii="仿宋" w:eastAsia="仿宋" w:hAnsi="仿宋" w:cs="仿宋" w:hint="eastAsia"/>
            <w:lang w:eastAsia="zh-CN"/>
          </w:rPr>
          <w:t>(二)、绿色发展与可持续发展策略</w:t>
        </w:r>
        <w:r>
          <w:tab/>
        </w:r>
        <w:r>
          <w:fldChar w:fldCharType="begin"/>
        </w:r>
        <w:r>
          <w:instrText xml:space="preserve"> PAGEREF _Toc32555 \h </w:instrText>
        </w:r>
        <w:r>
          <w:fldChar w:fldCharType="separate"/>
        </w:r>
        <w:r>
          <w:t>40</w:t>
        </w:r>
        <w:r>
          <w:fldChar w:fldCharType="end"/>
        </w:r>
      </w:hyperlink>
    </w:p>
    <w:p>
      <w:pPr>
        <w:pStyle w:val="TOC1"/>
        <w:tabs>
          <w:tab w:val="right" w:leader="dot" w:pos="8306"/>
        </w:tabs>
      </w:pPr>
      <w:hyperlink w:anchor="_Toc9247" w:history="1">
        <w:r>
          <w:rPr>
            <w:rFonts w:ascii="仿宋" w:eastAsia="仿宋" w:hAnsi="仿宋" w:cs="仿宋" w:hint="eastAsia"/>
            <w:lang w:eastAsia="zh-CN"/>
          </w:rPr>
          <w:t>九、技术创新与产业升级</w:t>
        </w:r>
        <w:r>
          <w:tab/>
        </w:r>
        <w:r>
          <w:fldChar w:fldCharType="begin"/>
        </w:r>
        <w:r>
          <w:instrText xml:space="preserve"> PAGEREF _Toc9247 \h </w:instrText>
        </w:r>
        <w:r>
          <w:fldChar w:fldCharType="separate"/>
        </w:r>
        <w:r>
          <w:t>41</w:t>
        </w:r>
        <w:r>
          <w:fldChar w:fldCharType="end"/>
        </w:r>
      </w:hyperlink>
    </w:p>
    <w:p>
      <w:pPr>
        <w:pStyle w:val="TOC2"/>
        <w:tabs>
          <w:tab w:val="right" w:leader="dot" w:pos="8306"/>
        </w:tabs>
      </w:pPr>
      <w:hyperlink w:anchor="_Toc3097" w:history="1">
        <w:r>
          <w:rPr>
            <w:rFonts w:ascii="仿宋" w:eastAsia="仿宋" w:hAnsi="仿宋" w:cs="仿宋" w:hint="eastAsia"/>
            <w:lang w:eastAsia="zh-CN"/>
          </w:rPr>
          <w:t>(一)、技术创新方向与目标</w:t>
        </w:r>
        <w:r>
          <w:tab/>
        </w:r>
        <w:r>
          <w:fldChar w:fldCharType="begin"/>
        </w:r>
        <w:r>
          <w:instrText xml:space="preserve"> PAGEREF _Toc3097 \h </w:instrText>
        </w:r>
        <w:r>
          <w:fldChar w:fldCharType="separate"/>
        </w:r>
        <w:r>
          <w:t>41</w:t>
        </w:r>
        <w:r>
          <w:fldChar w:fldCharType="end"/>
        </w:r>
      </w:hyperlink>
    </w:p>
    <w:p>
      <w:pPr>
        <w:pStyle w:val="TOC2"/>
        <w:tabs>
          <w:tab w:val="right" w:leader="dot" w:pos="8306"/>
        </w:tabs>
      </w:pPr>
      <w:hyperlink w:anchor="_Toc149" w:history="1">
        <w:r>
          <w:rPr>
            <w:rFonts w:ascii="仿宋" w:eastAsia="仿宋" w:hAnsi="仿宋" w:cs="仿宋" w:hint="eastAsia"/>
            <w:lang w:eastAsia="zh-CN"/>
          </w:rPr>
          <w:t>(二)、产业升级路径与措施</w:t>
        </w:r>
        <w:r>
          <w:tab/>
        </w:r>
        <w:r>
          <w:fldChar w:fldCharType="begin"/>
        </w:r>
        <w:r>
          <w:instrText xml:space="preserve"> PAGEREF _Toc149 \h </w:instrText>
        </w:r>
        <w:r>
          <w:fldChar w:fldCharType="separate"/>
        </w:r>
        <w:r>
          <w:t>42</w:t>
        </w:r>
        <w:r>
          <w:fldChar w:fldCharType="end"/>
        </w:r>
      </w:hyperlink>
    </w:p>
    <w:p>
      <w:pPr>
        <w:pStyle w:val="TOC1"/>
        <w:tabs>
          <w:tab w:val="right" w:leader="dot" w:pos="8306"/>
        </w:tabs>
      </w:pPr>
      <w:hyperlink w:anchor="_Toc19222" w:history="1">
        <w:r>
          <w:rPr>
            <w:rFonts w:ascii="仿宋" w:eastAsia="仿宋" w:hAnsi="仿宋" w:cs="仿宋" w:hint="eastAsia"/>
            <w:lang w:eastAsia="zh-CN"/>
          </w:rPr>
          <w:t>十、土地利用与规划方案</w:t>
        </w:r>
        <w:r>
          <w:tab/>
        </w:r>
        <w:r>
          <w:fldChar w:fldCharType="begin"/>
        </w:r>
        <w:r>
          <w:instrText xml:space="preserve"> PAGEREF _Toc19222 \h </w:instrText>
        </w:r>
        <w:r>
          <w:fldChar w:fldCharType="separate"/>
        </w:r>
        <w:r>
          <w:t>44</w:t>
        </w:r>
        <w:r>
          <w:fldChar w:fldCharType="end"/>
        </w:r>
      </w:hyperlink>
    </w:p>
    <w:p>
      <w:pPr>
        <w:pStyle w:val="TOC2"/>
        <w:tabs>
          <w:tab w:val="right" w:leader="dot" w:pos="8306"/>
        </w:tabs>
      </w:pPr>
      <w:hyperlink w:anchor="_Toc11304" w:history="1">
        <w:r>
          <w:rPr>
            <w:rFonts w:ascii="仿宋" w:eastAsia="仿宋" w:hAnsi="仿宋" w:cs="仿宋" w:hint="eastAsia"/>
            <w:lang w:eastAsia="zh-CN"/>
          </w:rPr>
          <w:t>(一)、项目用地情况分析</w:t>
        </w:r>
        <w:r>
          <w:tab/>
        </w:r>
        <w:r>
          <w:fldChar w:fldCharType="begin"/>
        </w:r>
        <w:r>
          <w:instrText xml:space="preserve"> PAGEREF _Toc11304 \h </w:instrText>
        </w:r>
        <w:r>
          <w:fldChar w:fldCharType="separate"/>
        </w:r>
        <w:r>
          <w:t>44</w:t>
        </w:r>
        <w:r>
          <w:fldChar w:fldCharType="end"/>
        </w:r>
      </w:hyperlink>
    </w:p>
    <w:p>
      <w:pPr>
        <w:pStyle w:val="TOC2"/>
        <w:tabs>
          <w:tab w:val="right" w:leader="dot" w:pos="8306"/>
        </w:tabs>
      </w:pPr>
      <w:hyperlink w:anchor="_Toc24033" w:history="1">
        <w:r>
          <w:rPr>
            <w:rFonts w:ascii="仿宋" w:eastAsia="仿宋" w:hAnsi="仿宋" w:cs="仿宋" w:hint="eastAsia"/>
            <w:lang w:eastAsia="zh-CN"/>
          </w:rPr>
          <w:t>(二)、土地利用规划方案</w:t>
        </w:r>
        <w:r>
          <w:tab/>
        </w:r>
        <w:r>
          <w:fldChar w:fldCharType="begin"/>
        </w:r>
        <w:r>
          <w:instrText xml:space="preserve"> PAGEREF _Toc24033 \h </w:instrText>
        </w:r>
        <w:r>
          <w:fldChar w:fldCharType="separate"/>
        </w:r>
        <w:r>
          <w:t>45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882" w:history="1">
        <w:r>
          <w:rPr>
            <w:rFonts w:ascii="仿宋" w:eastAsia="仿宋" w:hAnsi="仿宋" w:cs="仿宋" w:hint="eastAsia"/>
            <w:lang w:eastAsia="zh-CN"/>
          </w:rPr>
          <w:t>十一、安全与应急管理</w:t>
        </w:r>
        <w:r>
          <w:tab/>
        </w:r>
        <w:r>
          <w:fldChar w:fldCharType="begin"/>
        </w:r>
        <w:r>
          <w:instrText xml:space="preserve"> PAGEREF _Toc17882 \h </w:instrText>
        </w:r>
        <w:r>
          <w:fldChar w:fldCharType="separate"/>
        </w:r>
        <w:r>
          <w:t>46</w:t>
        </w:r>
        <w:r>
          <w:fldChar w:fldCharType="end"/>
        </w:r>
      </w:hyperlink>
    </w:p>
    <w:p>
      <w:pPr>
        <w:pStyle w:val="TOC2"/>
        <w:tabs>
          <w:tab w:val="right" w:leader="dot" w:pos="8306"/>
        </w:tabs>
      </w:pPr>
      <w:hyperlink w:anchor="_Toc25264" w:history="1">
        <w:r>
          <w:rPr>
            <w:rFonts w:ascii="仿宋" w:eastAsia="仿宋" w:hAnsi="仿宋" w:cs="仿宋" w:hint="eastAsia"/>
            <w:lang w:eastAsia="zh-CN"/>
          </w:rPr>
          <w:t>(一)、安全生产管理</w:t>
        </w:r>
        <w:r>
          <w:tab/>
        </w:r>
        <w:r>
          <w:fldChar w:fldCharType="begin"/>
        </w:r>
        <w:r>
          <w:instrText xml:space="preserve"> PAGEREF _Toc25264 \h </w:instrText>
        </w:r>
        <w:r>
          <w:fldChar w:fldCharType="separate"/>
        </w:r>
        <w:r>
          <w:t>46</w:t>
        </w:r>
        <w:r>
          <w:fldChar w:fldCharType="end"/>
        </w:r>
      </w:hyperlink>
    </w:p>
    <w:p>
      <w:pPr>
        <w:pStyle w:val="TOC2"/>
        <w:tabs>
          <w:tab w:val="right" w:leader="dot" w:pos="8306"/>
        </w:tabs>
      </w:pPr>
      <w:hyperlink w:anchor="_Toc26973" w:history="1">
        <w:r>
          <w:rPr>
            <w:rFonts w:ascii="仿宋" w:eastAsia="仿宋" w:hAnsi="仿宋" w:cs="仿宋" w:hint="eastAsia"/>
            <w:lang w:eastAsia="zh-CN"/>
          </w:rPr>
          <w:t>(二)、应急预案与响应</w:t>
        </w:r>
        <w:r>
          <w:tab/>
        </w:r>
        <w:r>
          <w:fldChar w:fldCharType="begin"/>
        </w:r>
        <w:r>
          <w:instrText xml:space="preserve"> PAGEREF _Toc26973 \h </w:instrText>
        </w:r>
        <w:r>
          <w:fldChar w:fldCharType="separate"/>
        </w:r>
        <w:r>
          <w:t>47</w:t>
        </w:r>
        <w:r>
          <w:fldChar w:fldCharType="end"/>
        </w:r>
      </w:hyperlink>
    </w:p>
    <w:p>
      <w:pPr>
        <w:pStyle w:val="TOC1"/>
        <w:tabs>
          <w:tab w:val="right" w:leader="dot" w:pos="8306"/>
        </w:tabs>
      </w:pPr>
      <w:hyperlink w:anchor="_Toc27512" w:history="1">
        <w:r>
          <w:rPr>
            <w:rFonts w:ascii="仿宋" w:eastAsia="仿宋" w:hAnsi="仿宋" w:cs="仿宋" w:hint="eastAsia"/>
            <w:lang w:eastAsia="zh-CN"/>
          </w:rPr>
          <w:t>十二、项目实施与管理方案</w:t>
        </w:r>
        <w:r>
          <w:tab/>
        </w:r>
        <w:r>
          <w:fldChar w:fldCharType="begin"/>
        </w:r>
        <w:r>
          <w:instrText xml:space="preserve"> PAGEREF _Toc27512 \h </w:instrText>
        </w:r>
        <w:r>
          <w:fldChar w:fldCharType="separate"/>
        </w:r>
        <w:r>
          <w:t>49</w:t>
        </w:r>
        <w:r>
          <w:fldChar w:fldCharType="end"/>
        </w:r>
      </w:hyperlink>
    </w:p>
    <w:p>
      <w:pPr>
        <w:pStyle w:val="TOC2"/>
        <w:tabs>
          <w:tab w:val="right" w:leader="dot" w:pos="8306"/>
        </w:tabs>
      </w:pPr>
      <w:hyperlink w:anchor="_Toc22964" w:history="1">
        <w:r>
          <w:rPr>
            <w:rFonts w:ascii="仿宋" w:eastAsia="仿宋" w:hAnsi="仿宋" w:cs="仿宋" w:hint="eastAsia"/>
            <w:lang w:eastAsia="zh-CN"/>
          </w:rPr>
          <w:t>(一)、项目实施计划</w:t>
        </w:r>
        <w:r>
          <w:tab/>
        </w:r>
        <w:r>
          <w:fldChar w:fldCharType="begin"/>
        </w:r>
        <w:r>
          <w:instrText xml:space="preserve"> PAGEREF _Toc22964 \h </w:instrText>
        </w:r>
        <w:r>
          <w:fldChar w:fldCharType="separate"/>
        </w:r>
        <w:r>
          <w:t>49</w:t>
        </w:r>
        <w:r>
          <w:fldChar w:fldCharType="end"/>
        </w:r>
      </w:hyperlink>
    </w:p>
    <w:p>
      <w:pPr>
        <w:pStyle w:val="TOC2"/>
        <w:tabs>
          <w:tab w:val="right" w:leader="dot" w:pos="8306"/>
        </w:tabs>
      </w:pPr>
      <w:hyperlink w:anchor="_Toc19591" w:history="1">
        <w:r>
          <w:rPr>
            <w:rFonts w:ascii="仿宋" w:eastAsia="仿宋" w:hAnsi="仿宋" w:cs="仿宋" w:hint="eastAsia"/>
            <w:lang w:eastAsia="zh-CN"/>
          </w:rPr>
          <w:t>(二)、项目组织机构与职责</w:t>
        </w:r>
        <w:r>
          <w:tab/>
        </w:r>
        <w:r>
          <w:fldChar w:fldCharType="begin"/>
        </w:r>
        <w:r>
          <w:instrText xml:space="preserve"> PAGEREF _Toc19591 \h </w:instrText>
        </w:r>
        <w:r>
          <w:fldChar w:fldCharType="separate"/>
        </w:r>
        <w:r>
          <w:t>51</w:t>
        </w:r>
        <w:r>
          <w:fldChar w:fldCharType="end"/>
        </w:r>
      </w:hyperlink>
    </w:p>
    <w:p>
      <w:pPr>
        <w:pStyle w:val="TOC2"/>
        <w:tabs>
          <w:tab w:val="right" w:leader="dot" w:pos="8306"/>
        </w:tabs>
      </w:pPr>
      <w:hyperlink w:anchor="_Toc10724" w:history="1">
        <w:r>
          <w:rPr>
            <w:rFonts w:ascii="仿宋" w:eastAsia="仿宋" w:hAnsi="仿宋" w:cs="仿宋" w:hint="eastAsia"/>
            <w:lang w:eastAsia="zh-CN"/>
          </w:rPr>
          <w:t>(三)、项目管理与监控体系</w:t>
        </w:r>
        <w:r>
          <w:tab/>
        </w:r>
        <w:r>
          <w:fldChar w:fldCharType="begin"/>
        </w:r>
        <w:r>
          <w:instrText xml:space="preserve"> PAGEREF _Toc10724 \h </w:instrText>
        </w:r>
        <w:r>
          <w:fldChar w:fldCharType="separate"/>
        </w:r>
        <w:r>
          <w:t>53</w:t>
        </w:r>
        <w:r>
          <w:fldChar w:fldCharType="end"/>
        </w:r>
      </w:hyperlink>
    </w:p>
    <w:p>
      <w:pPr>
        <w:pStyle w:val="TOC1"/>
        <w:tabs>
          <w:tab w:val="right" w:leader="dot" w:pos="8306"/>
        </w:tabs>
      </w:pPr>
      <w:hyperlink w:anchor="_Toc25853" w:history="1">
        <w:r>
          <w:rPr>
            <w:rFonts w:ascii="仿宋" w:eastAsia="仿宋" w:hAnsi="仿宋" w:cs="仿宋" w:hint="eastAsia"/>
            <w:lang w:eastAsia="zh-CN"/>
          </w:rPr>
          <w:t>十三、人力资源管理与开发</w:t>
        </w:r>
        <w:r>
          <w:tab/>
        </w:r>
        <w:r>
          <w:fldChar w:fldCharType="begin"/>
        </w:r>
        <w:r>
          <w:instrText xml:space="preserve"> PAGEREF _Toc25853 \h </w:instrText>
        </w:r>
        <w:r>
          <w:fldChar w:fldCharType="separate"/>
        </w:r>
        <w:r>
          <w:t>55</w:t>
        </w:r>
        <w:r>
          <w:fldChar w:fldCharType="end"/>
        </w:r>
      </w:hyperlink>
    </w:p>
    <w:p>
      <w:pPr>
        <w:pStyle w:val="TOC2"/>
        <w:tabs>
          <w:tab w:val="right" w:leader="dot" w:pos="8306"/>
        </w:tabs>
      </w:pPr>
      <w:hyperlink w:anchor="_Toc7189" w:history="1">
        <w:r>
          <w:rPr>
            <w:rFonts w:ascii="仿宋" w:eastAsia="仿宋" w:hAnsi="仿宋" w:cs="仿宋" w:hint="eastAsia"/>
            <w:lang w:eastAsia="zh-CN"/>
          </w:rPr>
          <w:t>(一)、人力资源规划</w:t>
        </w:r>
        <w:r>
          <w:tab/>
        </w:r>
        <w:r>
          <w:fldChar w:fldCharType="begin"/>
        </w:r>
        <w:r>
          <w:instrText xml:space="preserve"> PAGEREF _Toc7189 \h </w:instrText>
        </w:r>
        <w:r>
          <w:fldChar w:fldCharType="separate"/>
        </w:r>
        <w:r>
          <w:t>55</w:t>
        </w:r>
        <w:r>
          <w:fldChar w:fldCharType="end"/>
        </w:r>
      </w:hyperlink>
    </w:p>
    <w:p>
      <w:pPr>
        <w:pStyle w:val="TOC2"/>
        <w:tabs>
          <w:tab w:val="right" w:leader="dot" w:pos="8306"/>
        </w:tabs>
      </w:pPr>
      <w:hyperlink w:anchor="_Toc22490" w:history="1">
        <w:r>
          <w:rPr>
            <w:rFonts w:ascii="仿宋" w:eastAsia="仿宋" w:hAnsi="仿宋" w:cs="仿宋" w:hint="eastAsia"/>
            <w:lang w:eastAsia="zh-CN"/>
          </w:rPr>
          <w:t>(二)、人力资源开发与培训</w:t>
        </w:r>
        <w:r>
          <w:tab/>
        </w:r>
        <w:r>
          <w:fldChar w:fldCharType="begin"/>
        </w:r>
        <w:r>
          <w:instrText xml:space="preserve"> PAGEREF _Toc22490 \h </w:instrText>
        </w:r>
        <w:r>
          <w:fldChar w:fldCharType="separate"/>
        </w:r>
        <w:r>
          <w:t>57</w:t>
        </w:r>
        <w:r>
          <w:fldChar w:fldCharType="end"/>
        </w:r>
      </w:hyperlink>
    </w:p>
    <w:p>
      <w:pPr>
        <w:pStyle w:val="TOC1"/>
        <w:tabs>
          <w:tab w:val="right" w:leader="dot" w:pos="8306"/>
        </w:tabs>
      </w:pPr>
      <w:hyperlink w:anchor="_Toc29395" w:history="1">
        <w:r>
          <w:rPr>
            <w:rFonts w:ascii="仿宋" w:eastAsia="仿宋" w:hAnsi="仿宋" w:cs="仿宋" w:hint="eastAsia"/>
            <w:lang w:eastAsia="zh-CN"/>
          </w:rPr>
          <w:t>十四、法律法规与政策遵循</w:t>
        </w:r>
        <w:r>
          <w:tab/>
        </w:r>
        <w:r>
          <w:fldChar w:fldCharType="begin"/>
        </w:r>
        <w:r>
          <w:instrText xml:space="preserve"> PAGEREF _Toc29395 \h </w:instrText>
        </w:r>
        <w:r>
          <w:fldChar w:fldCharType="separate"/>
        </w:r>
        <w:r>
          <w:t>59</w:t>
        </w:r>
        <w:r>
          <w:fldChar w:fldCharType="end"/>
        </w:r>
      </w:hyperlink>
    </w:p>
    <w:p>
      <w:pPr>
        <w:pStyle w:val="TOC2"/>
        <w:tabs>
          <w:tab w:val="right" w:leader="dot" w:pos="8306"/>
        </w:tabs>
      </w:pPr>
      <w:hyperlink w:anchor="_Toc8898" w:history="1">
        <w:r>
          <w:rPr>
            <w:rFonts w:ascii="仿宋" w:eastAsia="仿宋" w:hAnsi="仿宋" w:cs="仿宋" w:hint="eastAsia"/>
            <w:lang w:eastAsia="zh-CN"/>
          </w:rPr>
          <w:t>(一)、法律法规遵守</w:t>
        </w:r>
        <w:r>
          <w:tab/>
        </w:r>
        <w:r>
          <w:fldChar w:fldCharType="begin"/>
        </w:r>
        <w:r>
          <w:instrText xml:space="preserve"> PAGEREF _Toc8898 \h </w:instrText>
        </w:r>
        <w:r>
          <w:fldChar w:fldCharType="separate"/>
        </w:r>
        <w:r>
          <w:t>59</w:t>
        </w:r>
        <w:r>
          <w:fldChar w:fldCharType="end"/>
        </w:r>
      </w:hyperlink>
    </w:p>
    <w:p>
      <w:pPr>
        <w:pStyle w:val="TOC2"/>
        <w:tabs>
          <w:tab w:val="right" w:leader="dot" w:pos="8306"/>
        </w:tabs>
      </w:pPr>
      <w:hyperlink w:anchor="_Toc3413" w:history="1">
        <w:r>
          <w:rPr>
            <w:rFonts w:ascii="仿宋" w:eastAsia="仿宋" w:hAnsi="仿宋" w:cs="仿宋" w:hint="eastAsia"/>
            <w:lang w:eastAsia="zh-CN"/>
          </w:rPr>
          <w:t>(二)、政策导向与利用</w:t>
        </w:r>
        <w:r>
          <w:tab/>
        </w:r>
        <w:r>
          <w:fldChar w:fldCharType="begin"/>
        </w:r>
        <w:r>
          <w:instrText xml:space="preserve"> PAGEREF _Toc3413 \h </w:instrText>
        </w:r>
        <w:r>
          <w:fldChar w:fldCharType="separate"/>
        </w:r>
        <w:r>
          <w:t>60</w:t>
        </w:r>
        <w:r>
          <w:fldChar w:fldCharType="end"/>
        </w:r>
      </w:hyperlink>
    </w:p>
    <w:p>
      <w:pPr>
        <w:pStyle w:val="TOC1"/>
        <w:tabs>
          <w:tab w:val="right" w:leader="dot" w:pos="8306"/>
        </w:tabs>
      </w:pPr>
      <w:hyperlink w:anchor="_Toc10154" w:history="1">
        <w:r>
          <w:rPr>
            <w:rFonts w:ascii="仿宋" w:eastAsia="仿宋" w:hAnsi="仿宋" w:cs="仿宋" w:hint="eastAsia"/>
            <w:lang w:eastAsia="zh-CN"/>
          </w:rPr>
          <w:t>十五、产业协同与集群发展</w:t>
        </w:r>
        <w:r>
          <w:tab/>
        </w:r>
        <w:r>
          <w:fldChar w:fldCharType="begin"/>
        </w:r>
        <w:r>
          <w:instrText xml:space="preserve"> PAGEREF _Toc10154 \h </w:instrText>
        </w:r>
        <w:r>
          <w:fldChar w:fldCharType="separate"/>
        </w:r>
        <w:r>
          <w:t>61</w:t>
        </w:r>
        <w:r>
          <w:fldChar w:fldCharType="end"/>
        </w:r>
      </w:hyperlink>
    </w:p>
    <w:p>
      <w:pPr>
        <w:pStyle w:val="TOC2"/>
        <w:tabs>
          <w:tab w:val="right" w:leader="dot" w:pos="8306"/>
        </w:tabs>
      </w:pPr>
      <w:hyperlink w:anchor="_Toc12016" w:history="1">
        <w:r>
          <w:rPr>
            <w:rFonts w:ascii="仿宋" w:eastAsia="仿宋" w:hAnsi="仿宋" w:cs="仿宋" w:hint="eastAsia"/>
            <w:lang w:eastAsia="zh-CN"/>
          </w:rPr>
          <w:t>(一)、产业协同机制建设</w:t>
        </w:r>
        <w:r>
          <w:tab/>
        </w:r>
        <w:r>
          <w:fldChar w:fldCharType="begin"/>
        </w:r>
        <w:r>
          <w:instrText xml:space="preserve"> PAGEREF _Toc12016 \h </w:instrText>
        </w:r>
        <w:r>
          <w:fldChar w:fldCharType="separate"/>
        </w:r>
        <w:r>
          <w:t>61</w:t>
        </w:r>
        <w:r>
          <w:fldChar w:fldCharType="end"/>
        </w:r>
      </w:hyperlink>
    </w:p>
    <w:p>
      <w:pPr>
        <w:pStyle w:val="TOC2"/>
        <w:tabs>
          <w:tab w:val="right" w:leader="dot" w:pos="8306"/>
        </w:tabs>
      </w:pPr>
      <w:hyperlink w:anchor="_Toc10496" w:history="1">
        <w:r>
          <w:rPr>
            <w:rFonts w:ascii="仿宋" w:eastAsia="仿宋" w:hAnsi="仿宋" w:cs="仿宋" w:hint="eastAsia"/>
            <w:lang w:eastAsia="zh-CN"/>
          </w:rPr>
          <w:t>(二)、产业集群培育与发展</w:t>
        </w:r>
        <w:r>
          <w:tab/>
        </w:r>
        <w:r>
          <w:fldChar w:fldCharType="begin"/>
        </w:r>
        <w:r>
          <w:instrText xml:space="preserve"> PAGEREF _Toc10496 \h </w:instrText>
        </w:r>
        <w:r>
          <w:fldChar w:fldCharType="separate"/>
        </w:r>
        <w:r>
          <w:t>62</w:t>
        </w:r>
        <w:r>
          <w:fldChar w:fldCharType="end"/>
        </w:r>
      </w:hyperlink>
    </w:p>
    <w:p>
      <w:pPr>
        <w:pStyle w:val="TOC1"/>
        <w:tabs>
          <w:tab w:val="right" w:leader="dot" w:pos="8306"/>
        </w:tabs>
      </w:pPr>
      <w:hyperlink w:anchor="_Toc4892" w:history="1">
        <w:r>
          <w:rPr>
            <w:rFonts w:ascii="仿宋" w:eastAsia="仿宋" w:hAnsi="仿宋" w:cs="仿宋" w:hint="eastAsia"/>
            <w:lang w:eastAsia="zh-CN"/>
          </w:rPr>
          <w:t>十六、设施与设备管理</w:t>
        </w:r>
        <w:r>
          <w:tab/>
        </w:r>
        <w:r>
          <w:fldChar w:fldCharType="begin"/>
        </w:r>
        <w:r>
          <w:instrText xml:space="preserve"> PAGEREF _Toc4892 \h </w:instrText>
        </w:r>
        <w:r>
          <w:fldChar w:fldCharType="separate"/>
        </w:r>
        <w:r>
          <w:t>63</w:t>
        </w:r>
        <w:r>
          <w:fldChar w:fldCharType="end"/>
        </w:r>
      </w:hyperlink>
    </w:p>
    <w:p>
      <w:pPr>
        <w:pStyle w:val="TOC2"/>
        <w:tabs>
          <w:tab w:val="right" w:leader="dot" w:pos="8306"/>
        </w:tabs>
      </w:pPr>
      <w:hyperlink w:anchor="_Toc29715" w:history="1">
        <w:r>
          <w:rPr>
            <w:rFonts w:ascii="仿宋" w:eastAsia="仿宋" w:hAnsi="仿宋" w:cs="仿宋" w:hint="eastAsia"/>
            <w:lang w:eastAsia="zh-CN"/>
          </w:rPr>
          <w:t>(一)、设施规划与配置</w:t>
        </w:r>
        <w:r>
          <w:tab/>
        </w:r>
        <w:r>
          <w:fldChar w:fldCharType="begin"/>
        </w:r>
        <w:r>
          <w:instrText xml:space="preserve"> PAGEREF _Toc29715 \h </w:instrText>
        </w:r>
        <w:r>
          <w:fldChar w:fldCharType="separate"/>
        </w:r>
        <w:r>
          <w:t>63</w:t>
        </w:r>
        <w:r>
          <w:fldChar w:fldCharType="end"/>
        </w:r>
      </w:hyperlink>
    </w:p>
    <w:p>
      <w:pPr>
        <w:pStyle w:val="TOC2"/>
        <w:tabs>
          <w:tab w:val="right" w:leader="dot" w:pos="8306"/>
        </w:tabs>
      </w:pPr>
      <w:hyperlink w:anchor="_Toc15035" w:history="1">
        <w:r>
          <w:rPr>
            <w:rFonts w:ascii="仿宋" w:eastAsia="仿宋" w:hAnsi="仿宋" w:cs="仿宋" w:hint="eastAsia"/>
            <w:lang w:eastAsia="zh-CN"/>
          </w:rPr>
          <w:t>(二)、设备采购与维护管理</w:t>
        </w:r>
        <w:r>
          <w:tab/>
        </w:r>
        <w:r>
          <w:fldChar w:fldCharType="begin"/>
        </w:r>
        <w:r>
          <w:instrText xml:space="preserve"> PAGEREF _Toc15035 \h </w:instrText>
        </w:r>
        <w:r>
          <w:fldChar w:fldCharType="separate"/>
        </w:r>
        <w:r>
          <w:t>64</w:t>
        </w:r>
        <w:r>
          <w:fldChar w:fldCharType="end"/>
        </w:r>
      </w:hyperlink>
    </w:p>
    <w:p>
      <w:pPr>
        <w:pStyle w:val="TOC2"/>
        <w:tabs>
          <w:tab w:val="right" w:leader="dot" w:pos="8306"/>
        </w:tabs>
      </w:pPr>
      <w:hyperlink w:anchor="_Toc5065" w:history="1">
        <w:r>
          <w:rPr>
            <w:rFonts w:ascii="仿宋" w:eastAsia="仿宋" w:hAnsi="仿宋" w:cs="仿宋" w:hint="eastAsia"/>
            <w:lang w:eastAsia="zh-CN"/>
          </w:rPr>
          <w:t>(三)、设施设备升级策略</w:t>
        </w:r>
        <w:r>
          <w:tab/>
        </w:r>
        <w:r>
          <w:fldChar w:fldCharType="begin"/>
        </w:r>
        <w:r>
          <w:instrText xml:space="preserve"> PAGEREF _Toc5065 \h </w:instrText>
        </w:r>
        <w:r>
          <w:fldChar w:fldCharType="separate"/>
        </w:r>
        <w:r>
          <w:t>64</w:t>
        </w:r>
        <w:r>
          <w:fldChar w:fldCharType="end"/>
        </w:r>
      </w:hyperlink>
    </w:p>
    <w:p>
      <w:pPr>
        <w:pStyle w:val="TOC1"/>
        <w:tabs>
          <w:tab w:val="right" w:leader="dot" w:pos="8306"/>
        </w:tabs>
      </w:pPr>
      <w:hyperlink w:anchor="_Toc1153" w:history="1">
        <w:r>
          <w:rPr>
            <w:rFonts w:ascii="仿宋" w:eastAsia="仿宋" w:hAnsi="仿宋" w:cs="仿宋" w:hint="eastAsia"/>
            <w:lang w:eastAsia="zh-CN"/>
          </w:rPr>
          <w:t>十七、合作与交流机制建立</w:t>
        </w:r>
        <w:r>
          <w:tab/>
        </w:r>
        <w:r>
          <w:fldChar w:fldCharType="begin"/>
        </w:r>
        <w:r>
          <w:instrText xml:space="preserve"> PAGEREF _Toc1153 \h </w:instrText>
        </w:r>
        <w:r>
          <w:fldChar w:fldCharType="separate"/>
        </w:r>
        <w:r>
          <w:t>65</w:t>
        </w:r>
        <w:r>
          <w:fldChar w:fldCharType="end"/>
        </w:r>
      </w:hyperlink>
    </w:p>
    <w:p>
      <w:pPr>
        <w:pStyle w:val="TOC2"/>
        <w:tabs>
          <w:tab w:val="right" w:leader="dot" w:pos="8306"/>
        </w:tabs>
      </w:pPr>
      <w:hyperlink w:anchor="_Toc30173" w:history="1">
        <w:r>
          <w:rPr>
            <w:rFonts w:ascii="仿宋" w:eastAsia="仿宋" w:hAnsi="仿宋" w:cs="仿宋" w:hint="eastAsia"/>
            <w:lang w:eastAsia="zh-CN"/>
          </w:rPr>
          <w:t>(一)、合作伙伴选择与合作方式</w:t>
        </w:r>
        <w:r>
          <w:tab/>
        </w:r>
        <w:r>
          <w:fldChar w:fldCharType="begin"/>
        </w:r>
        <w:r>
          <w:instrText xml:space="preserve"> PAGEREF _Toc30173 \h </w:instrText>
        </w:r>
        <w:r>
          <w:fldChar w:fldCharType="separate"/>
        </w:r>
        <w:r>
          <w:t>65</w:t>
        </w:r>
        <w:r>
          <w:fldChar w:fldCharType="end"/>
        </w:r>
      </w:hyperlink>
    </w:p>
    <w:p>
      <w:pPr>
        <w:pStyle w:val="TOC2"/>
        <w:tabs>
          <w:tab w:val="right" w:leader="dot" w:pos="8306"/>
        </w:tabs>
      </w:pPr>
      <w:hyperlink w:anchor="_Toc29102" w:history="1">
        <w:r>
          <w:rPr>
            <w:rFonts w:ascii="仿宋" w:eastAsia="仿宋" w:hAnsi="仿宋" w:cs="仿宋" w:hint="eastAsia"/>
            <w:lang w:eastAsia="zh-CN"/>
          </w:rPr>
          <w:t>(二)、交流与合作平台搭建</w:t>
        </w:r>
        <w:r>
          <w:tab/>
        </w:r>
        <w:r>
          <w:fldChar w:fldCharType="begin"/>
        </w:r>
        <w:r>
          <w:instrText xml:space="preserve"> PAGEREF _Toc29102 \h </w:instrText>
        </w:r>
        <w:r>
          <w:fldChar w:fldCharType="separate"/>
        </w:r>
        <w:r>
          <w:t>66</w:t>
        </w:r>
        <w:r>
          <w:fldChar w:fldCharType="end"/>
        </w:r>
      </w:hyperlink>
    </w:p>
    <w:p>
      <w:pPr>
        <w:pStyle w:val="TOC1"/>
        <w:tabs>
          <w:tab w:val="right" w:leader="dot" w:pos="8306"/>
        </w:tabs>
      </w:pPr>
      <w:hyperlink w:anchor="_Toc32575" w:history="1">
        <w:r>
          <w:rPr>
            <w:rFonts w:ascii="仿宋" w:eastAsia="仿宋" w:hAnsi="仿宋" w:cs="仿宋" w:hint="eastAsia"/>
            <w:lang w:eastAsia="zh-CN"/>
          </w:rPr>
          <w:t>十八、项目施工方案</w:t>
        </w:r>
        <w:r>
          <w:tab/>
        </w:r>
        <w:r>
          <w:fldChar w:fldCharType="begin"/>
        </w:r>
        <w:r>
          <w:instrText xml:space="preserve"> PAGEREF _Toc32575 \h </w:instrText>
        </w:r>
        <w:r>
          <w:fldChar w:fldCharType="separate"/>
        </w:r>
        <w:r>
          <w:t>68</w:t>
        </w:r>
        <w:r>
          <w:fldChar w:fldCharType="end"/>
        </w:r>
      </w:hyperlink>
    </w:p>
    <w:p>
      <w:pPr>
        <w:pStyle w:val="TOC2"/>
        <w:tabs>
          <w:tab w:val="right" w:leader="dot" w:pos="8306"/>
        </w:tabs>
      </w:pPr>
      <w:hyperlink w:anchor="_Toc16755" w:history="1">
        <w:r>
          <w:rPr>
            <w:rFonts w:ascii="仿宋" w:eastAsia="仿宋" w:hAnsi="仿宋" w:cs="仿宋" w:hint="eastAsia"/>
            <w:lang w:eastAsia="zh-CN"/>
          </w:rPr>
          <w:t>(一)、施工组织设计</w:t>
        </w:r>
        <w:r>
          <w:tab/>
        </w:r>
        <w:r>
          <w:fldChar w:fldCharType="begin"/>
        </w:r>
        <w:r>
          <w:instrText xml:space="preserve"> PAGEREF _Toc16755 \h </w:instrText>
        </w:r>
        <w:r>
          <w:fldChar w:fldCharType="separate"/>
        </w:r>
        <w:r>
          <w:t>68</w:t>
        </w:r>
        <w:r>
          <w:fldChar w:fldCharType="end"/>
        </w:r>
      </w:hyperlink>
    </w:p>
    <w:p>
      <w:pPr>
        <w:pStyle w:val="TOC2"/>
        <w:tabs>
          <w:tab w:val="right" w:leader="dot" w:pos="8306"/>
        </w:tabs>
      </w:pPr>
      <w:hyperlink w:anchor="_Toc12367" w:history="1">
        <w:r>
          <w:rPr>
            <w:rFonts w:ascii="仿宋" w:eastAsia="仿宋" w:hAnsi="仿宋" w:cs="仿宋" w:hint="eastAsia"/>
            <w:lang w:eastAsia="zh-CN"/>
          </w:rPr>
          <w:t>(二)、施工工艺与技术路线</w:t>
        </w:r>
        <w:r>
          <w:tab/>
        </w:r>
        <w:r>
          <w:fldChar w:fldCharType="begin"/>
        </w:r>
        <w:r>
          <w:instrText xml:space="preserve"> PAGEREF _Toc12367 \h </w:instrText>
        </w:r>
        <w:r>
          <w:fldChar w:fldCharType="separate"/>
        </w:r>
        <w:r>
          <w:t>70</w:t>
        </w:r>
        <w:r>
          <w:fldChar w:fldCharType="end"/>
        </w:r>
      </w:hyperlink>
    </w:p>
    <w:p>
      <w:pPr>
        <w:pStyle w:val="TOC2"/>
        <w:tabs>
          <w:tab w:val="right" w:leader="dot" w:pos="8306"/>
        </w:tabs>
      </w:pPr>
      <w:hyperlink w:anchor="_Toc8387" w:history="1">
        <w:r>
          <w:rPr>
            <w:rFonts w:ascii="仿宋" w:eastAsia="仿宋" w:hAnsi="仿宋" w:cs="仿宋" w:hint="eastAsia"/>
            <w:lang w:eastAsia="zh-CN"/>
          </w:rPr>
          <w:t>(三)、关键节点施工计划</w:t>
        </w:r>
        <w:r>
          <w:tab/>
        </w:r>
        <w:r>
          <w:fldChar w:fldCharType="begin"/>
        </w:r>
        <w:r>
          <w:instrText xml:space="preserve"> PAGEREF _Toc8387 \h </w:instrText>
        </w:r>
        <w:r>
          <w:fldChar w:fldCharType="separate"/>
        </w:r>
        <w:r>
          <w:t>71</w:t>
        </w:r>
        <w:r>
          <w:fldChar w:fldCharType="end"/>
        </w:r>
      </w:hyperlink>
    </w:p>
    <w:p>
      <w:pPr>
        <w:pStyle w:val="TOC2"/>
        <w:tabs>
          <w:tab w:val="right" w:leader="dot" w:pos="8306"/>
        </w:tabs>
      </w:pPr>
      <w:hyperlink w:anchor="_Toc16388" w:history="1">
        <w:r>
          <w:rPr>
            <w:rFonts w:ascii="仿宋" w:eastAsia="仿宋" w:hAnsi="仿宋" w:cs="仿宋" w:hint="eastAsia"/>
            <w:lang w:eastAsia="zh-CN"/>
          </w:rPr>
          <w:t>(四)、施工现场管理</w:t>
        </w:r>
        <w:r>
          <w:tab/>
        </w:r>
        <w:r>
          <w:fldChar w:fldCharType="begin"/>
        </w:r>
        <w:r>
          <w:instrText xml:space="preserve"> PAGEREF _Toc16388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89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4681"/>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25613"/>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4011"/>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8417"/>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一、开关插座项目的市场准入条件分析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开关插座项目而言，市场准入条件首先取决于政策法规环境。政府对于[行业名称]领域的法规，如环保标准、税收政策、和技术使用规范，直接影响开关插座项目的运营和成本结构。例如，若政府针对使用可再生能源的企业提供税收优惠，这将对开关插座项目的财务规划产生重要影响。同时，考虑经济环境和消费者偏好的变化对开关插座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二、开关插座项目的行业规范与合规性要求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开关插座项目来说，遵守行业规范和合规性要求是确保项目顺利进行的基础。这包括遵循质量控制标准、安全规定、数据保护法规等。例如，若开关插座项目涉及数据处理，须严格遵守相关的数据保护法规。此外，行业内部的自律规范，如产品标准和服务流程，也对于提升开关插座项目在行业内的认可度和竞争力至关重要。项目管理团队必须不断更新策略，以应对行业规范和法规的变化，确保开关插座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三、开关插座项目的竞争格局和战略定位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开关插座项目的发展规划中，理解行业的竞争格局对于制定有效的市场策略极为关键。这包括分析主要竞争对手的市场地位、优势及其业务模式。开关插座项目面临的竞争对手可能包括大型成熟企业和创新型初创公司，各自采取不同的市场策略。因此，开关插座项目需精确地定位自己的市场策略，如专注于产品创新、客户服务或成本效率，以在竞争中占据优势。通过深入的市场和竞争分析，开关插座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18939"/>
      <w:r>
        <w:rPr>
          <w:rFonts w:ascii="仿宋" w:eastAsia="仿宋" w:hAnsi="仿宋" w:cs="仿宋" w:hint="eastAsia"/>
          <w:sz w:val="28"/>
          <w:lang w:eastAsia="zh-CN"/>
        </w:rPr>
        <w:t>二、社会影响分析</w:t>
      </w:r>
      <w:bookmarkEnd w:id="6"/>
    </w:p>
    <w:p>
      <w:pPr>
        <w:pStyle w:val="Heading2"/>
        <w:rPr>
          <w:rFonts w:ascii="仿宋" w:eastAsia="仿宋" w:hAnsi="仿宋" w:cs="仿宋" w:hint="eastAsia"/>
          <w:lang w:eastAsia="zh-CN"/>
        </w:rPr>
      </w:pPr>
      <w:bookmarkStart w:id="7" w:name="_Toc11692"/>
      <w:r>
        <w:rPr>
          <w:rFonts w:ascii="仿宋" w:eastAsia="仿宋" w:hAnsi="仿宋" w:cs="仿宋" w:hint="eastAsia"/>
          <w:lang w:eastAsia="zh-CN"/>
        </w:rPr>
        <w:t>(一)、社会影响效果分析</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开关插座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开关插座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随着开关插座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开关插座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开关插座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开关插座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开关插座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开关插座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开关插座项目的社会影响是全面而深远的。从提供就业机会和提升公共服务，到促进社会结构和劳动市场的多元化，再到推动社会责任和伦理标准的提高，项目对于提升社区的经济、文化和社会福祉有着重要作用。通过这些正面影响，开关插座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17937"/>
      <w:r>
        <w:rPr>
          <w:rFonts w:ascii="仿宋" w:eastAsia="仿宋" w:hAnsi="仿宋" w:cs="仿宋" w:hint="eastAsia"/>
          <w:sz w:val="28"/>
          <w:lang w:eastAsia="zh-CN"/>
        </w:rPr>
        <w:t>(二)、社会适应性分析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为了融入当地社区，开关插座项目需深入理解当地的文化特色和社会习俗。例如，项目在设计广告和市场推广活动时，应考虑使用当地语言和符合地方文化的表达方式。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开关插座项目对当地经济结构的影响需谨慎考虑。项目可以通过聘用当地居民，特别是在管理和技术岗位上，来直接促进当地就业。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开关插座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9" w:name="_Toc20777"/>
      <w:r>
        <w:rPr>
          <w:rFonts w:ascii="仿宋" w:eastAsia="仿宋" w:hAnsi="仿宋" w:cs="仿宋" w:hint="eastAsia"/>
          <w:sz w:val="28"/>
          <w:lang w:eastAsia="zh-CN"/>
        </w:rPr>
        <w:t>(三)、社会风险及对策分析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为了确保开关插座项目的成功并最大限度地减轻潜在的社会风险，详细的风险分析和具体的应对策略至关重要。以下是针对项目可能面临的具体社会风险及相应对策的分析：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https://d.book118.com/518125110127006026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开关插座项目建设总纲及方案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开关插座项目建设总纲及方案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开关插座项目建设总纲及方案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开关插座项目建设总纲及方案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开关插座项目建设总纲及方案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开关插座项目建设总纲及方案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开关插座项目建设总纲及方案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开关插座项目建设总纲及方案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开关插座项目建设总纲及方案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开关插座项目建设总纲及方案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开关插座项目建设总纲及方案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开关插座项目建设总纲及方案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8F13D5"/>
    <w:rsid w:val="718F13D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1812511012700602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2024-01-08T20:39:00Z</dcterms:created>
  <dcterms:modified xsi:type="dcterms:W3CDTF">2024-01-08T20:40:07Z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62B9A031D3CA4E2983A9BF277A15ABB2_11</vt:lpwstr>
  </property>
  <property fmtid="{D5CDD505-2E9C-101B-9397-08002B2CF9AE}" pid="3" name="KSOProductBuildVer">
    <vt:lpwstr>2052-12.1.0.16120</vt:lpwstr>
  </property>
</Properties>
</file>