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城镇污水处理项目规划设计方案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 w:history="1">
        <w:r>
          <w:rPr>
            <w:rFonts w:ascii="仿宋" w:eastAsia="仿宋" w:hAnsi="仿宋" w:cs="仿宋" w:hint="eastAsia"/>
            <w:lang w:eastAsia="zh-CN"/>
          </w:rPr>
          <w:t>前言</w:t>
        </w:r>
        <w:r>
          <w:tab/>
        </w:r>
        <w:r>
          <w:fldChar w:fldCharType="begin"/>
        </w:r>
        <w:r>
          <w:instrText xml:space="preserve"> PAGEREF _Toc1816 \h </w:instrText>
        </w:r>
        <w:r>
          <w:fldChar w:fldCharType="separate"/>
        </w:r>
        <w:r>
          <w:t>3</w:t>
        </w:r>
        <w:r>
          <w:fldChar w:fldCharType="end"/>
        </w:r>
      </w:hyperlink>
    </w:p>
    <w:p>
      <w:pPr>
        <w:pStyle w:val="TOC1"/>
        <w:tabs>
          <w:tab w:val="right" w:leader="dot" w:pos="8306"/>
        </w:tabs>
      </w:pPr>
      <w:hyperlink w:anchor="_Toc30601" w:history="1">
        <w:r>
          <w:rPr>
            <w:rFonts w:ascii="仿宋" w:eastAsia="仿宋" w:hAnsi="仿宋" w:cs="仿宋" w:hint="eastAsia"/>
            <w:lang w:eastAsia="zh-CN"/>
          </w:rPr>
          <w:t>一、工艺说明</w:t>
        </w:r>
        <w:r>
          <w:tab/>
        </w:r>
        <w:r>
          <w:fldChar w:fldCharType="begin"/>
        </w:r>
        <w:r>
          <w:instrText xml:space="preserve"> PAGEREF _Toc30601 \h </w:instrText>
        </w:r>
        <w:r>
          <w:fldChar w:fldCharType="separate"/>
        </w:r>
        <w:r>
          <w:t>3</w:t>
        </w:r>
        <w:r>
          <w:fldChar w:fldCharType="end"/>
        </w:r>
      </w:hyperlink>
    </w:p>
    <w:p>
      <w:pPr>
        <w:pStyle w:val="TOC2"/>
        <w:tabs>
          <w:tab w:val="right" w:leader="dot" w:pos="8306"/>
        </w:tabs>
      </w:pPr>
      <w:hyperlink w:anchor="_Toc16233" w:history="1">
        <w:r>
          <w:rPr>
            <w:rFonts w:ascii="仿宋" w:eastAsia="仿宋" w:hAnsi="仿宋" w:cs="仿宋" w:hint="eastAsia"/>
            <w:lang w:eastAsia="zh-CN"/>
          </w:rPr>
          <w:t>(一)、技术管理特点</w:t>
        </w:r>
        <w:r>
          <w:tab/>
        </w:r>
        <w:r>
          <w:fldChar w:fldCharType="begin"/>
        </w:r>
        <w:r>
          <w:instrText xml:space="preserve"> PAGEREF _Toc16233 \h </w:instrText>
        </w:r>
        <w:r>
          <w:fldChar w:fldCharType="separate"/>
        </w:r>
        <w:r>
          <w:t>3</w:t>
        </w:r>
        <w:r>
          <w:fldChar w:fldCharType="end"/>
        </w:r>
      </w:hyperlink>
    </w:p>
    <w:p>
      <w:pPr>
        <w:pStyle w:val="TOC2"/>
        <w:tabs>
          <w:tab w:val="right" w:leader="dot" w:pos="8306"/>
        </w:tabs>
      </w:pPr>
      <w:hyperlink w:anchor="_Toc4256" w:history="1">
        <w:r>
          <w:rPr>
            <w:rFonts w:ascii="仿宋" w:eastAsia="仿宋" w:hAnsi="仿宋" w:cs="仿宋" w:hint="eastAsia"/>
            <w:lang w:eastAsia="zh-CN"/>
          </w:rPr>
          <w:t>(二)、城镇污水处理项目工艺技术设计方案</w:t>
        </w:r>
        <w:r>
          <w:tab/>
        </w:r>
        <w:r>
          <w:fldChar w:fldCharType="begin"/>
        </w:r>
        <w:r>
          <w:instrText xml:space="preserve"> PAGEREF _Toc4256 \h </w:instrText>
        </w:r>
        <w:r>
          <w:fldChar w:fldCharType="separate"/>
        </w:r>
        <w:r>
          <w:t>4</w:t>
        </w:r>
        <w:r>
          <w:fldChar w:fldCharType="end"/>
        </w:r>
      </w:hyperlink>
    </w:p>
    <w:p>
      <w:pPr>
        <w:pStyle w:val="TOC2"/>
        <w:tabs>
          <w:tab w:val="right" w:leader="dot" w:pos="8306"/>
        </w:tabs>
      </w:pPr>
      <w:hyperlink w:anchor="_Toc1313" w:history="1">
        <w:r>
          <w:rPr>
            <w:rFonts w:ascii="仿宋" w:eastAsia="仿宋" w:hAnsi="仿宋" w:cs="仿宋" w:hint="eastAsia"/>
            <w:lang w:eastAsia="zh-CN"/>
          </w:rPr>
          <w:t>(三)、设备选型方案</w:t>
        </w:r>
        <w:r>
          <w:tab/>
        </w:r>
        <w:r>
          <w:fldChar w:fldCharType="begin"/>
        </w:r>
        <w:r>
          <w:instrText xml:space="preserve"> PAGEREF _Toc1313 \h </w:instrText>
        </w:r>
        <w:r>
          <w:fldChar w:fldCharType="separate"/>
        </w:r>
        <w:r>
          <w:t>5</w:t>
        </w:r>
        <w:r>
          <w:fldChar w:fldCharType="end"/>
        </w:r>
      </w:hyperlink>
    </w:p>
    <w:p>
      <w:pPr>
        <w:pStyle w:val="TOC1"/>
        <w:tabs>
          <w:tab w:val="right" w:leader="dot" w:pos="8306"/>
        </w:tabs>
      </w:pPr>
      <w:hyperlink w:anchor="_Toc1824" w:history="1">
        <w:r>
          <w:rPr>
            <w:rFonts w:ascii="仿宋" w:eastAsia="仿宋" w:hAnsi="仿宋" w:cs="仿宋" w:hint="eastAsia"/>
            <w:lang w:eastAsia="zh-CN"/>
          </w:rPr>
          <w:t>二、城镇污水处理项目可持续发展</w:t>
        </w:r>
        <w:r>
          <w:tab/>
        </w:r>
        <w:r>
          <w:fldChar w:fldCharType="begin"/>
        </w:r>
        <w:r>
          <w:instrText xml:space="preserve"> PAGEREF _Toc1824 \h </w:instrText>
        </w:r>
        <w:r>
          <w:fldChar w:fldCharType="separate"/>
        </w:r>
        <w:r>
          <w:t>7</w:t>
        </w:r>
        <w:r>
          <w:fldChar w:fldCharType="end"/>
        </w:r>
      </w:hyperlink>
    </w:p>
    <w:p>
      <w:pPr>
        <w:pStyle w:val="TOC2"/>
        <w:tabs>
          <w:tab w:val="right" w:leader="dot" w:pos="8306"/>
        </w:tabs>
      </w:pPr>
      <w:hyperlink w:anchor="_Toc23250" w:history="1">
        <w:r>
          <w:rPr>
            <w:rFonts w:ascii="仿宋" w:eastAsia="仿宋" w:hAnsi="仿宋" w:cs="仿宋" w:hint="eastAsia"/>
            <w:lang w:eastAsia="zh-CN"/>
          </w:rPr>
          <w:t>(一)、可持续战略与实践</w:t>
        </w:r>
        <w:r>
          <w:tab/>
        </w:r>
        <w:r>
          <w:fldChar w:fldCharType="begin"/>
        </w:r>
        <w:r>
          <w:instrText xml:space="preserve"> PAGEREF _Toc23250 \h </w:instrText>
        </w:r>
        <w:r>
          <w:fldChar w:fldCharType="separate"/>
        </w:r>
        <w:r>
          <w:t>7</w:t>
        </w:r>
        <w:r>
          <w:fldChar w:fldCharType="end"/>
        </w:r>
      </w:hyperlink>
    </w:p>
    <w:p>
      <w:pPr>
        <w:pStyle w:val="TOC2"/>
        <w:tabs>
          <w:tab w:val="right" w:leader="dot" w:pos="8306"/>
        </w:tabs>
      </w:pPr>
      <w:hyperlink w:anchor="_Toc10782" w:history="1">
        <w:r>
          <w:rPr>
            <w:rFonts w:ascii="仿宋" w:eastAsia="仿宋" w:hAnsi="仿宋" w:cs="仿宋" w:hint="eastAsia"/>
            <w:lang w:eastAsia="zh-CN"/>
          </w:rPr>
          <w:t>(二)、环保与社会责任</w:t>
        </w:r>
        <w:r>
          <w:tab/>
        </w:r>
        <w:r>
          <w:fldChar w:fldCharType="begin"/>
        </w:r>
        <w:r>
          <w:instrText xml:space="preserve"> PAGEREF _Toc10782 \h </w:instrText>
        </w:r>
        <w:r>
          <w:fldChar w:fldCharType="separate"/>
        </w:r>
        <w:r>
          <w:t>7</w:t>
        </w:r>
        <w:r>
          <w:fldChar w:fldCharType="end"/>
        </w:r>
      </w:hyperlink>
    </w:p>
    <w:p>
      <w:pPr>
        <w:pStyle w:val="TOC1"/>
        <w:tabs>
          <w:tab w:val="right" w:leader="dot" w:pos="8306"/>
        </w:tabs>
      </w:pPr>
      <w:hyperlink w:anchor="_Toc5824" w:history="1">
        <w:r>
          <w:rPr>
            <w:rFonts w:ascii="仿宋" w:eastAsia="仿宋" w:hAnsi="仿宋" w:cs="仿宋" w:hint="eastAsia"/>
            <w:lang w:eastAsia="zh-CN"/>
          </w:rPr>
          <w:t>三、城镇污水处理项目危机管理</w:t>
        </w:r>
        <w:r>
          <w:tab/>
        </w:r>
        <w:r>
          <w:fldChar w:fldCharType="begin"/>
        </w:r>
        <w:r>
          <w:instrText xml:space="preserve"> PAGEREF _Toc5824 \h </w:instrText>
        </w:r>
        <w:r>
          <w:fldChar w:fldCharType="separate"/>
        </w:r>
        <w:r>
          <w:t>8</w:t>
        </w:r>
        <w:r>
          <w:fldChar w:fldCharType="end"/>
        </w:r>
      </w:hyperlink>
    </w:p>
    <w:p>
      <w:pPr>
        <w:pStyle w:val="TOC2"/>
        <w:tabs>
          <w:tab w:val="right" w:leader="dot" w:pos="8306"/>
        </w:tabs>
      </w:pPr>
      <w:hyperlink w:anchor="_Toc21555" w:history="1">
        <w:r>
          <w:rPr>
            <w:rFonts w:ascii="仿宋" w:eastAsia="仿宋" w:hAnsi="仿宋" w:cs="仿宋" w:hint="eastAsia"/>
            <w:lang w:eastAsia="zh-CN"/>
          </w:rPr>
          <w:t>(一)、危机预警与识别</w:t>
        </w:r>
        <w:r>
          <w:tab/>
        </w:r>
        <w:r>
          <w:fldChar w:fldCharType="begin"/>
        </w:r>
        <w:r>
          <w:instrText xml:space="preserve"> PAGEREF _Toc21555 \h </w:instrText>
        </w:r>
        <w:r>
          <w:fldChar w:fldCharType="separate"/>
        </w:r>
        <w:r>
          <w:t>8</w:t>
        </w:r>
        <w:r>
          <w:fldChar w:fldCharType="end"/>
        </w:r>
      </w:hyperlink>
    </w:p>
    <w:p>
      <w:pPr>
        <w:pStyle w:val="TOC2"/>
        <w:tabs>
          <w:tab w:val="right" w:leader="dot" w:pos="8306"/>
        </w:tabs>
      </w:pPr>
      <w:hyperlink w:anchor="_Toc6404" w:history="1">
        <w:r>
          <w:rPr>
            <w:rFonts w:ascii="仿宋" w:eastAsia="仿宋" w:hAnsi="仿宋" w:cs="仿宋" w:hint="eastAsia"/>
            <w:lang w:eastAsia="zh-CN"/>
          </w:rPr>
          <w:t>(二)、危机应对与恢复</w:t>
        </w:r>
        <w:r>
          <w:tab/>
        </w:r>
        <w:r>
          <w:fldChar w:fldCharType="begin"/>
        </w:r>
        <w:r>
          <w:instrText xml:space="preserve"> PAGEREF _Toc6404 \h </w:instrText>
        </w:r>
        <w:r>
          <w:fldChar w:fldCharType="separate"/>
        </w:r>
        <w:r>
          <w:t>9</w:t>
        </w:r>
        <w:r>
          <w:fldChar w:fldCharType="end"/>
        </w:r>
      </w:hyperlink>
    </w:p>
    <w:p>
      <w:pPr>
        <w:pStyle w:val="TOC1"/>
        <w:tabs>
          <w:tab w:val="right" w:leader="dot" w:pos="8306"/>
        </w:tabs>
      </w:pPr>
      <w:hyperlink w:anchor="_Toc32136" w:history="1">
        <w:r>
          <w:rPr>
            <w:rFonts w:ascii="仿宋" w:eastAsia="仿宋" w:hAnsi="仿宋" w:cs="仿宋" w:hint="eastAsia"/>
            <w:lang w:eastAsia="zh-CN"/>
          </w:rPr>
          <w:t>四、城镇污水处理项目建设单位说明</w:t>
        </w:r>
        <w:r>
          <w:tab/>
        </w:r>
        <w:r>
          <w:fldChar w:fldCharType="begin"/>
        </w:r>
        <w:r>
          <w:instrText xml:space="preserve"> PAGEREF _Toc32136 \h </w:instrText>
        </w:r>
        <w:r>
          <w:fldChar w:fldCharType="separate"/>
        </w:r>
        <w:r>
          <w:t>11</w:t>
        </w:r>
        <w:r>
          <w:fldChar w:fldCharType="end"/>
        </w:r>
      </w:hyperlink>
    </w:p>
    <w:p>
      <w:pPr>
        <w:pStyle w:val="TOC2"/>
        <w:tabs>
          <w:tab w:val="right" w:leader="dot" w:pos="8306"/>
        </w:tabs>
      </w:pPr>
      <w:hyperlink w:anchor="_Toc30660" w:history="1">
        <w:r>
          <w:rPr>
            <w:rFonts w:ascii="仿宋" w:eastAsia="仿宋" w:hAnsi="仿宋" w:cs="仿宋" w:hint="eastAsia"/>
            <w:lang w:eastAsia="zh-CN"/>
          </w:rPr>
          <w:t>(一)、城镇污水处理项目承办单位基本情况</w:t>
        </w:r>
        <w:r>
          <w:tab/>
        </w:r>
        <w:r>
          <w:fldChar w:fldCharType="begin"/>
        </w:r>
        <w:r>
          <w:instrText xml:space="preserve"> PAGEREF _Toc30660 \h </w:instrText>
        </w:r>
        <w:r>
          <w:fldChar w:fldCharType="separate"/>
        </w:r>
        <w:r>
          <w:t>11</w:t>
        </w:r>
        <w:r>
          <w:fldChar w:fldCharType="end"/>
        </w:r>
      </w:hyperlink>
    </w:p>
    <w:p>
      <w:pPr>
        <w:pStyle w:val="TOC2"/>
        <w:tabs>
          <w:tab w:val="right" w:leader="dot" w:pos="8306"/>
        </w:tabs>
      </w:pPr>
      <w:hyperlink w:anchor="_Toc4010" w:history="1">
        <w:r>
          <w:rPr>
            <w:rFonts w:ascii="仿宋" w:eastAsia="仿宋" w:hAnsi="仿宋" w:cs="仿宋" w:hint="eastAsia"/>
            <w:lang w:eastAsia="zh-CN"/>
          </w:rPr>
          <w:t>(二)、公司经济效益分析</w:t>
        </w:r>
        <w:r>
          <w:tab/>
        </w:r>
        <w:r>
          <w:fldChar w:fldCharType="begin"/>
        </w:r>
        <w:r>
          <w:instrText xml:space="preserve"> PAGEREF _Toc4010 \h </w:instrText>
        </w:r>
        <w:r>
          <w:fldChar w:fldCharType="separate"/>
        </w:r>
        <w:r>
          <w:t>11</w:t>
        </w:r>
        <w:r>
          <w:fldChar w:fldCharType="end"/>
        </w:r>
      </w:hyperlink>
    </w:p>
    <w:p>
      <w:pPr>
        <w:pStyle w:val="TOC1"/>
        <w:tabs>
          <w:tab w:val="right" w:leader="dot" w:pos="8306"/>
        </w:tabs>
      </w:pPr>
      <w:hyperlink w:anchor="_Toc31316" w:history="1">
        <w:r>
          <w:rPr>
            <w:rFonts w:ascii="仿宋" w:eastAsia="仿宋" w:hAnsi="仿宋" w:cs="仿宋" w:hint="eastAsia"/>
            <w:lang w:eastAsia="zh-CN"/>
          </w:rPr>
          <w:t>五、城镇污水处理项目概论</w:t>
        </w:r>
        <w:r>
          <w:tab/>
        </w:r>
        <w:r>
          <w:fldChar w:fldCharType="begin"/>
        </w:r>
        <w:r>
          <w:instrText xml:space="preserve"> PAGEREF _Toc31316 \h </w:instrText>
        </w:r>
        <w:r>
          <w:fldChar w:fldCharType="separate"/>
        </w:r>
        <w:r>
          <w:t>12</w:t>
        </w:r>
        <w:r>
          <w:fldChar w:fldCharType="end"/>
        </w:r>
      </w:hyperlink>
    </w:p>
    <w:p>
      <w:pPr>
        <w:pStyle w:val="TOC2"/>
        <w:tabs>
          <w:tab w:val="right" w:leader="dot" w:pos="8306"/>
        </w:tabs>
      </w:pPr>
      <w:hyperlink w:anchor="_Toc4273" w:history="1">
        <w:r>
          <w:rPr>
            <w:rFonts w:ascii="仿宋" w:eastAsia="仿宋" w:hAnsi="仿宋" w:cs="仿宋" w:hint="eastAsia"/>
            <w:lang w:eastAsia="zh-CN"/>
          </w:rPr>
          <w:t>(一)、城镇污水处理项目概况</w:t>
        </w:r>
        <w:r>
          <w:tab/>
        </w:r>
        <w:r>
          <w:fldChar w:fldCharType="begin"/>
        </w:r>
        <w:r>
          <w:instrText xml:space="preserve"> PAGEREF _Toc4273 \h </w:instrText>
        </w:r>
        <w:r>
          <w:fldChar w:fldCharType="separate"/>
        </w:r>
        <w:r>
          <w:t>12</w:t>
        </w:r>
        <w:r>
          <w:fldChar w:fldCharType="end"/>
        </w:r>
      </w:hyperlink>
    </w:p>
    <w:p>
      <w:pPr>
        <w:pStyle w:val="TOC2"/>
        <w:tabs>
          <w:tab w:val="right" w:leader="dot" w:pos="8306"/>
        </w:tabs>
      </w:pPr>
      <w:hyperlink w:anchor="_Toc16955" w:history="1">
        <w:r>
          <w:rPr>
            <w:rFonts w:ascii="仿宋" w:eastAsia="仿宋" w:hAnsi="仿宋" w:cs="仿宋" w:hint="eastAsia"/>
            <w:lang w:eastAsia="zh-CN"/>
          </w:rPr>
          <w:t>(二)、城镇污水处理项目目标</w:t>
        </w:r>
        <w:r>
          <w:tab/>
        </w:r>
        <w:r>
          <w:fldChar w:fldCharType="begin"/>
        </w:r>
        <w:r>
          <w:instrText xml:space="preserve"> PAGEREF _Toc16955 \h </w:instrText>
        </w:r>
        <w:r>
          <w:fldChar w:fldCharType="separate"/>
        </w:r>
        <w:r>
          <w:t>15</w:t>
        </w:r>
        <w:r>
          <w:fldChar w:fldCharType="end"/>
        </w:r>
      </w:hyperlink>
    </w:p>
    <w:p>
      <w:pPr>
        <w:pStyle w:val="TOC2"/>
        <w:tabs>
          <w:tab w:val="right" w:leader="dot" w:pos="8306"/>
        </w:tabs>
      </w:pPr>
      <w:hyperlink w:anchor="_Toc10410" w:history="1">
        <w:r>
          <w:rPr>
            <w:rFonts w:ascii="仿宋" w:eastAsia="仿宋" w:hAnsi="仿宋" w:cs="仿宋" w:hint="eastAsia"/>
            <w:lang w:eastAsia="zh-CN"/>
          </w:rPr>
          <w:t>(三)、城镇污水处理项目提出的理由</w:t>
        </w:r>
        <w:r>
          <w:tab/>
        </w:r>
        <w:r>
          <w:fldChar w:fldCharType="begin"/>
        </w:r>
        <w:r>
          <w:instrText xml:space="preserve"> PAGEREF _Toc10410 \h </w:instrText>
        </w:r>
        <w:r>
          <w:fldChar w:fldCharType="separate"/>
        </w:r>
        <w:r>
          <w:t>16</w:t>
        </w:r>
        <w:r>
          <w:fldChar w:fldCharType="end"/>
        </w:r>
      </w:hyperlink>
    </w:p>
    <w:p>
      <w:pPr>
        <w:pStyle w:val="TOC2"/>
        <w:tabs>
          <w:tab w:val="right" w:leader="dot" w:pos="8306"/>
        </w:tabs>
      </w:pPr>
      <w:hyperlink w:anchor="_Toc14697" w:history="1">
        <w:r>
          <w:rPr>
            <w:rFonts w:ascii="仿宋" w:eastAsia="仿宋" w:hAnsi="仿宋" w:cs="仿宋" w:hint="eastAsia"/>
            <w:lang w:eastAsia="zh-CN"/>
          </w:rPr>
          <w:t>(四)、城镇污水处理项目意义</w:t>
        </w:r>
        <w:r>
          <w:tab/>
        </w:r>
        <w:r>
          <w:fldChar w:fldCharType="begin"/>
        </w:r>
        <w:r>
          <w:instrText xml:space="preserve"> PAGEREF _Toc14697 \h </w:instrText>
        </w:r>
        <w:r>
          <w:fldChar w:fldCharType="separate"/>
        </w:r>
        <w:r>
          <w:t>17</w:t>
        </w:r>
        <w:r>
          <w:fldChar w:fldCharType="end"/>
        </w:r>
      </w:hyperlink>
    </w:p>
    <w:p>
      <w:pPr>
        <w:pStyle w:val="TOC2"/>
        <w:tabs>
          <w:tab w:val="right" w:leader="dot" w:pos="8306"/>
        </w:tabs>
      </w:pPr>
      <w:hyperlink w:anchor="_Toc23413" w:history="1">
        <w:r>
          <w:rPr>
            <w:rFonts w:ascii="仿宋" w:eastAsia="仿宋" w:hAnsi="仿宋" w:cs="仿宋" w:hint="eastAsia"/>
            <w:lang w:eastAsia="zh-CN"/>
          </w:rPr>
          <w:t>(五)、城镇污水处理项目背景</w:t>
        </w:r>
        <w:r>
          <w:tab/>
        </w:r>
        <w:r>
          <w:fldChar w:fldCharType="begin"/>
        </w:r>
        <w:r>
          <w:instrText xml:space="preserve"> PAGEREF _Toc23413 \h </w:instrText>
        </w:r>
        <w:r>
          <w:fldChar w:fldCharType="separate"/>
        </w:r>
        <w:r>
          <w:t>18</w:t>
        </w:r>
        <w:r>
          <w:fldChar w:fldCharType="end"/>
        </w:r>
      </w:hyperlink>
    </w:p>
    <w:p>
      <w:pPr>
        <w:pStyle w:val="TOC1"/>
        <w:tabs>
          <w:tab w:val="right" w:leader="dot" w:pos="8306"/>
        </w:tabs>
      </w:pPr>
      <w:hyperlink w:anchor="_Toc22314" w:history="1">
        <w:r>
          <w:rPr>
            <w:rFonts w:ascii="仿宋" w:eastAsia="仿宋" w:hAnsi="仿宋" w:cs="仿宋" w:hint="eastAsia"/>
            <w:lang w:eastAsia="zh-CN"/>
          </w:rPr>
          <w:t>六、市场分析、调研</w:t>
        </w:r>
        <w:r>
          <w:tab/>
        </w:r>
        <w:r>
          <w:fldChar w:fldCharType="begin"/>
        </w:r>
        <w:r>
          <w:instrText xml:space="preserve"> PAGEREF _Toc22314 \h </w:instrText>
        </w:r>
        <w:r>
          <w:fldChar w:fldCharType="separate"/>
        </w:r>
        <w:r>
          <w:t>19</w:t>
        </w:r>
        <w:r>
          <w:fldChar w:fldCharType="end"/>
        </w:r>
      </w:hyperlink>
    </w:p>
    <w:p>
      <w:pPr>
        <w:pStyle w:val="TOC2"/>
        <w:tabs>
          <w:tab w:val="right" w:leader="dot" w:pos="8306"/>
        </w:tabs>
      </w:pPr>
      <w:hyperlink w:anchor="_Toc25202" w:history="1">
        <w:r>
          <w:rPr>
            <w:rFonts w:ascii="仿宋" w:eastAsia="仿宋" w:hAnsi="仿宋" w:cs="仿宋" w:hint="eastAsia"/>
            <w:lang w:eastAsia="zh-CN"/>
          </w:rPr>
          <w:t>(一)、城镇污水处理行业分析</w:t>
        </w:r>
        <w:r>
          <w:tab/>
        </w:r>
        <w:r>
          <w:fldChar w:fldCharType="begin"/>
        </w:r>
        <w:r>
          <w:instrText xml:space="preserve"> PAGEREF _Toc25202 \h </w:instrText>
        </w:r>
        <w:r>
          <w:fldChar w:fldCharType="separate"/>
        </w:r>
        <w:r>
          <w:t>19</w:t>
        </w:r>
        <w:r>
          <w:fldChar w:fldCharType="end"/>
        </w:r>
      </w:hyperlink>
    </w:p>
    <w:p>
      <w:pPr>
        <w:pStyle w:val="TOC2"/>
        <w:tabs>
          <w:tab w:val="right" w:leader="dot" w:pos="8306"/>
        </w:tabs>
      </w:pPr>
      <w:hyperlink w:anchor="_Toc6547" w:history="1">
        <w:r>
          <w:rPr>
            <w:rFonts w:ascii="仿宋" w:eastAsia="仿宋" w:hAnsi="仿宋" w:cs="仿宋" w:hint="eastAsia"/>
            <w:lang w:eastAsia="zh-CN"/>
          </w:rPr>
          <w:t>(二)、城镇污水处理市场分析预测</w:t>
        </w:r>
        <w:r>
          <w:tab/>
        </w:r>
        <w:r>
          <w:fldChar w:fldCharType="begin"/>
        </w:r>
        <w:r>
          <w:instrText xml:space="preserve"> PAGEREF _Toc6547 \h </w:instrText>
        </w:r>
        <w:r>
          <w:fldChar w:fldCharType="separate"/>
        </w:r>
        <w:r>
          <w:t>20</w:t>
        </w:r>
        <w:r>
          <w:fldChar w:fldCharType="end"/>
        </w:r>
      </w:hyperlink>
    </w:p>
    <w:p>
      <w:pPr>
        <w:pStyle w:val="TOC1"/>
        <w:tabs>
          <w:tab w:val="right" w:leader="dot" w:pos="8306"/>
        </w:tabs>
      </w:pPr>
      <w:hyperlink w:anchor="_Toc11442" w:history="1">
        <w:r>
          <w:rPr>
            <w:rFonts w:ascii="仿宋" w:eastAsia="仿宋" w:hAnsi="仿宋" w:cs="仿宋" w:hint="eastAsia"/>
            <w:lang w:eastAsia="zh-CN"/>
          </w:rPr>
          <w:t>七、城镇污水处理项目计划安排</w:t>
        </w:r>
        <w:r>
          <w:tab/>
        </w:r>
        <w:r>
          <w:fldChar w:fldCharType="begin"/>
        </w:r>
        <w:r>
          <w:instrText xml:space="preserve"> PAGEREF _Toc11442 \h </w:instrText>
        </w:r>
        <w:r>
          <w:fldChar w:fldCharType="separate"/>
        </w:r>
        <w:r>
          <w:t>21</w:t>
        </w:r>
        <w:r>
          <w:fldChar w:fldCharType="end"/>
        </w:r>
      </w:hyperlink>
    </w:p>
    <w:p>
      <w:pPr>
        <w:pStyle w:val="TOC2"/>
        <w:tabs>
          <w:tab w:val="right" w:leader="dot" w:pos="8306"/>
        </w:tabs>
      </w:pPr>
      <w:hyperlink w:anchor="_Toc16257" w:history="1">
        <w:r>
          <w:rPr>
            <w:rFonts w:ascii="仿宋" w:eastAsia="仿宋" w:hAnsi="仿宋" w:cs="仿宋" w:hint="eastAsia"/>
            <w:lang w:eastAsia="zh-CN"/>
          </w:rPr>
          <w:t>(一)、建设周期</w:t>
        </w:r>
        <w:r>
          <w:tab/>
        </w:r>
        <w:r>
          <w:fldChar w:fldCharType="begin"/>
        </w:r>
        <w:r>
          <w:instrText xml:space="preserve"> PAGEREF _Toc16257 \h </w:instrText>
        </w:r>
        <w:r>
          <w:fldChar w:fldCharType="separate"/>
        </w:r>
        <w:r>
          <w:t>21</w:t>
        </w:r>
        <w:r>
          <w:fldChar w:fldCharType="end"/>
        </w:r>
      </w:hyperlink>
    </w:p>
    <w:p>
      <w:pPr>
        <w:pStyle w:val="TOC2"/>
        <w:tabs>
          <w:tab w:val="right" w:leader="dot" w:pos="8306"/>
        </w:tabs>
      </w:pPr>
      <w:hyperlink w:anchor="_Toc387" w:history="1">
        <w:r>
          <w:rPr>
            <w:rFonts w:ascii="仿宋" w:eastAsia="仿宋" w:hAnsi="仿宋" w:cs="仿宋" w:hint="eastAsia"/>
            <w:lang w:eastAsia="zh-CN"/>
          </w:rPr>
          <w:t>(二)、建设进度</w:t>
        </w:r>
        <w:r>
          <w:tab/>
        </w:r>
        <w:r>
          <w:fldChar w:fldCharType="begin"/>
        </w:r>
        <w:r>
          <w:instrText xml:space="preserve"> PAGEREF _Toc387 \h </w:instrText>
        </w:r>
        <w:r>
          <w:fldChar w:fldCharType="separate"/>
        </w:r>
        <w:r>
          <w:t>21</w:t>
        </w:r>
        <w:r>
          <w:fldChar w:fldCharType="end"/>
        </w:r>
      </w:hyperlink>
    </w:p>
    <w:p>
      <w:pPr>
        <w:pStyle w:val="TOC2"/>
        <w:tabs>
          <w:tab w:val="right" w:leader="dot" w:pos="8306"/>
        </w:tabs>
      </w:pPr>
      <w:hyperlink w:anchor="_Toc28510" w:history="1">
        <w:r>
          <w:rPr>
            <w:rFonts w:ascii="仿宋" w:eastAsia="仿宋" w:hAnsi="仿宋" w:cs="仿宋" w:hint="eastAsia"/>
            <w:lang w:eastAsia="zh-CN"/>
          </w:rPr>
          <w:t>(三)、进度安排注意事项</w:t>
        </w:r>
        <w:r>
          <w:tab/>
        </w:r>
        <w:r>
          <w:fldChar w:fldCharType="begin"/>
        </w:r>
        <w:r>
          <w:instrText xml:space="preserve"> PAGEREF _Toc28510 \h </w:instrText>
        </w:r>
        <w:r>
          <w:fldChar w:fldCharType="separate"/>
        </w:r>
        <w:r>
          <w:t>22</w:t>
        </w:r>
        <w:r>
          <w:fldChar w:fldCharType="end"/>
        </w:r>
      </w:hyperlink>
    </w:p>
    <w:p>
      <w:pPr>
        <w:pStyle w:val="TOC2"/>
        <w:tabs>
          <w:tab w:val="right" w:leader="dot" w:pos="8306"/>
        </w:tabs>
      </w:pPr>
      <w:hyperlink w:anchor="_Toc24724" w:history="1">
        <w:r>
          <w:rPr>
            <w:rFonts w:ascii="仿宋" w:eastAsia="仿宋" w:hAnsi="仿宋" w:cs="仿宋" w:hint="eastAsia"/>
            <w:lang w:eastAsia="zh-CN"/>
          </w:rPr>
          <w:t>(四)、人力资源配置</w:t>
        </w:r>
        <w:r>
          <w:tab/>
        </w:r>
        <w:r>
          <w:fldChar w:fldCharType="begin"/>
        </w:r>
        <w:r>
          <w:instrText xml:space="preserve"> PAGEREF _Toc24724 \h </w:instrText>
        </w:r>
        <w:r>
          <w:fldChar w:fldCharType="separate"/>
        </w:r>
        <w:r>
          <w:t>24</w:t>
        </w:r>
        <w:r>
          <w:fldChar w:fldCharType="end"/>
        </w:r>
      </w:hyperlink>
    </w:p>
    <w:p>
      <w:pPr>
        <w:pStyle w:val="TOC1"/>
        <w:tabs>
          <w:tab w:val="right" w:leader="dot" w:pos="8306"/>
        </w:tabs>
      </w:pPr>
      <w:hyperlink w:anchor="_Toc6477" w:history="1">
        <w:r>
          <w:rPr>
            <w:rFonts w:ascii="仿宋" w:eastAsia="仿宋" w:hAnsi="仿宋" w:cs="仿宋" w:hint="eastAsia"/>
            <w:lang w:eastAsia="zh-CN"/>
          </w:rPr>
          <w:t>八、城镇污水处理项目经营效益</w:t>
        </w:r>
        <w:r>
          <w:tab/>
        </w:r>
        <w:r>
          <w:fldChar w:fldCharType="begin"/>
        </w:r>
        <w:r>
          <w:instrText xml:space="preserve"> PAGEREF _Toc6477 \h </w:instrText>
        </w:r>
        <w:r>
          <w:fldChar w:fldCharType="separate"/>
        </w:r>
        <w:r>
          <w:t>25</w:t>
        </w:r>
        <w:r>
          <w:fldChar w:fldCharType="end"/>
        </w:r>
      </w:hyperlink>
    </w:p>
    <w:p>
      <w:pPr>
        <w:pStyle w:val="TOC2"/>
        <w:tabs>
          <w:tab w:val="right" w:leader="dot" w:pos="8306"/>
        </w:tabs>
      </w:pPr>
      <w:hyperlink w:anchor="_Toc21508" w:history="1">
        <w:r>
          <w:rPr>
            <w:rFonts w:ascii="仿宋" w:eastAsia="仿宋" w:hAnsi="仿宋" w:cs="仿宋" w:hint="eastAsia"/>
            <w:lang w:eastAsia="zh-CN"/>
          </w:rPr>
          <w:t>(一)、经济评价财务测算</w:t>
        </w:r>
        <w:r>
          <w:tab/>
        </w:r>
        <w:r>
          <w:fldChar w:fldCharType="begin"/>
        </w:r>
        <w:r>
          <w:instrText xml:space="preserve"> PAGEREF _Toc21508 \h </w:instrText>
        </w:r>
        <w:r>
          <w:fldChar w:fldCharType="separate"/>
        </w:r>
        <w:r>
          <w:t>25</w:t>
        </w:r>
        <w:r>
          <w:fldChar w:fldCharType="end"/>
        </w:r>
      </w:hyperlink>
    </w:p>
    <w:p>
      <w:pPr>
        <w:pStyle w:val="TOC2"/>
        <w:tabs>
          <w:tab w:val="right" w:leader="dot" w:pos="8306"/>
        </w:tabs>
      </w:pPr>
      <w:hyperlink w:anchor="_Toc5992" w:history="1">
        <w:r>
          <w:rPr>
            <w:rFonts w:ascii="仿宋" w:eastAsia="仿宋" w:hAnsi="仿宋" w:cs="仿宋" w:hint="eastAsia"/>
            <w:lang w:eastAsia="zh-CN"/>
          </w:rPr>
          <w:t>(二)、城镇污水处理项目盈利能力分析</w:t>
        </w:r>
        <w:r>
          <w:tab/>
        </w:r>
        <w:r>
          <w:fldChar w:fldCharType="begin"/>
        </w:r>
        <w:r>
          <w:instrText xml:space="preserve"> PAGEREF _Toc5992 \h </w:instrText>
        </w:r>
        <w:r>
          <w:fldChar w:fldCharType="separate"/>
        </w:r>
        <w:r>
          <w:t>26</w:t>
        </w:r>
        <w:r>
          <w:fldChar w:fldCharType="end"/>
        </w:r>
      </w:hyperlink>
    </w:p>
    <w:p>
      <w:pPr>
        <w:pStyle w:val="TOC1"/>
        <w:tabs>
          <w:tab w:val="right" w:leader="dot" w:pos="8306"/>
        </w:tabs>
      </w:pPr>
      <w:hyperlink w:anchor="_Toc19478" w:history="1">
        <w:r>
          <w:rPr>
            <w:rFonts w:ascii="仿宋" w:eastAsia="仿宋" w:hAnsi="仿宋" w:cs="仿宋" w:hint="eastAsia"/>
            <w:lang w:eastAsia="zh-CN"/>
          </w:rPr>
          <w:t>九、城镇污水处理项目创新与研发</w:t>
        </w:r>
        <w:r>
          <w:tab/>
        </w:r>
        <w:r>
          <w:fldChar w:fldCharType="begin"/>
        </w:r>
        <w:r>
          <w:instrText xml:space="preserve"> PAGEREF _Toc19478 \h </w:instrText>
        </w:r>
        <w:r>
          <w:fldChar w:fldCharType="separate"/>
        </w:r>
        <w:r>
          <w:t>27</w:t>
        </w:r>
        <w:r>
          <w:fldChar w:fldCharType="end"/>
        </w:r>
      </w:hyperlink>
    </w:p>
    <w:p>
      <w:pPr>
        <w:pStyle w:val="TOC2"/>
        <w:tabs>
          <w:tab w:val="right" w:leader="dot" w:pos="8306"/>
        </w:tabs>
      </w:pPr>
      <w:hyperlink w:anchor="_Toc25904" w:history="1">
        <w:r>
          <w:rPr>
            <w:rFonts w:ascii="仿宋" w:eastAsia="仿宋" w:hAnsi="仿宋" w:cs="仿宋" w:hint="eastAsia"/>
            <w:lang w:eastAsia="zh-CN"/>
          </w:rPr>
          <w:t>(一)、创新策略与方向</w:t>
        </w:r>
        <w:r>
          <w:tab/>
        </w:r>
        <w:r>
          <w:fldChar w:fldCharType="begin"/>
        </w:r>
        <w:r>
          <w:instrText xml:space="preserve"> PAGEREF _Toc25904 \h </w:instrText>
        </w:r>
        <w:r>
          <w:fldChar w:fldCharType="separate"/>
        </w:r>
        <w:r>
          <w:t>27</w:t>
        </w:r>
        <w:r>
          <w:fldChar w:fldCharType="end"/>
        </w:r>
      </w:hyperlink>
    </w:p>
    <w:p>
      <w:pPr>
        <w:pStyle w:val="TOC2"/>
        <w:tabs>
          <w:tab w:val="right" w:leader="dot" w:pos="8306"/>
        </w:tabs>
      </w:pPr>
      <w:hyperlink w:anchor="_Toc6500" w:history="1">
        <w:r>
          <w:rPr>
            <w:rFonts w:ascii="仿宋" w:eastAsia="仿宋" w:hAnsi="仿宋" w:cs="仿宋" w:hint="eastAsia"/>
            <w:lang w:eastAsia="zh-CN"/>
          </w:rPr>
          <w:t>(二)、研发规划与投入</w:t>
        </w:r>
        <w:r>
          <w:tab/>
        </w:r>
        <w:r>
          <w:fldChar w:fldCharType="begin"/>
        </w:r>
        <w:r>
          <w:instrText xml:space="preserve"> PAGEREF _Toc6500 \h </w:instrText>
        </w:r>
        <w:r>
          <w:fldChar w:fldCharType="separate"/>
        </w:r>
        <w:r>
          <w:t>28</w:t>
        </w:r>
        <w:r>
          <w:fldChar w:fldCharType="end"/>
        </w:r>
      </w:hyperlink>
    </w:p>
    <w:p>
      <w:pPr>
        <w:pStyle w:val="TOC1"/>
        <w:tabs>
          <w:tab w:val="right" w:leader="dot" w:pos="8306"/>
        </w:tabs>
      </w:pPr>
      <w:hyperlink w:anchor="_Toc20335" w:history="1">
        <w:r>
          <w:rPr>
            <w:rFonts w:ascii="仿宋" w:eastAsia="仿宋" w:hAnsi="仿宋" w:cs="仿宋" w:hint="eastAsia"/>
            <w:lang w:eastAsia="zh-CN"/>
          </w:rPr>
          <w:t>十、生产安全保护</w:t>
        </w:r>
        <w:r>
          <w:tab/>
        </w:r>
        <w:r>
          <w:fldChar w:fldCharType="begin"/>
        </w:r>
        <w:r>
          <w:instrText xml:space="preserve"> PAGEREF _Toc20335 \h </w:instrText>
        </w:r>
        <w:r>
          <w:fldChar w:fldCharType="separate"/>
        </w:r>
        <w:r>
          <w:t>30</w:t>
        </w:r>
        <w:r>
          <w:fldChar w:fldCharType="end"/>
        </w:r>
      </w:hyperlink>
    </w:p>
    <w:p>
      <w:pPr>
        <w:pStyle w:val="TOC2"/>
        <w:tabs>
          <w:tab w:val="right" w:leader="dot" w:pos="8306"/>
        </w:tabs>
      </w:pPr>
      <w:hyperlink w:anchor="_Toc453" w:history="1">
        <w:r>
          <w:rPr>
            <w:rFonts w:ascii="仿宋" w:eastAsia="仿宋" w:hAnsi="仿宋" w:cs="仿宋" w:hint="eastAsia"/>
            <w:lang w:eastAsia="zh-CN"/>
          </w:rPr>
          <w:t>(一)、消防安全</w:t>
        </w:r>
        <w:r>
          <w:tab/>
        </w:r>
        <w:r>
          <w:fldChar w:fldCharType="begin"/>
        </w:r>
        <w:r>
          <w:instrText xml:space="preserve"> PAGEREF _Toc453 \h </w:instrText>
        </w:r>
        <w:r>
          <w:fldChar w:fldCharType="separate"/>
        </w:r>
        <w:r>
          <w:t>30</w:t>
        </w:r>
        <w:r>
          <w:fldChar w:fldCharType="end"/>
        </w:r>
      </w:hyperlink>
    </w:p>
    <w:p>
      <w:pPr>
        <w:pStyle w:val="TOC2"/>
        <w:tabs>
          <w:tab w:val="right" w:leader="dot" w:pos="8306"/>
        </w:tabs>
      </w:pPr>
      <w:hyperlink w:anchor="_Toc18446" w:history="1">
        <w:r>
          <w:rPr>
            <w:rFonts w:ascii="仿宋" w:eastAsia="仿宋" w:hAnsi="仿宋" w:cs="仿宋" w:hint="eastAsia"/>
            <w:lang w:eastAsia="zh-CN"/>
          </w:rPr>
          <w:t>(二)、防火防爆总图布置措施</w:t>
        </w:r>
        <w:r>
          <w:tab/>
        </w:r>
        <w:r>
          <w:fldChar w:fldCharType="begin"/>
        </w:r>
        <w:r>
          <w:instrText xml:space="preserve"> PAGEREF _Toc18446 \h </w:instrText>
        </w:r>
        <w:r>
          <w:fldChar w:fldCharType="separate"/>
        </w:r>
        <w:r>
          <w:t>32</w:t>
        </w:r>
        <w:r>
          <w:fldChar w:fldCharType="end"/>
        </w:r>
      </w:hyperlink>
    </w:p>
    <w:p>
      <w:pPr>
        <w:pStyle w:val="TOC2"/>
        <w:tabs>
          <w:tab w:val="right" w:leader="dot" w:pos="8306"/>
        </w:tabs>
      </w:pPr>
      <w:hyperlink w:anchor="_Toc3393" w:history="1">
        <w:r>
          <w:rPr>
            <w:rFonts w:ascii="仿宋" w:eastAsia="仿宋" w:hAnsi="仿宋" w:cs="仿宋" w:hint="eastAsia"/>
            <w:lang w:eastAsia="zh-CN"/>
          </w:rPr>
          <w:t>(三)、自然灾害防范措施</w:t>
        </w:r>
        <w:r>
          <w:tab/>
        </w:r>
        <w:r>
          <w:fldChar w:fldCharType="begin"/>
        </w:r>
        <w:r>
          <w:instrText xml:space="preserve"> PAGEREF _Toc3393 \h </w:instrText>
        </w:r>
        <w:r>
          <w:fldChar w:fldCharType="separate"/>
        </w:r>
        <w:r>
          <w:t>32</w:t>
        </w:r>
        <w:r>
          <w:fldChar w:fldCharType="end"/>
        </w:r>
      </w:hyperlink>
    </w:p>
    <w:p>
      <w:pPr>
        <w:pStyle w:val="TOC2"/>
        <w:tabs>
          <w:tab w:val="right" w:leader="dot" w:pos="8306"/>
        </w:tabs>
      </w:pPr>
      <w:hyperlink w:anchor="_Toc9646" w:history="1">
        <w:r>
          <w:rPr>
            <w:rFonts w:ascii="仿宋" w:eastAsia="仿宋" w:hAnsi="仿宋" w:cs="仿宋" w:hint="eastAsia"/>
            <w:lang w:eastAsia="zh-CN"/>
          </w:rPr>
          <w:t>(四)、安全色及安全标志使用要求</w:t>
        </w:r>
        <w:r>
          <w:tab/>
        </w:r>
        <w:r>
          <w:fldChar w:fldCharType="begin"/>
        </w:r>
        <w:r>
          <w:instrText xml:space="preserve"> PAGEREF _Toc9646 \h </w:instrText>
        </w:r>
        <w:r>
          <w:fldChar w:fldCharType="separate"/>
        </w:r>
        <w:r>
          <w:t>33</w:t>
        </w:r>
        <w:r>
          <w:fldChar w:fldCharType="end"/>
        </w:r>
      </w:hyperlink>
    </w:p>
    <w:p>
      <w:pPr>
        <w:pStyle w:val="TOC2"/>
        <w:tabs>
          <w:tab w:val="right" w:leader="dot" w:pos="8306"/>
        </w:tabs>
      </w:pPr>
      <w:hyperlink w:anchor="_Toc21447" w:history="1">
        <w:r>
          <w:rPr>
            <w:rFonts w:ascii="仿宋" w:eastAsia="仿宋" w:hAnsi="仿宋" w:cs="仿宋" w:hint="eastAsia"/>
            <w:lang w:eastAsia="zh-CN"/>
          </w:rPr>
          <w:t>(五)、防尘防毒措施</w:t>
        </w:r>
        <w:r>
          <w:tab/>
        </w:r>
        <w:r>
          <w:fldChar w:fldCharType="begin"/>
        </w:r>
        <w:r>
          <w:instrText xml:space="preserve"> PAGEREF _Toc21447 \h </w:instrText>
        </w:r>
        <w:r>
          <w:fldChar w:fldCharType="separate"/>
        </w:r>
        <w:r>
          <w:t>34</w:t>
        </w:r>
        <w:r>
          <w:fldChar w:fldCharType="end"/>
        </w:r>
      </w:hyperlink>
    </w:p>
    <w:p>
      <w:pPr>
        <w:pStyle w:val="TOC2"/>
        <w:tabs>
          <w:tab w:val="right" w:leader="dot" w:pos="8306"/>
        </w:tabs>
      </w:pPr>
      <w:hyperlink w:anchor="_Toc5386" w:history="1">
        <w:r>
          <w:rPr>
            <w:rFonts w:ascii="仿宋" w:eastAsia="仿宋" w:hAnsi="仿宋" w:cs="仿宋" w:hint="eastAsia"/>
            <w:lang w:eastAsia="zh-CN"/>
          </w:rPr>
          <w:t>(六)、防静电、触电防护及防雷措施</w:t>
        </w:r>
        <w:r>
          <w:tab/>
        </w:r>
        <w:r>
          <w:fldChar w:fldCharType="begin"/>
        </w:r>
        <w:r>
          <w:instrText xml:space="preserve"> PAGEREF _Toc5386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7" w:history="1">
        <w:r>
          <w:rPr>
            <w:rFonts w:ascii="仿宋" w:eastAsia="仿宋" w:hAnsi="仿宋" w:cs="仿宋" w:hint="eastAsia"/>
            <w:lang w:eastAsia="zh-CN"/>
          </w:rPr>
          <w:t>(七)、机械设备安全保障措施</w:t>
        </w:r>
        <w:r>
          <w:tab/>
        </w:r>
        <w:r>
          <w:fldChar w:fldCharType="begin"/>
        </w:r>
        <w:r>
          <w:instrText xml:space="preserve"> PAGEREF _Toc6537 \h </w:instrText>
        </w:r>
        <w:r>
          <w:fldChar w:fldCharType="separate"/>
        </w:r>
        <w:r>
          <w:t>37</w:t>
        </w:r>
        <w:r>
          <w:fldChar w:fldCharType="end"/>
        </w:r>
      </w:hyperlink>
    </w:p>
    <w:p>
      <w:pPr>
        <w:pStyle w:val="TOC1"/>
        <w:tabs>
          <w:tab w:val="right" w:leader="dot" w:pos="8306"/>
        </w:tabs>
      </w:pPr>
      <w:hyperlink w:anchor="_Toc29290" w:history="1">
        <w:r>
          <w:rPr>
            <w:rFonts w:ascii="仿宋" w:eastAsia="仿宋" w:hAnsi="仿宋" w:cs="仿宋" w:hint="eastAsia"/>
            <w:lang w:eastAsia="zh-CN"/>
          </w:rPr>
          <w:t>十一、城镇污水处理项目环境影响分析</w:t>
        </w:r>
        <w:r>
          <w:tab/>
        </w:r>
        <w:r>
          <w:fldChar w:fldCharType="begin"/>
        </w:r>
        <w:r>
          <w:instrText xml:space="preserve"> PAGEREF _Toc29290 \h </w:instrText>
        </w:r>
        <w:r>
          <w:fldChar w:fldCharType="separate"/>
        </w:r>
        <w:r>
          <w:t>38</w:t>
        </w:r>
        <w:r>
          <w:fldChar w:fldCharType="end"/>
        </w:r>
      </w:hyperlink>
    </w:p>
    <w:p>
      <w:pPr>
        <w:pStyle w:val="TOC2"/>
        <w:tabs>
          <w:tab w:val="right" w:leader="dot" w:pos="8306"/>
        </w:tabs>
      </w:pPr>
      <w:hyperlink w:anchor="_Toc14109" w:history="1">
        <w:r>
          <w:rPr>
            <w:rFonts w:ascii="仿宋" w:eastAsia="仿宋" w:hAnsi="仿宋" w:cs="仿宋" w:hint="eastAsia"/>
            <w:lang w:eastAsia="zh-CN"/>
          </w:rPr>
          <w:t>(一)、建设区域环境质量现状</w:t>
        </w:r>
        <w:r>
          <w:tab/>
        </w:r>
        <w:r>
          <w:fldChar w:fldCharType="begin"/>
        </w:r>
        <w:r>
          <w:instrText xml:space="preserve"> PAGEREF _Toc14109 \h </w:instrText>
        </w:r>
        <w:r>
          <w:fldChar w:fldCharType="separate"/>
        </w:r>
        <w:r>
          <w:t>38</w:t>
        </w:r>
        <w:r>
          <w:fldChar w:fldCharType="end"/>
        </w:r>
      </w:hyperlink>
    </w:p>
    <w:p>
      <w:pPr>
        <w:pStyle w:val="TOC2"/>
        <w:tabs>
          <w:tab w:val="right" w:leader="dot" w:pos="8306"/>
        </w:tabs>
      </w:pPr>
      <w:hyperlink w:anchor="_Toc13233" w:history="1">
        <w:r>
          <w:rPr>
            <w:rFonts w:ascii="仿宋" w:eastAsia="仿宋" w:hAnsi="仿宋" w:cs="仿宋" w:hint="eastAsia"/>
            <w:lang w:eastAsia="zh-CN"/>
          </w:rPr>
          <w:t>(二)、建设期环境保护</w:t>
        </w:r>
        <w:r>
          <w:tab/>
        </w:r>
        <w:r>
          <w:fldChar w:fldCharType="begin"/>
        </w:r>
        <w:r>
          <w:instrText xml:space="preserve"> PAGEREF _Toc13233 \h </w:instrText>
        </w:r>
        <w:r>
          <w:fldChar w:fldCharType="separate"/>
        </w:r>
        <w:r>
          <w:t>40</w:t>
        </w:r>
        <w:r>
          <w:fldChar w:fldCharType="end"/>
        </w:r>
      </w:hyperlink>
    </w:p>
    <w:p>
      <w:pPr>
        <w:pStyle w:val="TOC2"/>
        <w:tabs>
          <w:tab w:val="right" w:leader="dot" w:pos="8306"/>
        </w:tabs>
      </w:pPr>
      <w:hyperlink w:anchor="_Toc29663" w:history="1">
        <w:r>
          <w:rPr>
            <w:rFonts w:ascii="仿宋" w:eastAsia="仿宋" w:hAnsi="仿宋" w:cs="仿宋" w:hint="eastAsia"/>
            <w:lang w:eastAsia="zh-CN"/>
          </w:rPr>
          <w:t>(三)、运营期环境保护</w:t>
        </w:r>
        <w:r>
          <w:tab/>
        </w:r>
        <w:r>
          <w:fldChar w:fldCharType="begin"/>
        </w:r>
        <w:r>
          <w:instrText xml:space="preserve"> PAGEREF _Toc29663 \h </w:instrText>
        </w:r>
        <w:r>
          <w:fldChar w:fldCharType="separate"/>
        </w:r>
        <w:r>
          <w:t>41</w:t>
        </w:r>
        <w:r>
          <w:fldChar w:fldCharType="end"/>
        </w:r>
      </w:hyperlink>
    </w:p>
    <w:p>
      <w:pPr>
        <w:pStyle w:val="TOC2"/>
        <w:tabs>
          <w:tab w:val="right" w:leader="dot" w:pos="8306"/>
        </w:tabs>
      </w:pPr>
      <w:hyperlink w:anchor="_Toc4040" w:history="1">
        <w:r>
          <w:rPr>
            <w:rFonts w:ascii="仿宋" w:eastAsia="仿宋" w:hAnsi="仿宋" w:cs="仿宋" w:hint="eastAsia"/>
            <w:lang w:eastAsia="zh-CN"/>
          </w:rPr>
          <w:t>(四)、城镇污水处理项目建设对区域经济的影响</w:t>
        </w:r>
        <w:r>
          <w:tab/>
        </w:r>
        <w:r>
          <w:fldChar w:fldCharType="begin"/>
        </w:r>
        <w:r>
          <w:instrText xml:space="preserve"> PAGEREF _Toc4040 \h </w:instrText>
        </w:r>
        <w:r>
          <w:fldChar w:fldCharType="separate"/>
        </w:r>
        <w:r>
          <w:t>42</w:t>
        </w:r>
        <w:r>
          <w:fldChar w:fldCharType="end"/>
        </w:r>
      </w:hyperlink>
    </w:p>
    <w:p>
      <w:pPr>
        <w:pStyle w:val="TOC2"/>
        <w:tabs>
          <w:tab w:val="right" w:leader="dot" w:pos="8306"/>
        </w:tabs>
      </w:pPr>
      <w:hyperlink w:anchor="_Toc27685" w:history="1">
        <w:r>
          <w:rPr>
            <w:rFonts w:ascii="仿宋" w:eastAsia="仿宋" w:hAnsi="仿宋" w:cs="仿宋" w:hint="eastAsia"/>
            <w:lang w:eastAsia="zh-CN"/>
          </w:rPr>
          <w:t>(五)、废弃物处理</w:t>
        </w:r>
        <w:r>
          <w:tab/>
        </w:r>
        <w:r>
          <w:fldChar w:fldCharType="begin"/>
        </w:r>
        <w:r>
          <w:instrText xml:space="preserve"> PAGEREF _Toc27685 \h </w:instrText>
        </w:r>
        <w:r>
          <w:fldChar w:fldCharType="separate"/>
        </w:r>
        <w:r>
          <w:t>44</w:t>
        </w:r>
        <w:r>
          <w:fldChar w:fldCharType="end"/>
        </w:r>
      </w:hyperlink>
    </w:p>
    <w:p>
      <w:pPr>
        <w:pStyle w:val="TOC2"/>
        <w:tabs>
          <w:tab w:val="right" w:leader="dot" w:pos="8306"/>
        </w:tabs>
      </w:pPr>
      <w:hyperlink w:anchor="_Toc13940" w:history="1">
        <w:r>
          <w:rPr>
            <w:rFonts w:ascii="仿宋" w:eastAsia="仿宋" w:hAnsi="仿宋" w:cs="仿宋" w:hint="eastAsia"/>
            <w:lang w:eastAsia="zh-CN"/>
          </w:rPr>
          <w:t>(六)、特殊环境影响分析</w:t>
        </w:r>
        <w:r>
          <w:tab/>
        </w:r>
        <w:r>
          <w:fldChar w:fldCharType="begin"/>
        </w:r>
        <w:r>
          <w:instrText xml:space="preserve"> PAGEREF _Toc13940 \h </w:instrText>
        </w:r>
        <w:r>
          <w:fldChar w:fldCharType="separate"/>
        </w:r>
        <w:r>
          <w:t>45</w:t>
        </w:r>
        <w:r>
          <w:fldChar w:fldCharType="end"/>
        </w:r>
      </w:hyperlink>
    </w:p>
    <w:p>
      <w:pPr>
        <w:pStyle w:val="TOC2"/>
        <w:tabs>
          <w:tab w:val="right" w:leader="dot" w:pos="8306"/>
        </w:tabs>
      </w:pPr>
      <w:hyperlink w:anchor="_Toc10816" w:history="1">
        <w:r>
          <w:rPr>
            <w:rFonts w:ascii="仿宋" w:eastAsia="仿宋" w:hAnsi="仿宋" w:cs="仿宋" w:hint="eastAsia"/>
            <w:lang w:eastAsia="zh-CN"/>
          </w:rPr>
          <w:t>(七)、清洁生产</w:t>
        </w:r>
        <w:r>
          <w:tab/>
        </w:r>
        <w:r>
          <w:fldChar w:fldCharType="begin"/>
        </w:r>
        <w:r>
          <w:instrText xml:space="preserve"> PAGEREF _Toc10816 \h </w:instrText>
        </w:r>
        <w:r>
          <w:fldChar w:fldCharType="separate"/>
        </w:r>
        <w:r>
          <w:t>47</w:t>
        </w:r>
        <w:r>
          <w:fldChar w:fldCharType="end"/>
        </w:r>
      </w:hyperlink>
    </w:p>
    <w:p>
      <w:pPr>
        <w:pStyle w:val="TOC2"/>
        <w:tabs>
          <w:tab w:val="right" w:leader="dot" w:pos="8306"/>
        </w:tabs>
      </w:pPr>
      <w:hyperlink w:anchor="_Toc17377" w:history="1">
        <w:r>
          <w:rPr>
            <w:rFonts w:ascii="仿宋" w:eastAsia="仿宋" w:hAnsi="仿宋" w:cs="仿宋" w:hint="eastAsia"/>
            <w:lang w:eastAsia="zh-CN"/>
          </w:rPr>
          <w:t>(八)、环境保护综合评价</w:t>
        </w:r>
        <w:r>
          <w:tab/>
        </w:r>
        <w:r>
          <w:fldChar w:fldCharType="begin"/>
        </w:r>
        <w:r>
          <w:instrText xml:space="preserve"> PAGEREF _Toc17377 \h </w:instrText>
        </w:r>
        <w:r>
          <w:fldChar w:fldCharType="separate"/>
        </w:r>
        <w:r>
          <w:t>48</w:t>
        </w:r>
        <w:r>
          <w:fldChar w:fldCharType="end"/>
        </w:r>
      </w:hyperlink>
    </w:p>
    <w:p>
      <w:pPr>
        <w:pStyle w:val="TOC1"/>
        <w:tabs>
          <w:tab w:val="right" w:leader="dot" w:pos="8306"/>
        </w:tabs>
      </w:pPr>
      <w:hyperlink w:anchor="_Toc4195" w:history="1">
        <w:r>
          <w:rPr>
            <w:rFonts w:ascii="仿宋" w:eastAsia="仿宋" w:hAnsi="仿宋" w:cs="仿宋" w:hint="eastAsia"/>
            <w:lang w:eastAsia="zh-CN"/>
          </w:rPr>
          <w:t>十二、城镇污水处理项目人力资源管理</w:t>
        </w:r>
        <w:r>
          <w:tab/>
        </w:r>
        <w:r>
          <w:fldChar w:fldCharType="begin"/>
        </w:r>
        <w:r>
          <w:instrText xml:space="preserve"> PAGEREF _Toc4195 \h </w:instrText>
        </w:r>
        <w:r>
          <w:fldChar w:fldCharType="separate"/>
        </w:r>
        <w:r>
          <w:t>49</w:t>
        </w:r>
        <w:r>
          <w:fldChar w:fldCharType="end"/>
        </w:r>
      </w:hyperlink>
    </w:p>
    <w:p>
      <w:pPr>
        <w:pStyle w:val="TOC2"/>
        <w:tabs>
          <w:tab w:val="right" w:leader="dot" w:pos="8306"/>
        </w:tabs>
      </w:pPr>
      <w:hyperlink w:anchor="_Toc13660" w:history="1">
        <w:r>
          <w:rPr>
            <w:rFonts w:ascii="仿宋" w:eastAsia="仿宋" w:hAnsi="仿宋" w:cs="仿宋" w:hint="eastAsia"/>
            <w:lang w:eastAsia="zh-CN"/>
          </w:rPr>
          <w:t>(一)、建立健全的预算管理制度</w:t>
        </w:r>
        <w:r>
          <w:tab/>
        </w:r>
        <w:r>
          <w:fldChar w:fldCharType="begin"/>
        </w:r>
        <w:r>
          <w:instrText xml:space="preserve"> PAGEREF _Toc13660 \h </w:instrText>
        </w:r>
        <w:r>
          <w:fldChar w:fldCharType="separate"/>
        </w:r>
        <w:r>
          <w:t>49</w:t>
        </w:r>
        <w:r>
          <w:fldChar w:fldCharType="end"/>
        </w:r>
      </w:hyperlink>
    </w:p>
    <w:p>
      <w:pPr>
        <w:pStyle w:val="TOC2"/>
        <w:tabs>
          <w:tab w:val="right" w:leader="dot" w:pos="8306"/>
        </w:tabs>
      </w:pPr>
      <w:hyperlink w:anchor="_Toc25318" w:history="1">
        <w:r>
          <w:rPr>
            <w:rFonts w:ascii="仿宋" w:eastAsia="仿宋" w:hAnsi="仿宋" w:cs="仿宋" w:hint="eastAsia"/>
            <w:lang w:eastAsia="zh-CN"/>
          </w:rPr>
          <w:t>(二)、加强资金流动监控</w:t>
        </w:r>
        <w:r>
          <w:tab/>
        </w:r>
        <w:r>
          <w:fldChar w:fldCharType="begin"/>
        </w:r>
        <w:r>
          <w:instrText xml:space="preserve"> PAGEREF _Toc25318 \h </w:instrText>
        </w:r>
        <w:r>
          <w:fldChar w:fldCharType="separate"/>
        </w:r>
        <w:r>
          <w:t>51</w:t>
        </w:r>
        <w:r>
          <w:fldChar w:fldCharType="end"/>
        </w:r>
      </w:hyperlink>
    </w:p>
    <w:p>
      <w:pPr>
        <w:pStyle w:val="TOC2"/>
        <w:tabs>
          <w:tab w:val="right" w:leader="dot" w:pos="8306"/>
        </w:tabs>
      </w:pPr>
      <w:hyperlink w:anchor="_Toc4376" w:history="1">
        <w:r>
          <w:rPr>
            <w:rFonts w:ascii="仿宋" w:eastAsia="仿宋" w:hAnsi="仿宋" w:cs="仿宋" w:hint="eastAsia"/>
            <w:lang w:eastAsia="zh-CN"/>
          </w:rPr>
          <w:t>(三)、制定完善的风险控制机制</w:t>
        </w:r>
        <w:r>
          <w:tab/>
        </w:r>
        <w:r>
          <w:fldChar w:fldCharType="begin"/>
        </w:r>
        <w:r>
          <w:instrText xml:space="preserve"> PAGEREF _Toc4376 \h </w:instrText>
        </w:r>
        <w:r>
          <w:fldChar w:fldCharType="separate"/>
        </w:r>
        <w:r>
          <w:t>52</w:t>
        </w:r>
        <w:r>
          <w:fldChar w:fldCharType="end"/>
        </w:r>
      </w:hyperlink>
    </w:p>
    <w:p>
      <w:pPr>
        <w:pStyle w:val="TOC2"/>
        <w:tabs>
          <w:tab w:val="right" w:leader="dot" w:pos="8306"/>
        </w:tabs>
      </w:pPr>
      <w:hyperlink w:anchor="_Toc32128" w:history="1">
        <w:r>
          <w:rPr>
            <w:rFonts w:ascii="仿宋" w:eastAsia="仿宋" w:hAnsi="仿宋" w:cs="仿宋" w:hint="eastAsia"/>
            <w:lang w:eastAsia="zh-CN"/>
          </w:rPr>
          <w:t>(四)、优化成本管理</w:t>
        </w:r>
        <w:r>
          <w:tab/>
        </w:r>
        <w:r>
          <w:fldChar w:fldCharType="begin"/>
        </w:r>
        <w:r>
          <w:instrText xml:space="preserve"> PAGEREF _Toc32128 \h </w:instrText>
        </w:r>
        <w:r>
          <w:fldChar w:fldCharType="separate"/>
        </w:r>
        <w:r>
          <w:t>53</w:t>
        </w:r>
        <w:r>
          <w:fldChar w:fldCharType="end"/>
        </w:r>
      </w:hyperlink>
    </w:p>
    <w:p>
      <w:pPr>
        <w:pStyle w:val="TOC1"/>
        <w:tabs>
          <w:tab w:val="right" w:leader="dot" w:pos="8306"/>
        </w:tabs>
      </w:pPr>
      <w:hyperlink w:anchor="_Toc16633" w:history="1">
        <w:r>
          <w:rPr>
            <w:rFonts w:ascii="仿宋" w:eastAsia="仿宋" w:hAnsi="仿宋" w:cs="仿宋" w:hint="eastAsia"/>
            <w:lang w:eastAsia="zh-CN"/>
          </w:rPr>
          <w:t>十三、营销与推广策略</w:t>
        </w:r>
        <w:r>
          <w:tab/>
        </w:r>
        <w:r>
          <w:fldChar w:fldCharType="begin"/>
        </w:r>
        <w:r>
          <w:instrText xml:space="preserve"> PAGEREF _Toc16633 \h </w:instrText>
        </w:r>
        <w:r>
          <w:fldChar w:fldCharType="separate"/>
        </w:r>
        <w:r>
          <w:t>55</w:t>
        </w:r>
        <w:r>
          <w:fldChar w:fldCharType="end"/>
        </w:r>
      </w:hyperlink>
    </w:p>
    <w:p>
      <w:pPr>
        <w:pStyle w:val="TOC2"/>
        <w:tabs>
          <w:tab w:val="right" w:leader="dot" w:pos="8306"/>
        </w:tabs>
      </w:pPr>
      <w:hyperlink w:anchor="_Toc21356" w:history="1">
        <w:r>
          <w:rPr>
            <w:rFonts w:ascii="仿宋" w:eastAsia="仿宋" w:hAnsi="仿宋" w:cs="仿宋" w:hint="eastAsia"/>
            <w:lang w:eastAsia="zh-CN"/>
          </w:rPr>
          <w:t>(一)、产品/服务定位与特点</w:t>
        </w:r>
        <w:r>
          <w:tab/>
        </w:r>
        <w:r>
          <w:fldChar w:fldCharType="begin"/>
        </w:r>
        <w:r>
          <w:instrText xml:space="preserve"> PAGEREF _Toc21356 \h </w:instrText>
        </w:r>
        <w:r>
          <w:fldChar w:fldCharType="separate"/>
        </w:r>
        <w:r>
          <w:t>55</w:t>
        </w:r>
        <w:r>
          <w:fldChar w:fldCharType="end"/>
        </w:r>
      </w:hyperlink>
    </w:p>
    <w:p>
      <w:pPr>
        <w:pStyle w:val="TOC2"/>
        <w:tabs>
          <w:tab w:val="right" w:leader="dot" w:pos="8306"/>
        </w:tabs>
      </w:pPr>
      <w:hyperlink w:anchor="_Toc24748" w:history="1">
        <w:r>
          <w:rPr>
            <w:rFonts w:ascii="仿宋" w:eastAsia="仿宋" w:hAnsi="仿宋" w:cs="仿宋" w:hint="eastAsia"/>
            <w:lang w:eastAsia="zh-CN"/>
          </w:rPr>
          <w:t>(二)、市场定位与竞争分析</w:t>
        </w:r>
        <w:r>
          <w:tab/>
        </w:r>
        <w:r>
          <w:fldChar w:fldCharType="begin"/>
        </w:r>
        <w:r>
          <w:instrText xml:space="preserve"> PAGEREF _Toc24748 \h </w:instrText>
        </w:r>
        <w:r>
          <w:fldChar w:fldCharType="separate"/>
        </w:r>
        <w:r>
          <w:t>56</w:t>
        </w:r>
        <w:r>
          <w:fldChar w:fldCharType="end"/>
        </w:r>
      </w:hyperlink>
    </w:p>
    <w:p>
      <w:pPr>
        <w:pStyle w:val="TOC2"/>
        <w:tabs>
          <w:tab w:val="right" w:leader="dot" w:pos="8306"/>
        </w:tabs>
      </w:pPr>
      <w:hyperlink w:anchor="_Toc412" w:history="1">
        <w:r>
          <w:rPr>
            <w:rFonts w:ascii="仿宋" w:eastAsia="仿宋" w:hAnsi="仿宋" w:cs="仿宋" w:hint="eastAsia"/>
            <w:lang w:eastAsia="zh-CN"/>
          </w:rPr>
          <w:t>(三)、营销渠道与策略</w:t>
        </w:r>
        <w:r>
          <w:tab/>
        </w:r>
        <w:r>
          <w:fldChar w:fldCharType="begin"/>
        </w:r>
        <w:r>
          <w:instrText xml:space="preserve"> PAGEREF _Toc412 \h </w:instrText>
        </w:r>
        <w:r>
          <w:fldChar w:fldCharType="separate"/>
        </w:r>
        <w:r>
          <w:t>57</w:t>
        </w:r>
        <w:r>
          <w:fldChar w:fldCharType="end"/>
        </w:r>
      </w:hyperlink>
    </w:p>
    <w:p>
      <w:pPr>
        <w:pStyle w:val="TOC2"/>
        <w:tabs>
          <w:tab w:val="right" w:leader="dot" w:pos="8306"/>
        </w:tabs>
      </w:pPr>
      <w:hyperlink w:anchor="_Toc13108" w:history="1">
        <w:r>
          <w:rPr>
            <w:rFonts w:ascii="仿宋" w:eastAsia="仿宋" w:hAnsi="仿宋" w:cs="仿宋" w:hint="eastAsia"/>
            <w:lang w:eastAsia="zh-CN"/>
          </w:rPr>
          <w:t>(四)、推广与宣传活动</w:t>
        </w:r>
        <w:r>
          <w:tab/>
        </w:r>
        <w:r>
          <w:fldChar w:fldCharType="begin"/>
        </w:r>
        <w:r>
          <w:instrText xml:space="preserve"> PAGEREF _Toc13108 \h </w:instrText>
        </w:r>
        <w:r>
          <w:fldChar w:fldCharType="separate"/>
        </w:r>
        <w:r>
          <w:t>58</w:t>
        </w:r>
        <w:r>
          <w:fldChar w:fldCharType="end"/>
        </w:r>
      </w:hyperlink>
    </w:p>
    <w:p>
      <w:pPr>
        <w:pStyle w:val="TOC1"/>
        <w:tabs>
          <w:tab w:val="right" w:leader="dot" w:pos="8306"/>
        </w:tabs>
      </w:pPr>
      <w:hyperlink w:anchor="_Toc15241" w:history="1">
        <w:r>
          <w:rPr>
            <w:rFonts w:ascii="仿宋" w:eastAsia="仿宋" w:hAnsi="仿宋" w:cs="仿宋" w:hint="eastAsia"/>
            <w:lang w:eastAsia="zh-CN"/>
          </w:rPr>
          <w:t>十四、城镇污水处理项目治理与监督</w:t>
        </w:r>
        <w:r>
          <w:tab/>
        </w:r>
        <w:r>
          <w:fldChar w:fldCharType="begin"/>
        </w:r>
        <w:r>
          <w:instrText xml:space="preserve"> PAGEREF _Toc15241 \h </w:instrText>
        </w:r>
        <w:r>
          <w:fldChar w:fldCharType="separate"/>
        </w:r>
        <w:r>
          <w:t>64</w:t>
        </w:r>
        <w:r>
          <w:fldChar w:fldCharType="end"/>
        </w:r>
      </w:hyperlink>
    </w:p>
    <w:p>
      <w:pPr>
        <w:pStyle w:val="TOC2"/>
        <w:tabs>
          <w:tab w:val="right" w:leader="dot" w:pos="8306"/>
        </w:tabs>
      </w:pPr>
      <w:hyperlink w:anchor="_Toc31904" w:history="1">
        <w:r>
          <w:rPr>
            <w:rFonts w:ascii="仿宋" w:eastAsia="仿宋" w:hAnsi="仿宋" w:cs="仿宋" w:hint="eastAsia"/>
            <w:lang w:eastAsia="zh-CN"/>
          </w:rPr>
          <w:t>(一)、城镇污水处理项目治理结构</w:t>
        </w:r>
        <w:r>
          <w:tab/>
        </w:r>
        <w:r>
          <w:fldChar w:fldCharType="begin"/>
        </w:r>
        <w:r>
          <w:instrText xml:space="preserve"> PAGEREF _Toc31904 \h </w:instrText>
        </w:r>
        <w:r>
          <w:fldChar w:fldCharType="separate"/>
        </w:r>
        <w:r>
          <w:t>64</w:t>
        </w:r>
        <w:r>
          <w:fldChar w:fldCharType="end"/>
        </w:r>
      </w:hyperlink>
    </w:p>
    <w:p>
      <w:pPr>
        <w:pStyle w:val="TOC2"/>
        <w:tabs>
          <w:tab w:val="right" w:leader="dot" w:pos="8306"/>
        </w:tabs>
      </w:pPr>
      <w:hyperlink w:anchor="_Toc22214" w:history="1">
        <w:r>
          <w:rPr>
            <w:rFonts w:ascii="仿宋" w:eastAsia="仿宋" w:hAnsi="仿宋" w:cs="仿宋" w:hint="eastAsia"/>
            <w:lang w:eastAsia="zh-CN"/>
          </w:rPr>
          <w:t>(二)、监督与审计</w:t>
        </w:r>
        <w:r>
          <w:tab/>
        </w:r>
        <w:r>
          <w:fldChar w:fldCharType="begin"/>
        </w:r>
        <w:r>
          <w:instrText xml:space="preserve"> PAGEREF _Toc22214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2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的技术管理特点体现在其创新导向。通过引入最先进的技术趋势和解决方案，城镇污水处理项目致力于提升科技含量、提高质量和效率水平。这意味着我们将采用最新的工具和方法，确保城镇污水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城镇污水处理项目技术管理的显著特征。通过整合不同领域的技术资源，我们实现了跨学科的协同工作。这有助于优化技术架构，提高整体效能。此外，整合性策略还促进了不同技术团队之间的紧密沟通和高效合作，确保城镇污水处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城镇污水处理项目所采用的技术。通过不断优化技术方案，城镇污水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城镇污水处理项目团队将在城镇污水处理项目初期识别可能的技术风险，并采取相应的预防和应对措施。通过建立健全的风险评估机制，城镇污水处理项目能够在实施过程中及时发现并解决潜在的技术问题，保障城镇污水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城镇污水处理项目中，技术将成为城镇污水处理项目成功的有力支持。这一深度剖析揭示了技术管理在城镇污水处理项目实施中的关键作用，为城镇污水处理项目的技术基础奠定了坚实的基础。</w:t>
      </w:r>
    </w:p>
    <w:p>
      <w:pPr>
        <w:pStyle w:val="Heading2"/>
        <w:ind w:firstLine="560" w:firstLineChars="200"/>
        <w:rPr>
          <w:rFonts w:ascii="仿宋" w:eastAsia="仿宋" w:hAnsi="仿宋" w:cs="仿宋" w:hint="eastAsia"/>
          <w:sz w:val="28"/>
          <w:lang w:eastAsia="zh-CN"/>
        </w:rPr>
      </w:pPr>
      <w:bookmarkStart w:id="4" w:name="_Toc4256"/>
      <w:r>
        <w:rPr>
          <w:rFonts w:ascii="仿宋" w:eastAsia="仿宋" w:hAnsi="仿宋" w:cs="仿宋" w:hint="eastAsia"/>
          <w:sz w:val="28"/>
          <w:lang w:eastAsia="zh-CN"/>
        </w:rPr>
        <w:t>(二)、城镇污水处理项目工艺技术设计方案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城镇污水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城镇污水处理项目将严格按照相关行业规范要求进行组织。通过有效控制产品质量，城镇污水处理项目将致力于为顾客提供优质的城镇污水处理项目产品和良好的服务。这体现了城镇污水处理项目对于生产活动合规性和质量标准的高度重视，为城镇污水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城镇污水处理项目注重生态效益和清洁生产原则。城镇污水处理项目建设将紧密结合地方特色经济发展，与社会经济发展规划和区域环境保护规划方案相协调一致。通过与当地区域自然生态系统的结合，城镇污水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城镇污水处理项目产品具有多样化的客户需求和个性化的特点。因此，城镇污水处理项目产品规格品种多样，且单批生产数量较小。为满足这一特点，城镇污水处理项目承办单位将建设先进的柔性制造生产线。通过广泛应用柔性制造技术，城镇污水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城镇污水处理项目采用的技术具有较高的技术含量和自动化水平，处于国内先进水平。这一技术选用不仅体现了对生产效率、质量和环境友好性的高标准要求，同时为城镇污水处理项目的可持续发展奠定了坚实的基础。</w:t>
      </w:r>
    </w:p>
    <w:p>
      <w:pPr>
        <w:pStyle w:val="Heading2"/>
        <w:ind w:firstLine="560" w:firstLineChars="200"/>
        <w:rPr>
          <w:rFonts w:ascii="仿宋" w:eastAsia="仿宋" w:hAnsi="仿宋" w:cs="仿宋" w:hint="eastAsia"/>
          <w:sz w:val="28"/>
          <w:lang w:eastAsia="zh-CN"/>
        </w:rPr>
      </w:pPr>
      <w:bookmarkStart w:id="5" w:name="_Toc13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为确保城镇污水处理项目的高效生产和技术实施，我们制定了一套精心设计的设备选型方案，以满足城镇污水处理项目生产、质量和环保的要求。该方案的主要特点如下：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城镇污水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针对城镇污水处理项目产品的多样性和小批量生产的特点，我们将建设柔性制造生产线。通过在设备选型中考虑柔性制造技术，可以灵活应对不同产品规格和生产需求，实现生产线的高度灵活性和适应性。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24"/>
      <w:r>
        <w:rPr>
          <w:rFonts w:ascii="仿宋" w:eastAsia="仿宋" w:hAnsi="仿宋" w:cs="仿宋" w:hint="eastAsia"/>
          <w:sz w:val="28"/>
          <w:lang w:eastAsia="zh-CN"/>
        </w:rPr>
        <w:t>二、城镇污水处理项目可持续发展</w:t>
      </w:r>
      <w:bookmarkEnd w:id="6"/>
    </w:p>
    <w:p>
      <w:pPr>
        <w:pStyle w:val="Heading2"/>
        <w:rPr>
          <w:rFonts w:ascii="仿宋" w:eastAsia="仿宋" w:hAnsi="仿宋" w:cs="仿宋" w:hint="eastAsia"/>
          <w:lang w:eastAsia="zh-CN"/>
        </w:rPr>
      </w:pPr>
      <w:bookmarkStart w:id="7" w:name="_Toc2325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污水处理项目中，城镇污水处理项目团队着眼于未来，明确了可持续发展的战略方向。制定的具体可持续发展目标包括降低资源使用、采用环保技术、最大化社会效益等。这一步骤不仅有助于城镇污水处理项目在环保和社会责任方面达到最高标准，也为未来提供了明确的指引，确保城镇污水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可持续实践的融入城镇污水处理项目管理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城镇污水处理项目管理周期。从城镇污水处理项目规划开始，城镇污水处理项目团队就考虑了环境和社会的因素。在执行阶段，城镇污水处理项目团队积极推动绿色技术的应用，优化资源利用。此外，关注员工的社会责任，通过培训和沟通活动提高员工对可持续发展的认知，使他们能够在日常工作中践行可持续实践。这些举措不仅为城镇污水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78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扎根于城镇污水处理项目的可持续发展理念，我们深信环保与社会责任是城镇污水处理项目成功的关键支柱。在城镇污水处理项目的每一步，我们都致力于通过创新和实践，履行对环境和社会的坚定责任。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团队通过引入先进的环保技术、建立高效的废物处理系统以及推动能源节约措施，积极履行环保责任。定期的环保监测和评估确保城镇污水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不仅致力于自身可持续发展，还注重对社会的回馈。通过支持社区城镇污水处理项目、参与慈善事业、提供培训机会等方式，城镇污水处理项目积极履行社会责任。与当地社区建立积极互动，关注员工的工作与生活平衡，以及员工的身心健康，是城镇污水处理项目在社会责任层面的关键举措。这样的实践不仅增强了城镇污水处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824"/>
      <w:r>
        <w:rPr>
          <w:rFonts w:ascii="仿宋" w:eastAsia="仿宋" w:hAnsi="仿宋" w:cs="仿宋" w:hint="eastAsia"/>
          <w:sz w:val="28"/>
          <w:lang w:eastAsia="zh-CN"/>
        </w:rPr>
        <w:t>三、城镇污水处理项目危机管理</w:t>
      </w:r>
      <w:bookmarkEnd w:id="9"/>
    </w:p>
    <w:p>
      <w:pPr>
        <w:pStyle w:val="Heading2"/>
        <w:rPr>
          <w:rFonts w:ascii="仿宋" w:eastAsia="仿宋" w:hAnsi="仿宋" w:cs="仿宋" w:hint="eastAsia"/>
          <w:lang w:eastAsia="zh-CN"/>
        </w:rPr>
      </w:pPr>
      <w:bookmarkStart w:id="10" w:name="_Toc2155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污水处理项目危机管理中，危机预警与识别是确保城镇污水处理项目稳健运行的核心步骤。通过建立全面的监测机制，城镇污水处理项目团队旨在及时发现和理解潜在的风险和危机因素，以便采取及时的预防和应对措施，确保城镇污水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首先，通过深入的风险评估，城镇污水处理项目团队全面分析了整个城镇污水处理项目和各个阶段可能存在的威胁。这包括准确评估每个潜在风险的发生概率和可能影响的程度，为后续危机预警提供了有力支持。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镇污水处理项目团队着重于明确定义城镇污水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镇污水处理项目进展的持续监控，团队能够及时发现潜在问题并作出迅速反应。城镇污水处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在这一阶段，团队的专业素养和反应速度将发挥至关重要的作用，以确保潜在危机能够在初期得到有效的处理，最大程度地减轻负面影响。通过危机预警与识别，城镇污水处理项目得以更有序、可控地推进。</w:t>
      </w:r>
    </w:p>
    <w:p>
      <w:pPr>
        <w:pStyle w:val="Heading2"/>
        <w:ind w:firstLine="560" w:firstLineChars="200"/>
        <w:rPr>
          <w:rFonts w:ascii="仿宋" w:eastAsia="仿宋" w:hAnsi="仿宋" w:cs="仿宋" w:hint="eastAsia"/>
          <w:sz w:val="28"/>
          <w:lang w:eastAsia="zh-CN"/>
        </w:rPr>
      </w:pPr>
      <w:bookmarkStart w:id="11" w:name="_Toc640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在危机发生时，城镇污水处理项目团队立即行动，成立了应急小组。该小组的任务是迅速制定并实施紧急应对措施，以最小化潜在损失。以下是采取的主要措施：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暂停城镇污水处理项目进度：为遏制危机蔓延，城镇污水处理项目暂时停止进行，以便全面评估当前状况。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资源重新分配：重新评估城镇污水处理项目资源的分配，确保最大限度地减小损失。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实时沟通：与关键利益相关者建立实时沟通机制，向他们传递城镇污水处理项目危机的实际状况，保障城镇污水处理项目核心利益。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在紧急应对的同时，城镇污水处理项目团队强调了团队协作和有效沟通的重要性。以下是团队协作的关键举措：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信息共享机制：建立了信息共享平台，确保团队成员能够及时获取城镇污水处理项目危机的实时信息。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领导者沟通：城镇污水处理项目领导者通过定期会议和即时沟通工具，指导团队应对危机，保持团队稳定运行。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随着危机得到初步控制，城镇污水处理项目团队转向制定恢复计划，以确保城镇污水处理项目能够从中迅速恢复。主要恢复计划包括：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修复受损的进度计划：重新评估城镇污水处理项目进度，制定修复计划，确保城镇污水处理项目尽快回归正常进程。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重新调整资源分配：优化资源分配，确保城镇污水处理项目在有限资源下高效运转。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风险管理机制加强：对城镇污水处理项目风险进行全面评估，制定更强化的风险管理策略，以预防未来可能的危机。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136"/>
      <w:r>
        <w:rPr>
          <w:rFonts w:ascii="仿宋" w:eastAsia="仿宋" w:hAnsi="仿宋" w:cs="仿宋" w:hint="eastAsia"/>
          <w:sz w:val="28"/>
          <w:lang w:eastAsia="zh-CN"/>
        </w:rPr>
        <w:t>四、城镇污水处理项目建设单位说明</w:t>
      </w:r>
      <w:bookmarkEnd w:id="12"/>
    </w:p>
    <w:p>
      <w:pPr>
        <w:pStyle w:val="Heading2"/>
        <w:rPr>
          <w:rFonts w:ascii="仿宋" w:eastAsia="仿宋" w:hAnsi="仿宋" w:cs="仿宋" w:hint="eastAsia"/>
          <w:lang w:eastAsia="zh-CN"/>
        </w:rPr>
      </w:pPr>
      <w:bookmarkStart w:id="13" w:name="_Toc30660"/>
      <w:r>
        <w:rPr>
          <w:rFonts w:ascii="仿宋" w:eastAsia="仿宋" w:hAnsi="仿宋" w:cs="仿宋" w:hint="eastAsia"/>
          <w:lang w:eastAsia="zh-CN"/>
        </w:rPr>
        <w:t>(一)、城镇污水处理项目承办单位基本情况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01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城镇污水处理项目承办单位的XXXX，我们着眼于实现可持续的经济效益。通过技术创新和解决方案的提供，公司预计在城镇污水处理项目执行期间将获得可观的收入增长。这一收入来源主要包括城镇污水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同时，我们注重成本控制和效率提升，以确保城镇污水处理项目的可持续盈利。透过精细的管理和资源优化，公司期望实现城镇污水处理项目利润最大化。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城镇污水处理项目实施进行全面的投资评估，包括城镇污水处理项目启动阶段的资金投入和后续运营成本。通过对城镇污水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城镇污水处理项目实施过程中具备足够的资金流动性，公司将进行详尽的现金流分析。这包括资金需求的合理预测、城镇污水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316"/>
      <w:r>
        <w:rPr>
          <w:rFonts w:ascii="仿宋" w:eastAsia="仿宋" w:hAnsi="仿宋" w:cs="仿宋" w:hint="eastAsia"/>
          <w:sz w:val="28"/>
          <w:lang w:eastAsia="zh-CN"/>
        </w:rPr>
        <w:t>五、城镇污水处理项目概论</w:t>
      </w:r>
      <w:bookmarkEnd w:id="15"/>
    </w:p>
    <w:p>
      <w:pPr>
        <w:pStyle w:val="Heading2"/>
        <w:rPr>
          <w:rFonts w:ascii="仿宋" w:eastAsia="仿宋" w:hAnsi="仿宋" w:cs="仿宋" w:hint="eastAsia"/>
          <w:lang w:eastAsia="zh-CN"/>
        </w:rPr>
      </w:pPr>
      <w:bookmarkStart w:id="16" w:name="_Toc4273"/>
      <w:r>
        <w:rPr>
          <w:rFonts w:ascii="仿宋" w:eastAsia="仿宋" w:hAnsi="仿宋" w:cs="仿宋" w:hint="eastAsia"/>
          <w:lang w:eastAsia="zh-CN"/>
        </w:rPr>
        <w:t>(一)、城镇污水处理项目概况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的起源追溯至对市场的深入洞察。市场的不断演变与变革为城镇污水处理项目提供了难得的机遇。当前市场存在的需求缺口和变革的大环境共同构成了城镇污水处理项目的背景。这个城镇污水处理项目旨在充分利用市场机遇，填补行业中尚未满足的需求，为客户提供全新的解决方案。市场的变革和需求的增长使得这个城镇污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城镇污水处理项目名称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正式命名为城镇污水处理。这个名称不仅仅是一个标识，更代表了城镇污水处理项目的核心理念和愿景。它蕴含着城镇污水处理项目所要解决问题的关键字，具有强烈的表达和辨识度，为城镇污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城镇污水处理项目目标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的核心目标是提供一种全新、高效的解决方案，满足客户日益增长的需求。城镇污水处理项目追求的不仅仅是满足市场需求，更是在市场中获得卓越的竞争优势。通过不断提升产品或服务的质量和创新水平，城镇污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城镇污水处理项目范围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全面涵盖了产品研发、制造、市场推广和售后服务，确保从产品设计到最终用户体验的全方位关注。这一全面的城镇污水处理项目范围是为了确保城镇污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城镇污水处理项目时间表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城镇污水处理项目计划在未来18个月内完成，包括研发、测试、市场试点和正式推出等不同阶段。这个时间表的合理设计是为了确保城镇污水处理项目各个阶段的顺利推进，以便按时交付高质量的成果。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城镇污水处理项目预算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总预算估算为XX百万美元，主要分配在研发、市场推广、人员培训和运营等方面。这一充足的预算为城镇污水处理项目提供了充足的资源，确保城镇污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城镇污水处理项目风险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可能面临的风险包括市场接受度低、技术难题、竞争激烈等。城镇污水处理项目团队已经制定了相应的风险应对计划，通过前瞻性的风险管理，确保城镇污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城镇污水处理项目团队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城镇污水处理项目汇聚了一支经验丰富、多领域专业素养的核心团队，确保城镇污水处理项目在各个方面都能拥有高水平的执行力。团队的协同作战是城镇污水处理项目成功的关键因素之一。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城镇污水处理项目背景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城镇污水处理项目的背景根植于市场对更高效、创新产品的渴望，同时也受到科技发展对行业格局的深刻改变的影响。这为城镇污水处理项目提供了广阔的发展空间和市场需求。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城镇污水处理项目现状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截至目前，城镇污水处理项目已完成市场调研和技术验证，取得了初步的成功。这为城镇污水处理项目在未来的发展奠定了坚实的基础，为更远大的目标打下了坚实的基石。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955"/>
      <w:r>
        <w:rPr>
          <w:rFonts w:ascii="仿宋" w:eastAsia="仿宋" w:hAnsi="仿宋" w:cs="仿宋" w:hint="eastAsia"/>
          <w:sz w:val="28"/>
          <w:lang w:eastAsia="zh-CN"/>
        </w:rPr>
        <w:t>(二)、城镇污水处理项目目标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keyword》城镇污水处理项目首要业务目标是在市场中占据有利地位，实现产品/服务的成功推广和销售。通过不断提升产品质量、创新性，城镇污水处理项目追求成为行业中的领导者，赢得更多客户的青睐。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在科技迅速发展的时代，城镇污水处理项目着眼于技术创新。通过持续的研发和技术升级，城镇污水处理项目旨在推出更具创新性的产品或服务，以满足市场对新鲜、先进解决方案的需求。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为了建立可持续的客户关系，城镇污水处理项目设定了客户满意度目标。通过提供卓越的产品质量和优质的客户服务，城镇污水处理项目追求赢得客户的信任和忠诚度，确保他们的满意度达到行业领先水平。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城镇污水处理项目注重社会责任和可持续发展。通过实施环保、社会责任城镇污水处理项目，城镇污水处理项目致力于在经济发展的同时保护环境，促进社会公平，实现可持续经营。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城镇污水处理项目的团队是实现目标的核心驱动力。因此，城镇污水处理项目设定了团队发展目标，包括提升团队成员的专业技能、培养领导力，以及搭建协同高效的团队工作氛围。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0410"/>
      <w:r>
        <w:rPr>
          <w:rFonts w:ascii="仿宋" w:eastAsia="仿宋" w:hAnsi="仿宋" w:cs="仿宋" w:hint="eastAsia"/>
          <w:sz w:val="28"/>
          <w:lang w:eastAsia="zh-CN"/>
        </w:rPr>
        <w:t>(三)、城镇污水处理项目提出的理由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城镇污水处理项目提出的理由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的提出源于对市场机遇的深刻洞察。当前市场中存在的需求缺口和行业发展趋势表明，有巨大的商业机会等待被开发。通过准确捕捉市场机遇，城镇污水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的理念基于对技术创新的信仰。通过持续的研发和技术投入，城镇污水处理项目有望推出更具创新性的产品或服务。在科技飞速发展的当下，城镇污水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的提出是为了增强企业的行业竞争力。通过提升产品或服务的质量和独特性，城镇污水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污水处理项目响应了消费者需求的变化。随着社会和科技的不断发展，消费者对产品和服务的需求也在发生变化。通过深入了解并及时回应消费者的新需求，城镇污水处理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https://d.book118.com/518133143117006023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城镇污水处理项目规划设计方案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DD3B4E"/>
    <w:rsid w:val="0ADD3B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331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2023-12-11T18:36:00Z</dcterms:created>
  <dcterms:modified xsi:type="dcterms:W3CDTF">2023-12-11T18:37:07Z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FEC2F80E6F1B4A2DB6C0CAA64C0CDB89_11</vt:lpwstr>
  </property>
  <property fmtid="{D5CDD505-2E9C-101B-9397-08002B2CF9AE}" pid="3" name="KSOProductBuildVer">
    <vt:lpwstr>2052-12.1.0.15990</vt:lpwstr>
  </property>
</Properties>
</file>