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图示仪项目规划设计蓝图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9" w:history="1">
        <w:r>
          <w:rPr>
            <w:rFonts w:ascii="仿宋" w:eastAsia="仿宋" w:hAnsi="仿宋" w:cs="仿宋" w:hint="eastAsia"/>
            <w:lang w:eastAsia="zh-CN"/>
          </w:rPr>
          <w:t>序言</w:t>
        </w:r>
        <w:r>
          <w:tab/>
        </w:r>
        <w:r>
          <w:fldChar w:fldCharType="begin"/>
        </w:r>
        <w:r>
          <w:instrText xml:space="preserve"> PAGEREF _Toc439 \h </w:instrText>
        </w:r>
        <w:r>
          <w:fldChar w:fldCharType="separate"/>
        </w:r>
        <w:r>
          <w:t>3</w:t>
        </w:r>
        <w:r>
          <w:fldChar w:fldCharType="end"/>
        </w:r>
      </w:hyperlink>
    </w:p>
    <w:p>
      <w:pPr>
        <w:pStyle w:val="TOC1"/>
        <w:tabs>
          <w:tab w:val="right" w:leader="dot" w:pos="8306"/>
        </w:tabs>
      </w:pPr>
      <w:hyperlink w:anchor="_Toc10560" w:history="1">
        <w:r>
          <w:rPr>
            <w:rFonts w:ascii="仿宋" w:eastAsia="仿宋" w:hAnsi="仿宋" w:cs="仿宋" w:hint="eastAsia"/>
            <w:lang w:eastAsia="zh-CN"/>
          </w:rPr>
          <w:t>一、市场分析、调研</w:t>
        </w:r>
        <w:r>
          <w:tab/>
        </w:r>
        <w:r>
          <w:fldChar w:fldCharType="begin"/>
        </w:r>
        <w:r>
          <w:instrText xml:space="preserve"> PAGEREF _Toc10560 \h </w:instrText>
        </w:r>
        <w:r>
          <w:fldChar w:fldCharType="separate"/>
        </w:r>
        <w:r>
          <w:t>3</w:t>
        </w:r>
        <w:r>
          <w:fldChar w:fldCharType="end"/>
        </w:r>
      </w:hyperlink>
    </w:p>
    <w:p>
      <w:pPr>
        <w:pStyle w:val="TOC2"/>
        <w:tabs>
          <w:tab w:val="right" w:leader="dot" w:pos="8306"/>
        </w:tabs>
      </w:pPr>
      <w:hyperlink w:anchor="_Toc1483" w:history="1">
        <w:r>
          <w:rPr>
            <w:rFonts w:ascii="仿宋" w:eastAsia="仿宋" w:hAnsi="仿宋" w:cs="仿宋" w:hint="eastAsia"/>
            <w:lang w:eastAsia="zh-CN"/>
          </w:rPr>
          <w:t>(一)、图示仪行业分析</w:t>
        </w:r>
        <w:r>
          <w:tab/>
        </w:r>
        <w:r>
          <w:fldChar w:fldCharType="begin"/>
        </w:r>
        <w:r>
          <w:instrText xml:space="preserve"> PAGEREF _Toc1483 \h </w:instrText>
        </w:r>
        <w:r>
          <w:fldChar w:fldCharType="separate"/>
        </w:r>
        <w:r>
          <w:t>3</w:t>
        </w:r>
        <w:r>
          <w:fldChar w:fldCharType="end"/>
        </w:r>
      </w:hyperlink>
    </w:p>
    <w:p>
      <w:pPr>
        <w:pStyle w:val="TOC2"/>
        <w:tabs>
          <w:tab w:val="right" w:leader="dot" w:pos="8306"/>
        </w:tabs>
      </w:pPr>
      <w:hyperlink w:anchor="_Toc27175" w:history="1">
        <w:r>
          <w:rPr>
            <w:rFonts w:ascii="仿宋" w:eastAsia="仿宋" w:hAnsi="仿宋" w:cs="仿宋" w:hint="eastAsia"/>
            <w:lang w:eastAsia="zh-CN"/>
          </w:rPr>
          <w:t>(二)、图示仪市场分析预测</w:t>
        </w:r>
        <w:r>
          <w:tab/>
        </w:r>
        <w:r>
          <w:fldChar w:fldCharType="begin"/>
        </w:r>
        <w:r>
          <w:instrText xml:space="preserve"> PAGEREF _Toc27175 \h </w:instrText>
        </w:r>
        <w:r>
          <w:fldChar w:fldCharType="separate"/>
        </w:r>
        <w:r>
          <w:t>4</w:t>
        </w:r>
        <w:r>
          <w:fldChar w:fldCharType="end"/>
        </w:r>
      </w:hyperlink>
    </w:p>
    <w:p>
      <w:pPr>
        <w:pStyle w:val="TOC1"/>
        <w:tabs>
          <w:tab w:val="right" w:leader="dot" w:pos="8306"/>
        </w:tabs>
      </w:pPr>
      <w:hyperlink w:anchor="_Toc13514" w:history="1">
        <w:r>
          <w:rPr>
            <w:rFonts w:ascii="仿宋" w:eastAsia="仿宋" w:hAnsi="仿宋" w:cs="仿宋" w:hint="eastAsia"/>
            <w:lang w:eastAsia="zh-CN"/>
          </w:rPr>
          <w:t>二、产品规划分析</w:t>
        </w:r>
        <w:r>
          <w:tab/>
        </w:r>
        <w:r>
          <w:fldChar w:fldCharType="begin"/>
        </w:r>
        <w:r>
          <w:instrText xml:space="preserve"> PAGEREF _Toc13514 \h </w:instrText>
        </w:r>
        <w:r>
          <w:fldChar w:fldCharType="separate"/>
        </w:r>
        <w:r>
          <w:t>4</w:t>
        </w:r>
        <w:r>
          <w:fldChar w:fldCharType="end"/>
        </w:r>
      </w:hyperlink>
    </w:p>
    <w:p>
      <w:pPr>
        <w:pStyle w:val="TOC2"/>
        <w:tabs>
          <w:tab w:val="right" w:leader="dot" w:pos="8306"/>
        </w:tabs>
      </w:pPr>
      <w:hyperlink w:anchor="_Toc31917" w:history="1">
        <w:r>
          <w:rPr>
            <w:rFonts w:ascii="仿宋" w:eastAsia="仿宋" w:hAnsi="仿宋" w:cs="仿宋" w:hint="eastAsia"/>
            <w:lang w:eastAsia="zh-CN"/>
          </w:rPr>
          <w:t>(一)、产品规划</w:t>
        </w:r>
        <w:r>
          <w:tab/>
        </w:r>
        <w:r>
          <w:fldChar w:fldCharType="begin"/>
        </w:r>
        <w:r>
          <w:instrText xml:space="preserve"> PAGEREF _Toc31917 \h </w:instrText>
        </w:r>
        <w:r>
          <w:fldChar w:fldCharType="separate"/>
        </w:r>
        <w:r>
          <w:t>4</w:t>
        </w:r>
        <w:r>
          <w:fldChar w:fldCharType="end"/>
        </w:r>
      </w:hyperlink>
    </w:p>
    <w:p>
      <w:pPr>
        <w:pStyle w:val="TOC2"/>
        <w:tabs>
          <w:tab w:val="right" w:leader="dot" w:pos="8306"/>
        </w:tabs>
      </w:pPr>
      <w:hyperlink w:anchor="_Toc16593" w:history="1">
        <w:r>
          <w:rPr>
            <w:rFonts w:ascii="仿宋" w:eastAsia="仿宋" w:hAnsi="仿宋" w:cs="仿宋" w:hint="eastAsia"/>
            <w:lang w:eastAsia="zh-CN"/>
          </w:rPr>
          <w:t>(二)、建设规模</w:t>
        </w:r>
        <w:r>
          <w:tab/>
        </w:r>
        <w:r>
          <w:fldChar w:fldCharType="begin"/>
        </w:r>
        <w:r>
          <w:instrText xml:space="preserve"> PAGEREF _Toc16593 \h </w:instrText>
        </w:r>
        <w:r>
          <w:fldChar w:fldCharType="separate"/>
        </w:r>
        <w:r>
          <w:t>5</w:t>
        </w:r>
        <w:r>
          <w:fldChar w:fldCharType="end"/>
        </w:r>
      </w:hyperlink>
    </w:p>
    <w:p>
      <w:pPr>
        <w:pStyle w:val="TOC1"/>
        <w:tabs>
          <w:tab w:val="right" w:leader="dot" w:pos="8306"/>
        </w:tabs>
      </w:pPr>
      <w:hyperlink w:anchor="_Toc10088" w:history="1">
        <w:r>
          <w:rPr>
            <w:rFonts w:ascii="仿宋" w:eastAsia="仿宋" w:hAnsi="仿宋" w:cs="仿宋" w:hint="eastAsia"/>
            <w:lang w:eastAsia="zh-CN"/>
          </w:rPr>
          <w:t>三、图示仪项目文档管理</w:t>
        </w:r>
        <w:r>
          <w:tab/>
        </w:r>
        <w:r>
          <w:fldChar w:fldCharType="begin"/>
        </w:r>
        <w:r>
          <w:instrText xml:space="preserve"> PAGEREF _Toc10088 \h </w:instrText>
        </w:r>
        <w:r>
          <w:fldChar w:fldCharType="separate"/>
        </w:r>
        <w:r>
          <w:t>6</w:t>
        </w:r>
        <w:r>
          <w:fldChar w:fldCharType="end"/>
        </w:r>
      </w:hyperlink>
    </w:p>
    <w:p>
      <w:pPr>
        <w:pStyle w:val="TOC2"/>
        <w:tabs>
          <w:tab w:val="right" w:leader="dot" w:pos="8306"/>
        </w:tabs>
      </w:pPr>
      <w:hyperlink w:anchor="_Toc1865" w:history="1">
        <w:r>
          <w:rPr>
            <w:rFonts w:ascii="仿宋" w:eastAsia="仿宋" w:hAnsi="仿宋" w:cs="仿宋" w:hint="eastAsia"/>
            <w:lang w:eastAsia="zh-CN"/>
          </w:rPr>
          <w:t>(一)、文档编制与审查</w:t>
        </w:r>
        <w:r>
          <w:tab/>
        </w:r>
        <w:r>
          <w:fldChar w:fldCharType="begin"/>
        </w:r>
        <w:r>
          <w:instrText xml:space="preserve"> PAGEREF _Toc1865 \h </w:instrText>
        </w:r>
        <w:r>
          <w:fldChar w:fldCharType="separate"/>
        </w:r>
        <w:r>
          <w:t>6</w:t>
        </w:r>
        <w:r>
          <w:fldChar w:fldCharType="end"/>
        </w:r>
      </w:hyperlink>
    </w:p>
    <w:p>
      <w:pPr>
        <w:pStyle w:val="TOC2"/>
        <w:tabs>
          <w:tab w:val="right" w:leader="dot" w:pos="8306"/>
        </w:tabs>
      </w:pPr>
      <w:hyperlink w:anchor="_Toc26277" w:history="1">
        <w:r>
          <w:rPr>
            <w:rFonts w:ascii="仿宋" w:eastAsia="仿宋" w:hAnsi="仿宋" w:cs="仿宋" w:hint="eastAsia"/>
            <w:lang w:eastAsia="zh-CN"/>
          </w:rPr>
          <w:t>(二)、文档发布与分发</w:t>
        </w:r>
        <w:r>
          <w:tab/>
        </w:r>
        <w:r>
          <w:fldChar w:fldCharType="begin"/>
        </w:r>
        <w:r>
          <w:instrText xml:space="preserve"> PAGEREF _Toc26277 \h </w:instrText>
        </w:r>
        <w:r>
          <w:fldChar w:fldCharType="separate"/>
        </w:r>
        <w:r>
          <w:t>8</w:t>
        </w:r>
        <w:r>
          <w:fldChar w:fldCharType="end"/>
        </w:r>
      </w:hyperlink>
    </w:p>
    <w:p>
      <w:pPr>
        <w:pStyle w:val="TOC2"/>
        <w:tabs>
          <w:tab w:val="right" w:leader="dot" w:pos="8306"/>
        </w:tabs>
      </w:pPr>
      <w:hyperlink w:anchor="_Toc24007" w:history="1">
        <w:r>
          <w:rPr>
            <w:rFonts w:ascii="仿宋" w:eastAsia="仿宋" w:hAnsi="仿宋" w:cs="仿宋" w:hint="eastAsia"/>
            <w:lang w:eastAsia="zh-CN"/>
          </w:rPr>
          <w:t>(三)、文档存档与归档</w:t>
        </w:r>
        <w:r>
          <w:tab/>
        </w:r>
        <w:r>
          <w:fldChar w:fldCharType="begin"/>
        </w:r>
        <w:r>
          <w:instrText xml:space="preserve"> PAGEREF _Toc24007 \h </w:instrText>
        </w:r>
        <w:r>
          <w:fldChar w:fldCharType="separate"/>
        </w:r>
        <w:r>
          <w:t>9</w:t>
        </w:r>
        <w:r>
          <w:fldChar w:fldCharType="end"/>
        </w:r>
      </w:hyperlink>
    </w:p>
    <w:p>
      <w:pPr>
        <w:pStyle w:val="TOC1"/>
        <w:tabs>
          <w:tab w:val="right" w:leader="dot" w:pos="8306"/>
        </w:tabs>
      </w:pPr>
      <w:hyperlink w:anchor="_Toc16949" w:history="1">
        <w:r>
          <w:rPr>
            <w:rFonts w:ascii="仿宋" w:eastAsia="仿宋" w:hAnsi="仿宋" w:cs="仿宋" w:hint="eastAsia"/>
            <w:lang w:eastAsia="zh-CN"/>
          </w:rPr>
          <w:t>四、图示仪项目建设背景及必要性分析</w:t>
        </w:r>
        <w:r>
          <w:tab/>
        </w:r>
        <w:r>
          <w:fldChar w:fldCharType="begin"/>
        </w:r>
        <w:r>
          <w:instrText xml:space="preserve"> PAGEREF _Toc16949 \h </w:instrText>
        </w:r>
        <w:r>
          <w:fldChar w:fldCharType="separate"/>
        </w:r>
        <w:r>
          <w:t>10</w:t>
        </w:r>
        <w:r>
          <w:fldChar w:fldCharType="end"/>
        </w:r>
      </w:hyperlink>
    </w:p>
    <w:p>
      <w:pPr>
        <w:pStyle w:val="TOC2"/>
        <w:tabs>
          <w:tab w:val="right" w:leader="dot" w:pos="8306"/>
        </w:tabs>
      </w:pPr>
      <w:hyperlink w:anchor="_Toc23322" w:history="1">
        <w:r>
          <w:rPr>
            <w:rFonts w:ascii="仿宋" w:eastAsia="仿宋" w:hAnsi="仿宋" w:cs="仿宋" w:hint="eastAsia"/>
            <w:lang w:eastAsia="zh-CN"/>
          </w:rPr>
          <w:t>(一)、图示仪项目背景分析</w:t>
        </w:r>
        <w:r>
          <w:tab/>
        </w:r>
        <w:r>
          <w:fldChar w:fldCharType="begin"/>
        </w:r>
        <w:r>
          <w:instrText xml:space="preserve"> PAGEREF _Toc23322 \h </w:instrText>
        </w:r>
        <w:r>
          <w:fldChar w:fldCharType="separate"/>
        </w:r>
        <w:r>
          <w:t>10</w:t>
        </w:r>
        <w:r>
          <w:fldChar w:fldCharType="end"/>
        </w:r>
      </w:hyperlink>
    </w:p>
    <w:p>
      <w:pPr>
        <w:pStyle w:val="TOC2"/>
        <w:tabs>
          <w:tab w:val="right" w:leader="dot" w:pos="8306"/>
        </w:tabs>
      </w:pPr>
      <w:hyperlink w:anchor="_Toc4810" w:history="1">
        <w:r>
          <w:rPr>
            <w:rFonts w:ascii="仿宋" w:eastAsia="仿宋" w:hAnsi="仿宋" w:cs="仿宋" w:hint="eastAsia"/>
            <w:lang w:eastAsia="zh-CN"/>
          </w:rPr>
          <w:t>(二)、图示仪项目建设必要性分析</w:t>
        </w:r>
        <w:r>
          <w:tab/>
        </w:r>
        <w:r>
          <w:fldChar w:fldCharType="begin"/>
        </w:r>
        <w:r>
          <w:instrText xml:space="preserve"> PAGEREF _Toc4810 \h </w:instrText>
        </w:r>
        <w:r>
          <w:fldChar w:fldCharType="separate"/>
        </w:r>
        <w:r>
          <w:t>11</w:t>
        </w:r>
        <w:r>
          <w:fldChar w:fldCharType="end"/>
        </w:r>
      </w:hyperlink>
    </w:p>
    <w:p>
      <w:pPr>
        <w:pStyle w:val="TOC1"/>
        <w:tabs>
          <w:tab w:val="right" w:leader="dot" w:pos="8306"/>
        </w:tabs>
      </w:pPr>
      <w:hyperlink w:anchor="_Toc9680" w:history="1">
        <w:r>
          <w:rPr>
            <w:rFonts w:ascii="仿宋" w:eastAsia="仿宋" w:hAnsi="仿宋" w:cs="仿宋" w:hint="eastAsia"/>
            <w:lang w:eastAsia="zh-CN"/>
          </w:rPr>
          <w:t>五、图示仪项目绩效评估</w:t>
        </w:r>
        <w:r>
          <w:tab/>
        </w:r>
        <w:r>
          <w:fldChar w:fldCharType="begin"/>
        </w:r>
        <w:r>
          <w:instrText xml:space="preserve"> PAGEREF _Toc9680 \h </w:instrText>
        </w:r>
        <w:r>
          <w:fldChar w:fldCharType="separate"/>
        </w:r>
        <w:r>
          <w:t>13</w:t>
        </w:r>
        <w:r>
          <w:fldChar w:fldCharType="end"/>
        </w:r>
      </w:hyperlink>
    </w:p>
    <w:p>
      <w:pPr>
        <w:pStyle w:val="TOC2"/>
        <w:tabs>
          <w:tab w:val="right" w:leader="dot" w:pos="8306"/>
        </w:tabs>
      </w:pPr>
      <w:hyperlink w:anchor="_Toc15088" w:history="1">
        <w:r>
          <w:rPr>
            <w:rFonts w:ascii="仿宋" w:eastAsia="仿宋" w:hAnsi="仿宋" w:cs="仿宋" w:hint="eastAsia"/>
            <w:lang w:eastAsia="zh-CN"/>
          </w:rPr>
          <w:t>(一)、绩效评估指标</w:t>
        </w:r>
        <w:r>
          <w:tab/>
        </w:r>
        <w:r>
          <w:fldChar w:fldCharType="begin"/>
        </w:r>
        <w:r>
          <w:instrText xml:space="preserve"> PAGEREF _Toc15088 \h </w:instrText>
        </w:r>
        <w:r>
          <w:fldChar w:fldCharType="separate"/>
        </w:r>
        <w:r>
          <w:t>13</w:t>
        </w:r>
        <w:r>
          <w:fldChar w:fldCharType="end"/>
        </w:r>
      </w:hyperlink>
    </w:p>
    <w:p>
      <w:pPr>
        <w:pStyle w:val="TOC2"/>
        <w:tabs>
          <w:tab w:val="right" w:leader="dot" w:pos="8306"/>
        </w:tabs>
      </w:pPr>
      <w:hyperlink w:anchor="_Toc23463" w:history="1">
        <w:r>
          <w:rPr>
            <w:rFonts w:ascii="仿宋" w:eastAsia="仿宋" w:hAnsi="仿宋" w:cs="仿宋" w:hint="eastAsia"/>
            <w:lang w:eastAsia="zh-CN"/>
          </w:rPr>
          <w:t>(二)、绩效评估方法</w:t>
        </w:r>
        <w:r>
          <w:tab/>
        </w:r>
        <w:r>
          <w:fldChar w:fldCharType="begin"/>
        </w:r>
        <w:r>
          <w:instrText xml:space="preserve"> PAGEREF _Toc23463 \h </w:instrText>
        </w:r>
        <w:r>
          <w:fldChar w:fldCharType="separate"/>
        </w:r>
        <w:r>
          <w:t>14</w:t>
        </w:r>
        <w:r>
          <w:fldChar w:fldCharType="end"/>
        </w:r>
      </w:hyperlink>
    </w:p>
    <w:p>
      <w:pPr>
        <w:pStyle w:val="TOC2"/>
        <w:tabs>
          <w:tab w:val="right" w:leader="dot" w:pos="8306"/>
        </w:tabs>
      </w:pPr>
      <w:hyperlink w:anchor="_Toc14638" w:history="1">
        <w:r>
          <w:rPr>
            <w:rFonts w:ascii="仿宋" w:eastAsia="仿宋" w:hAnsi="仿宋" w:cs="仿宋" w:hint="eastAsia"/>
            <w:lang w:eastAsia="zh-CN"/>
          </w:rPr>
          <w:t>(三)、绩效评估周期</w:t>
        </w:r>
        <w:r>
          <w:tab/>
        </w:r>
        <w:r>
          <w:fldChar w:fldCharType="begin"/>
        </w:r>
        <w:r>
          <w:instrText xml:space="preserve"> PAGEREF _Toc14638 \h </w:instrText>
        </w:r>
        <w:r>
          <w:fldChar w:fldCharType="separate"/>
        </w:r>
        <w:r>
          <w:t>15</w:t>
        </w:r>
        <w:r>
          <w:fldChar w:fldCharType="end"/>
        </w:r>
      </w:hyperlink>
    </w:p>
    <w:p>
      <w:pPr>
        <w:pStyle w:val="TOC1"/>
        <w:tabs>
          <w:tab w:val="right" w:leader="dot" w:pos="8306"/>
        </w:tabs>
      </w:pPr>
      <w:hyperlink w:anchor="_Toc458" w:history="1">
        <w:r>
          <w:rPr>
            <w:rFonts w:ascii="仿宋" w:eastAsia="仿宋" w:hAnsi="仿宋" w:cs="仿宋" w:hint="eastAsia"/>
            <w:lang w:eastAsia="zh-CN"/>
          </w:rPr>
          <w:t>六、图示仪项目危机管理</w:t>
        </w:r>
        <w:r>
          <w:tab/>
        </w:r>
        <w:r>
          <w:fldChar w:fldCharType="begin"/>
        </w:r>
        <w:r>
          <w:instrText xml:space="preserve"> PAGEREF _Toc458 \h </w:instrText>
        </w:r>
        <w:r>
          <w:fldChar w:fldCharType="separate"/>
        </w:r>
        <w:r>
          <w:t>16</w:t>
        </w:r>
        <w:r>
          <w:fldChar w:fldCharType="end"/>
        </w:r>
      </w:hyperlink>
    </w:p>
    <w:p>
      <w:pPr>
        <w:pStyle w:val="TOC2"/>
        <w:tabs>
          <w:tab w:val="right" w:leader="dot" w:pos="8306"/>
        </w:tabs>
      </w:pPr>
      <w:hyperlink w:anchor="_Toc25554" w:history="1">
        <w:r>
          <w:rPr>
            <w:rFonts w:ascii="仿宋" w:eastAsia="仿宋" w:hAnsi="仿宋" w:cs="仿宋" w:hint="eastAsia"/>
            <w:lang w:eastAsia="zh-CN"/>
          </w:rPr>
          <w:t>(一)、危机预警与识别</w:t>
        </w:r>
        <w:r>
          <w:tab/>
        </w:r>
        <w:r>
          <w:fldChar w:fldCharType="begin"/>
        </w:r>
        <w:r>
          <w:instrText xml:space="preserve"> PAGEREF _Toc25554 \h </w:instrText>
        </w:r>
        <w:r>
          <w:fldChar w:fldCharType="separate"/>
        </w:r>
        <w:r>
          <w:t>16</w:t>
        </w:r>
        <w:r>
          <w:fldChar w:fldCharType="end"/>
        </w:r>
      </w:hyperlink>
    </w:p>
    <w:p>
      <w:pPr>
        <w:pStyle w:val="TOC2"/>
        <w:tabs>
          <w:tab w:val="right" w:leader="dot" w:pos="8306"/>
        </w:tabs>
      </w:pPr>
      <w:hyperlink w:anchor="_Toc11219" w:history="1">
        <w:r>
          <w:rPr>
            <w:rFonts w:ascii="仿宋" w:eastAsia="仿宋" w:hAnsi="仿宋" w:cs="仿宋" w:hint="eastAsia"/>
            <w:lang w:eastAsia="zh-CN"/>
          </w:rPr>
          <w:t>(二)、危机应对与恢复</w:t>
        </w:r>
        <w:r>
          <w:tab/>
        </w:r>
        <w:r>
          <w:fldChar w:fldCharType="begin"/>
        </w:r>
        <w:r>
          <w:instrText xml:space="preserve"> PAGEREF _Toc11219 \h </w:instrText>
        </w:r>
        <w:r>
          <w:fldChar w:fldCharType="separate"/>
        </w:r>
        <w:r>
          <w:t>17</w:t>
        </w:r>
        <w:r>
          <w:fldChar w:fldCharType="end"/>
        </w:r>
      </w:hyperlink>
    </w:p>
    <w:p>
      <w:pPr>
        <w:pStyle w:val="TOC1"/>
        <w:tabs>
          <w:tab w:val="right" w:leader="dot" w:pos="8306"/>
        </w:tabs>
      </w:pPr>
      <w:hyperlink w:anchor="_Toc25715" w:history="1">
        <w:r>
          <w:rPr>
            <w:rFonts w:ascii="仿宋" w:eastAsia="仿宋" w:hAnsi="仿宋" w:cs="仿宋" w:hint="eastAsia"/>
            <w:lang w:eastAsia="zh-CN"/>
          </w:rPr>
          <w:t>七、图示仪项目人力资源培养与发展</w:t>
        </w:r>
        <w:r>
          <w:tab/>
        </w:r>
        <w:r>
          <w:fldChar w:fldCharType="begin"/>
        </w:r>
        <w:r>
          <w:instrText xml:space="preserve"> PAGEREF _Toc25715 \h </w:instrText>
        </w:r>
        <w:r>
          <w:fldChar w:fldCharType="separate"/>
        </w:r>
        <w:r>
          <w:t>18</w:t>
        </w:r>
        <w:r>
          <w:fldChar w:fldCharType="end"/>
        </w:r>
      </w:hyperlink>
    </w:p>
    <w:p>
      <w:pPr>
        <w:pStyle w:val="TOC2"/>
        <w:tabs>
          <w:tab w:val="right" w:leader="dot" w:pos="8306"/>
        </w:tabs>
      </w:pPr>
      <w:hyperlink w:anchor="_Toc14301" w:history="1">
        <w:r>
          <w:rPr>
            <w:rFonts w:ascii="仿宋" w:eastAsia="仿宋" w:hAnsi="仿宋" w:cs="仿宋" w:hint="eastAsia"/>
            <w:lang w:eastAsia="zh-CN"/>
          </w:rPr>
          <w:t>(一)、人才需求与规划</w:t>
        </w:r>
        <w:r>
          <w:tab/>
        </w:r>
        <w:r>
          <w:fldChar w:fldCharType="begin"/>
        </w:r>
        <w:r>
          <w:instrText xml:space="preserve"> PAGEREF _Toc14301 \h </w:instrText>
        </w:r>
        <w:r>
          <w:fldChar w:fldCharType="separate"/>
        </w:r>
        <w:r>
          <w:t>18</w:t>
        </w:r>
        <w:r>
          <w:fldChar w:fldCharType="end"/>
        </w:r>
      </w:hyperlink>
    </w:p>
    <w:p>
      <w:pPr>
        <w:pStyle w:val="TOC2"/>
        <w:tabs>
          <w:tab w:val="right" w:leader="dot" w:pos="8306"/>
        </w:tabs>
      </w:pPr>
      <w:hyperlink w:anchor="_Toc30767" w:history="1">
        <w:r>
          <w:rPr>
            <w:rFonts w:ascii="仿宋" w:eastAsia="仿宋" w:hAnsi="仿宋" w:cs="仿宋" w:hint="eastAsia"/>
            <w:lang w:eastAsia="zh-CN"/>
          </w:rPr>
          <w:t>(二)、培训与发展计划</w:t>
        </w:r>
        <w:r>
          <w:tab/>
        </w:r>
        <w:r>
          <w:fldChar w:fldCharType="begin"/>
        </w:r>
        <w:r>
          <w:instrText xml:space="preserve"> PAGEREF _Toc30767 \h </w:instrText>
        </w:r>
        <w:r>
          <w:fldChar w:fldCharType="separate"/>
        </w:r>
        <w:r>
          <w:t>19</w:t>
        </w:r>
        <w:r>
          <w:fldChar w:fldCharType="end"/>
        </w:r>
      </w:hyperlink>
    </w:p>
    <w:p>
      <w:pPr>
        <w:pStyle w:val="TOC1"/>
        <w:tabs>
          <w:tab w:val="right" w:leader="dot" w:pos="8306"/>
        </w:tabs>
      </w:pPr>
      <w:hyperlink w:anchor="_Toc12338" w:history="1">
        <w:r>
          <w:rPr>
            <w:rFonts w:ascii="仿宋" w:eastAsia="仿宋" w:hAnsi="仿宋" w:cs="仿宋" w:hint="eastAsia"/>
            <w:lang w:eastAsia="zh-CN"/>
          </w:rPr>
          <w:t>八、图示仪项目计划安排</w:t>
        </w:r>
        <w:r>
          <w:tab/>
        </w:r>
        <w:r>
          <w:fldChar w:fldCharType="begin"/>
        </w:r>
        <w:r>
          <w:instrText xml:space="preserve"> PAGEREF _Toc12338 \h </w:instrText>
        </w:r>
        <w:r>
          <w:fldChar w:fldCharType="separate"/>
        </w:r>
        <w:r>
          <w:t>19</w:t>
        </w:r>
        <w:r>
          <w:fldChar w:fldCharType="end"/>
        </w:r>
      </w:hyperlink>
    </w:p>
    <w:p>
      <w:pPr>
        <w:pStyle w:val="TOC2"/>
        <w:tabs>
          <w:tab w:val="right" w:leader="dot" w:pos="8306"/>
        </w:tabs>
      </w:pPr>
      <w:hyperlink w:anchor="_Toc25392" w:history="1">
        <w:r>
          <w:rPr>
            <w:rFonts w:ascii="仿宋" w:eastAsia="仿宋" w:hAnsi="仿宋" w:cs="仿宋" w:hint="eastAsia"/>
            <w:lang w:eastAsia="zh-CN"/>
          </w:rPr>
          <w:t>(一)、建设周期</w:t>
        </w:r>
        <w:r>
          <w:tab/>
        </w:r>
        <w:r>
          <w:fldChar w:fldCharType="begin"/>
        </w:r>
        <w:r>
          <w:instrText xml:space="preserve"> PAGEREF _Toc25392 \h </w:instrText>
        </w:r>
        <w:r>
          <w:fldChar w:fldCharType="separate"/>
        </w:r>
        <w:r>
          <w:t>19</w:t>
        </w:r>
        <w:r>
          <w:fldChar w:fldCharType="end"/>
        </w:r>
      </w:hyperlink>
    </w:p>
    <w:p>
      <w:pPr>
        <w:pStyle w:val="TOC2"/>
        <w:tabs>
          <w:tab w:val="right" w:leader="dot" w:pos="8306"/>
        </w:tabs>
      </w:pPr>
      <w:hyperlink w:anchor="_Toc10068" w:history="1">
        <w:r>
          <w:rPr>
            <w:rFonts w:ascii="仿宋" w:eastAsia="仿宋" w:hAnsi="仿宋" w:cs="仿宋" w:hint="eastAsia"/>
            <w:lang w:eastAsia="zh-CN"/>
          </w:rPr>
          <w:t>(二)、建设进度</w:t>
        </w:r>
        <w:r>
          <w:tab/>
        </w:r>
        <w:r>
          <w:fldChar w:fldCharType="begin"/>
        </w:r>
        <w:r>
          <w:instrText xml:space="preserve"> PAGEREF _Toc10068 \h </w:instrText>
        </w:r>
        <w:r>
          <w:fldChar w:fldCharType="separate"/>
        </w:r>
        <w:r>
          <w:t>20</w:t>
        </w:r>
        <w:r>
          <w:fldChar w:fldCharType="end"/>
        </w:r>
      </w:hyperlink>
    </w:p>
    <w:p>
      <w:pPr>
        <w:pStyle w:val="TOC2"/>
        <w:tabs>
          <w:tab w:val="right" w:leader="dot" w:pos="8306"/>
        </w:tabs>
      </w:pPr>
      <w:hyperlink w:anchor="_Toc14588" w:history="1">
        <w:r>
          <w:rPr>
            <w:rFonts w:ascii="仿宋" w:eastAsia="仿宋" w:hAnsi="仿宋" w:cs="仿宋" w:hint="eastAsia"/>
            <w:lang w:eastAsia="zh-CN"/>
          </w:rPr>
          <w:t>(三)、进度安排注意事项</w:t>
        </w:r>
        <w:r>
          <w:tab/>
        </w:r>
        <w:r>
          <w:fldChar w:fldCharType="begin"/>
        </w:r>
        <w:r>
          <w:instrText xml:space="preserve"> PAGEREF _Toc14588 \h </w:instrText>
        </w:r>
        <w:r>
          <w:fldChar w:fldCharType="separate"/>
        </w:r>
        <w:r>
          <w:t>21</w:t>
        </w:r>
        <w:r>
          <w:fldChar w:fldCharType="end"/>
        </w:r>
      </w:hyperlink>
    </w:p>
    <w:p>
      <w:pPr>
        <w:pStyle w:val="TOC2"/>
        <w:tabs>
          <w:tab w:val="right" w:leader="dot" w:pos="8306"/>
        </w:tabs>
      </w:pPr>
      <w:hyperlink w:anchor="_Toc18809" w:history="1">
        <w:r>
          <w:rPr>
            <w:rFonts w:ascii="仿宋" w:eastAsia="仿宋" w:hAnsi="仿宋" w:cs="仿宋" w:hint="eastAsia"/>
            <w:lang w:eastAsia="zh-CN"/>
          </w:rPr>
          <w:t>(四)、人力资源配置</w:t>
        </w:r>
        <w:r>
          <w:tab/>
        </w:r>
        <w:r>
          <w:fldChar w:fldCharType="begin"/>
        </w:r>
        <w:r>
          <w:instrText xml:space="preserve"> PAGEREF _Toc18809 \h </w:instrText>
        </w:r>
        <w:r>
          <w:fldChar w:fldCharType="separate"/>
        </w:r>
        <w:r>
          <w:t>23</w:t>
        </w:r>
        <w:r>
          <w:fldChar w:fldCharType="end"/>
        </w:r>
      </w:hyperlink>
    </w:p>
    <w:p>
      <w:pPr>
        <w:pStyle w:val="TOC1"/>
        <w:tabs>
          <w:tab w:val="right" w:leader="dot" w:pos="8306"/>
        </w:tabs>
      </w:pPr>
      <w:hyperlink w:anchor="_Toc26775" w:history="1">
        <w:r>
          <w:rPr>
            <w:rFonts w:ascii="仿宋" w:eastAsia="仿宋" w:hAnsi="仿宋" w:cs="仿宋" w:hint="eastAsia"/>
            <w:lang w:eastAsia="zh-CN"/>
          </w:rPr>
          <w:t>九、图示仪项目投资规划</w:t>
        </w:r>
        <w:r>
          <w:tab/>
        </w:r>
        <w:r>
          <w:fldChar w:fldCharType="begin"/>
        </w:r>
        <w:r>
          <w:instrText xml:space="preserve"> PAGEREF _Toc26775 \h </w:instrText>
        </w:r>
        <w:r>
          <w:fldChar w:fldCharType="separate"/>
        </w:r>
        <w:r>
          <w:t>23</w:t>
        </w:r>
        <w:r>
          <w:fldChar w:fldCharType="end"/>
        </w:r>
      </w:hyperlink>
    </w:p>
    <w:p>
      <w:pPr>
        <w:pStyle w:val="TOC2"/>
        <w:tabs>
          <w:tab w:val="right" w:leader="dot" w:pos="8306"/>
        </w:tabs>
      </w:pPr>
      <w:hyperlink w:anchor="_Toc30380" w:history="1">
        <w:r>
          <w:rPr>
            <w:rFonts w:ascii="仿宋" w:eastAsia="仿宋" w:hAnsi="仿宋" w:cs="仿宋" w:hint="eastAsia"/>
            <w:lang w:eastAsia="zh-CN"/>
          </w:rPr>
          <w:t>(一)、图示仪项目总投资估算</w:t>
        </w:r>
        <w:r>
          <w:tab/>
        </w:r>
        <w:r>
          <w:fldChar w:fldCharType="begin"/>
        </w:r>
        <w:r>
          <w:instrText xml:space="preserve"> PAGEREF _Toc30380 \h </w:instrText>
        </w:r>
        <w:r>
          <w:fldChar w:fldCharType="separate"/>
        </w:r>
        <w:r>
          <w:t>23</w:t>
        </w:r>
        <w:r>
          <w:fldChar w:fldCharType="end"/>
        </w:r>
      </w:hyperlink>
    </w:p>
    <w:p>
      <w:pPr>
        <w:pStyle w:val="TOC2"/>
        <w:tabs>
          <w:tab w:val="right" w:leader="dot" w:pos="8306"/>
        </w:tabs>
      </w:pPr>
      <w:hyperlink w:anchor="_Toc12942" w:history="1">
        <w:r>
          <w:rPr>
            <w:rFonts w:ascii="仿宋" w:eastAsia="仿宋" w:hAnsi="仿宋" w:cs="仿宋" w:hint="eastAsia"/>
            <w:lang w:eastAsia="zh-CN"/>
          </w:rPr>
          <w:t>(二)、资金筹措</w:t>
        </w:r>
        <w:r>
          <w:tab/>
        </w:r>
        <w:r>
          <w:fldChar w:fldCharType="begin"/>
        </w:r>
        <w:r>
          <w:instrText xml:space="preserve"> PAGEREF _Toc12942 \h </w:instrText>
        </w:r>
        <w:r>
          <w:fldChar w:fldCharType="separate"/>
        </w:r>
        <w:r>
          <w:t>25</w:t>
        </w:r>
        <w:r>
          <w:fldChar w:fldCharType="end"/>
        </w:r>
      </w:hyperlink>
    </w:p>
    <w:p>
      <w:pPr>
        <w:pStyle w:val="TOC1"/>
        <w:tabs>
          <w:tab w:val="right" w:leader="dot" w:pos="8306"/>
        </w:tabs>
      </w:pPr>
      <w:hyperlink w:anchor="_Toc4915" w:history="1">
        <w:r>
          <w:rPr>
            <w:rFonts w:ascii="仿宋" w:eastAsia="仿宋" w:hAnsi="仿宋" w:cs="仿宋" w:hint="eastAsia"/>
            <w:lang w:eastAsia="zh-CN"/>
          </w:rPr>
          <w:t>十、生产安全保护</w:t>
        </w:r>
        <w:r>
          <w:tab/>
        </w:r>
        <w:r>
          <w:fldChar w:fldCharType="begin"/>
        </w:r>
        <w:r>
          <w:instrText xml:space="preserve"> PAGEREF _Toc4915 \h </w:instrText>
        </w:r>
        <w:r>
          <w:fldChar w:fldCharType="separate"/>
        </w:r>
        <w:r>
          <w:t>25</w:t>
        </w:r>
        <w:r>
          <w:fldChar w:fldCharType="end"/>
        </w:r>
      </w:hyperlink>
    </w:p>
    <w:p>
      <w:pPr>
        <w:pStyle w:val="TOC2"/>
        <w:tabs>
          <w:tab w:val="right" w:leader="dot" w:pos="8306"/>
        </w:tabs>
      </w:pPr>
      <w:hyperlink w:anchor="_Toc8277" w:history="1">
        <w:r>
          <w:rPr>
            <w:rFonts w:ascii="仿宋" w:eastAsia="仿宋" w:hAnsi="仿宋" w:cs="仿宋" w:hint="eastAsia"/>
            <w:lang w:eastAsia="zh-CN"/>
          </w:rPr>
          <w:t>(一)、消防安全</w:t>
        </w:r>
        <w:r>
          <w:tab/>
        </w:r>
        <w:r>
          <w:fldChar w:fldCharType="begin"/>
        </w:r>
        <w:r>
          <w:instrText xml:space="preserve"> PAGEREF _Toc8277 \h </w:instrText>
        </w:r>
        <w:r>
          <w:fldChar w:fldCharType="separate"/>
        </w:r>
        <w:r>
          <w:t>25</w:t>
        </w:r>
        <w:r>
          <w:fldChar w:fldCharType="end"/>
        </w:r>
      </w:hyperlink>
    </w:p>
    <w:p>
      <w:pPr>
        <w:pStyle w:val="TOC2"/>
        <w:tabs>
          <w:tab w:val="right" w:leader="dot" w:pos="8306"/>
        </w:tabs>
      </w:pPr>
      <w:hyperlink w:anchor="_Toc26603" w:history="1">
        <w:r>
          <w:rPr>
            <w:rFonts w:ascii="仿宋" w:eastAsia="仿宋" w:hAnsi="仿宋" w:cs="仿宋" w:hint="eastAsia"/>
            <w:lang w:eastAsia="zh-CN"/>
          </w:rPr>
          <w:t>(二)、防火防爆总图布置措施</w:t>
        </w:r>
        <w:r>
          <w:tab/>
        </w:r>
        <w:r>
          <w:fldChar w:fldCharType="begin"/>
        </w:r>
        <w:r>
          <w:instrText xml:space="preserve"> PAGEREF _Toc26603 \h </w:instrText>
        </w:r>
        <w:r>
          <w:fldChar w:fldCharType="separate"/>
        </w:r>
        <w:r>
          <w:t>27</w:t>
        </w:r>
        <w:r>
          <w:fldChar w:fldCharType="end"/>
        </w:r>
      </w:hyperlink>
    </w:p>
    <w:p>
      <w:pPr>
        <w:pStyle w:val="TOC2"/>
        <w:tabs>
          <w:tab w:val="right" w:leader="dot" w:pos="8306"/>
        </w:tabs>
      </w:pPr>
      <w:hyperlink w:anchor="_Toc4004" w:history="1">
        <w:r>
          <w:rPr>
            <w:rFonts w:ascii="仿宋" w:eastAsia="仿宋" w:hAnsi="仿宋" w:cs="仿宋" w:hint="eastAsia"/>
            <w:lang w:eastAsia="zh-CN"/>
          </w:rPr>
          <w:t>(三)、自然灾害防范措施</w:t>
        </w:r>
        <w:r>
          <w:tab/>
        </w:r>
        <w:r>
          <w:fldChar w:fldCharType="begin"/>
        </w:r>
        <w:r>
          <w:instrText xml:space="preserve"> PAGEREF _Toc4004 \h </w:instrText>
        </w:r>
        <w:r>
          <w:fldChar w:fldCharType="separate"/>
        </w:r>
        <w:r>
          <w:t>28</w:t>
        </w:r>
        <w:r>
          <w:fldChar w:fldCharType="end"/>
        </w:r>
      </w:hyperlink>
    </w:p>
    <w:p>
      <w:pPr>
        <w:pStyle w:val="TOC2"/>
        <w:tabs>
          <w:tab w:val="right" w:leader="dot" w:pos="8306"/>
        </w:tabs>
      </w:pPr>
      <w:hyperlink w:anchor="_Toc31414" w:history="1">
        <w:r>
          <w:rPr>
            <w:rFonts w:ascii="仿宋" w:eastAsia="仿宋" w:hAnsi="仿宋" w:cs="仿宋" w:hint="eastAsia"/>
            <w:lang w:eastAsia="zh-CN"/>
          </w:rPr>
          <w:t>(四)、安全色及安全标志使用要求</w:t>
        </w:r>
        <w:r>
          <w:tab/>
        </w:r>
        <w:r>
          <w:fldChar w:fldCharType="begin"/>
        </w:r>
        <w:r>
          <w:instrText xml:space="preserve"> PAGEREF _Toc31414 \h </w:instrText>
        </w:r>
        <w:r>
          <w:fldChar w:fldCharType="separate"/>
        </w:r>
        <w:r>
          <w:t>29</w:t>
        </w:r>
        <w:r>
          <w:fldChar w:fldCharType="end"/>
        </w:r>
      </w:hyperlink>
    </w:p>
    <w:p>
      <w:pPr>
        <w:pStyle w:val="TOC2"/>
        <w:tabs>
          <w:tab w:val="right" w:leader="dot" w:pos="8306"/>
        </w:tabs>
      </w:pPr>
      <w:hyperlink w:anchor="_Toc14778" w:history="1">
        <w:r>
          <w:rPr>
            <w:rFonts w:ascii="仿宋" w:eastAsia="仿宋" w:hAnsi="仿宋" w:cs="仿宋" w:hint="eastAsia"/>
            <w:lang w:eastAsia="zh-CN"/>
          </w:rPr>
          <w:t>(五)、防尘防毒措施</w:t>
        </w:r>
        <w:r>
          <w:tab/>
        </w:r>
        <w:r>
          <w:fldChar w:fldCharType="begin"/>
        </w:r>
        <w:r>
          <w:instrText xml:space="preserve"> PAGEREF _Toc14778 \h </w:instrText>
        </w:r>
        <w:r>
          <w:fldChar w:fldCharType="separate"/>
        </w:r>
        <w:r>
          <w:t>29</w:t>
        </w:r>
        <w:r>
          <w:fldChar w:fldCharType="end"/>
        </w:r>
      </w:hyperlink>
    </w:p>
    <w:p>
      <w:pPr>
        <w:pStyle w:val="TOC2"/>
        <w:tabs>
          <w:tab w:val="right" w:leader="dot" w:pos="8306"/>
        </w:tabs>
      </w:pPr>
      <w:hyperlink w:anchor="_Toc18228" w:history="1">
        <w:r>
          <w:rPr>
            <w:rFonts w:ascii="仿宋" w:eastAsia="仿宋" w:hAnsi="仿宋" w:cs="仿宋" w:hint="eastAsia"/>
            <w:lang w:eastAsia="zh-CN"/>
          </w:rPr>
          <w:t>(六)、防静电、触电防护及防雷措施</w:t>
        </w:r>
        <w:r>
          <w:tab/>
        </w:r>
        <w:r>
          <w:fldChar w:fldCharType="begin"/>
        </w:r>
        <w:r>
          <w:instrText xml:space="preserve"> PAGEREF _Toc18228 \h </w:instrText>
        </w:r>
        <w:r>
          <w:fldChar w:fldCharType="separate"/>
        </w:r>
        <w:r>
          <w:t>30</w:t>
        </w:r>
        <w:r>
          <w:fldChar w:fldCharType="end"/>
        </w:r>
      </w:hyperlink>
    </w:p>
    <w:p>
      <w:pPr>
        <w:pStyle w:val="TOC2"/>
        <w:tabs>
          <w:tab w:val="right" w:leader="dot" w:pos="8306"/>
        </w:tabs>
      </w:pPr>
      <w:hyperlink w:anchor="_Toc7592" w:history="1">
        <w:r>
          <w:rPr>
            <w:rFonts w:ascii="仿宋" w:eastAsia="仿宋" w:hAnsi="仿宋" w:cs="仿宋" w:hint="eastAsia"/>
            <w:lang w:eastAsia="zh-CN"/>
          </w:rPr>
          <w:t>(七)、机械设备安全保障措施</w:t>
        </w:r>
        <w:r>
          <w:tab/>
        </w:r>
        <w:r>
          <w:fldChar w:fldCharType="begin"/>
        </w:r>
        <w:r>
          <w:instrText xml:space="preserve"> PAGEREF _Toc7592 \h </w:instrText>
        </w:r>
        <w:r>
          <w:fldChar w:fldCharType="separate"/>
        </w:r>
        <w:r>
          <w:t>32</w:t>
        </w:r>
        <w:r>
          <w:fldChar w:fldCharType="end"/>
        </w:r>
      </w:hyperlink>
    </w:p>
    <w:p>
      <w:pPr>
        <w:pStyle w:val="TOC1"/>
        <w:tabs>
          <w:tab w:val="right" w:leader="dot" w:pos="8306"/>
        </w:tabs>
      </w:pPr>
      <w:hyperlink w:anchor="_Toc16982" w:history="1">
        <w:r>
          <w:rPr>
            <w:rFonts w:ascii="仿宋" w:eastAsia="仿宋" w:hAnsi="仿宋" w:cs="仿宋" w:hint="eastAsia"/>
            <w:lang w:eastAsia="zh-CN"/>
          </w:rPr>
          <w:t>十一、图示仪项目经营效益</w:t>
        </w:r>
        <w:r>
          <w:tab/>
        </w:r>
        <w:r>
          <w:fldChar w:fldCharType="begin"/>
        </w:r>
        <w:r>
          <w:instrText xml:space="preserve"> PAGEREF _Toc16982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2" w:history="1">
        <w:r>
          <w:rPr>
            <w:rFonts w:ascii="仿宋" w:eastAsia="仿宋" w:hAnsi="仿宋" w:cs="仿宋" w:hint="eastAsia"/>
            <w:lang w:eastAsia="zh-CN"/>
          </w:rPr>
          <w:t>(一)、经济评价财务测算</w:t>
        </w:r>
        <w:r>
          <w:tab/>
        </w:r>
        <w:r>
          <w:fldChar w:fldCharType="begin"/>
        </w:r>
        <w:r>
          <w:instrText xml:space="preserve"> PAGEREF _Toc11802 \h </w:instrText>
        </w:r>
        <w:r>
          <w:fldChar w:fldCharType="separate"/>
        </w:r>
        <w:r>
          <w:t>33</w:t>
        </w:r>
        <w:r>
          <w:fldChar w:fldCharType="end"/>
        </w:r>
      </w:hyperlink>
    </w:p>
    <w:p>
      <w:pPr>
        <w:pStyle w:val="TOC2"/>
        <w:tabs>
          <w:tab w:val="right" w:leader="dot" w:pos="8306"/>
        </w:tabs>
      </w:pPr>
      <w:hyperlink w:anchor="_Toc10135" w:history="1">
        <w:r>
          <w:rPr>
            <w:rFonts w:ascii="仿宋" w:eastAsia="仿宋" w:hAnsi="仿宋" w:cs="仿宋" w:hint="eastAsia"/>
            <w:lang w:eastAsia="zh-CN"/>
          </w:rPr>
          <w:t>(二)、图示仪项目盈利能力分析</w:t>
        </w:r>
        <w:r>
          <w:tab/>
        </w:r>
        <w:r>
          <w:fldChar w:fldCharType="begin"/>
        </w:r>
        <w:r>
          <w:instrText xml:space="preserve"> PAGEREF _Toc10135 \h </w:instrText>
        </w:r>
        <w:r>
          <w:fldChar w:fldCharType="separate"/>
        </w:r>
        <w:r>
          <w:t>34</w:t>
        </w:r>
        <w:r>
          <w:fldChar w:fldCharType="end"/>
        </w:r>
      </w:hyperlink>
    </w:p>
    <w:p>
      <w:pPr>
        <w:pStyle w:val="TOC1"/>
        <w:tabs>
          <w:tab w:val="right" w:leader="dot" w:pos="8306"/>
        </w:tabs>
      </w:pPr>
      <w:hyperlink w:anchor="_Toc26162" w:history="1">
        <w:r>
          <w:rPr>
            <w:rFonts w:ascii="仿宋" w:eastAsia="仿宋" w:hAnsi="仿宋" w:cs="仿宋" w:hint="eastAsia"/>
            <w:lang w:eastAsia="zh-CN"/>
          </w:rPr>
          <w:t>十二、图示仪项目创新与研发</w:t>
        </w:r>
        <w:r>
          <w:tab/>
        </w:r>
        <w:r>
          <w:fldChar w:fldCharType="begin"/>
        </w:r>
        <w:r>
          <w:instrText xml:space="preserve"> PAGEREF _Toc26162 \h </w:instrText>
        </w:r>
        <w:r>
          <w:fldChar w:fldCharType="separate"/>
        </w:r>
        <w:r>
          <w:t>35</w:t>
        </w:r>
        <w:r>
          <w:fldChar w:fldCharType="end"/>
        </w:r>
      </w:hyperlink>
    </w:p>
    <w:p>
      <w:pPr>
        <w:pStyle w:val="TOC2"/>
        <w:tabs>
          <w:tab w:val="right" w:leader="dot" w:pos="8306"/>
        </w:tabs>
      </w:pPr>
      <w:hyperlink w:anchor="_Toc17624" w:history="1">
        <w:r>
          <w:rPr>
            <w:rFonts w:ascii="仿宋" w:eastAsia="仿宋" w:hAnsi="仿宋" w:cs="仿宋" w:hint="eastAsia"/>
            <w:lang w:eastAsia="zh-CN"/>
          </w:rPr>
          <w:t>(一)、创新策略与方向</w:t>
        </w:r>
        <w:r>
          <w:tab/>
        </w:r>
        <w:r>
          <w:fldChar w:fldCharType="begin"/>
        </w:r>
        <w:r>
          <w:instrText xml:space="preserve"> PAGEREF _Toc17624 \h </w:instrText>
        </w:r>
        <w:r>
          <w:fldChar w:fldCharType="separate"/>
        </w:r>
        <w:r>
          <w:t>35</w:t>
        </w:r>
        <w:r>
          <w:fldChar w:fldCharType="end"/>
        </w:r>
      </w:hyperlink>
    </w:p>
    <w:p>
      <w:pPr>
        <w:pStyle w:val="TOC2"/>
        <w:tabs>
          <w:tab w:val="right" w:leader="dot" w:pos="8306"/>
        </w:tabs>
      </w:pPr>
      <w:hyperlink w:anchor="_Toc18035" w:history="1">
        <w:r>
          <w:rPr>
            <w:rFonts w:ascii="仿宋" w:eastAsia="仿宋" w:hAnsi="仿宋" w:cs="仿宋" w:hint="eastAsia"/>
            <w:lang w:eastAsia="zh-CN"/>
          </w:rPr>
          <w:t>(二)、研发规划与投入</w:t>
        </w:r>
        <w:r>
          <w:tab/>
        </w:r>
        <w:r>
          <w:fldChar w:fldCharType="begin"/>
        </w:r>
        <w:r>
          <w:instrText xml:space="preserve"> PAGEREF _Toc18035 \h </w:instrText>
        </w:r>
        <w:r>
          <w:fldChar w:fldCharType="separate"/>
        </w:r>
        <w:r>
          <w:t>37</w:t>
        </w:r>
        <w:r>
          <w:fldChar w:fldCharType="end"/>
        </w:r>
      </w:hyperlink>
    </w:p>
    <w:p>
      <w:pPr>
        <w:pStyle w:val="TOC1"/>
        <w:tabs>
          <w:tab w:val="right" w:leader="dot" w:pos="8306"/>
        </w:tabs>
      </w:pPr>
      <w:hyperlink w:anchor="_Toc25133" w:history="1">
        <w:r>
          <w:rPr>
            <w:rFonts w:ascii="仿宋" w:eastAsia="仿宋" w:hAnsi="仿宋" w:cs="仿宋" w:hint="eastAsia"/>
            <w:lang w:eastAsia="zh-CN"/>
          </w:rPr>
          <w:t>十三、图示仪项目治理与监督</w:t>
        </w:r>
        <w:r>
          <w:tab/>
        </w:r>
        <w:r>
          <w:fldChar w:fldCharType="begin"/>
        </w:r>
        <w:r>
          <w:instrText xml:space="preserve"> PAGEREF _Toc25133 \h </w:instrText>
        </w:r>
        <w:r>
          <w:fldChar w:fldCharType="separate"/>
        </w:r>
        <w:r>
          <w:t>38</w:t>
        </w:r>
        <w:r>
          <w:fldChar w:fldCharType="end"/>
        </w:r>
      </w:hyperlink>
    </w:p>
    <w:p>
      <w:pPr>
        <w:pStyle w:val="TOC2"/>
        <w:tabs>
          <w:tab w:val="right" w:leader="dot" w:pos="8306"/>
        </w:tabs>
      </w:pPr>
      <w:hyperlink w:anchor="_Toc462" w:history="1">
        <w:r>
          <w:rPr>
            <w:rFonts w:ascii="仿宋" w:eastAsia="仿宋" w:hAnsi="仿宋" w:cs="仿宋" w:hint="eastAsia"/>
            <w:lang w:eastAsia="zh-CN"/>
          </w:rPr>
          <w:t>(一)、图示仪项目治理结构</w:t>
        </w:r>
        <w:r>
          <w:tab/>
        </w:r>
        <w:r>
          <w:fldChar w:fldCharType="begin"/>
        </w:r>
        <w:r>
          <w:instrText xml:space="preserve"> PAGEREF _Toc462 \h </w:instrText>
        </w:r>
        <w:r>
          <w:fldChar w:fldCharType="separate"/>
        </w:r>
        <w:r>
          <w:t>38</w:t>
        </w:r>
        <w:r>
          <w:fldChar w:fldCharType="end"/>
        </w:r>
      </w:hyperlink>
    </w:p>
    <w:p>
      <w:pPr>
        <w:pStyle w:val="TOC2"/>
        <w:tabs>
          <w:tab w:val="right" w:leader="dot" w:pos="8306"/>
        </w:tabs>
      </w:pPr>
      <w:hyperlink w:anchor="_Toc3370" w:history="1">
        <w:r>
          <w:rPr>
            <w:rFonts w:ascii="仿宋" w:eastAsia="仿宋" w:hAnsi="仿宋" w:cs="仿宋" w:hint="eastAsia"/>
            <w:lang w:eastAsia="zh-CN"/>
          </w:rPr>
          <w:t>(二)、监督与审计</w:t>
        </w:r>
        <w:r>
          <w:tab/>
        </w:r>
        <w:r>
          <w:fldChar w:fldCharType="begin"/>
        </w:r>
        <w:r>
          <w:instrText xml:space="preserve"> PAGEREF _Toc3370 \h </w:instrText>
        </w:r>
        <w:r>
          <w:fldChar w:fldCharType="separate"/>
        </w:r>
        <w:r>
          <w:t>40</w:t>
        </w:r>
        <w:r>
          <w:fldChar w:fldCharType="end"/>
        </w:r>
      </w:hyperlink>
    </w:p>
    <w:p>
      <w:pPr>
        <w:pStyle w:val="TOC1"/>
        <w:tabs>
          <w:tab w:val="right" w:leader="dot" w:pos="8306"/>
        </w:tabs>
      </w:pPr>
      <w:hyperlink w:anchor="_Toc9295" w:history="1">
        <w:r>
          <w:rPr>
            <w:rFonts w:ascii="仿宋" w:eastAsia="仿宋" w:hAnsi="仿宋" w:cs="仿宋" w:hint="eastAsia"/>
            <w:lang w:eastAsia="zh-CN"/>
          </w:rPr>
          <w:t>十四、图示仪项目实施时间节点</w:t>
        </w:r>
        <w:r>
          <w:tab/>
        </w:r>
        <w:r>
          <w:fldChar w:fldCharType="begin"/>
        </w:r>
        <w:r>
          <w:instrText xml:space="preserve"> PAGEREF _Toc9295 \h </w:instrText>
        </w:r>
        <w:r>
          <w:fldChar w:fldCharType="separate"/>
        </w:r>
        <w:r>
          <w:t>41</w:t>
        </w:r>
        <w:r>
          <w:fldChar w:fldCharType="end"/>
        </w:r>
      </w:hyperlink>
    </w:p>
    <w:p>
      <w:pPr>
        <w:pStyle w:val="TOC2"/>
        <w:tabs>
          <w:tab w:val="right" w:leader="dot" w:pos="8306"/>
        </w:tabs>
      </w:pPr>
      <w:hyperlink w:anchor="_Toc2917" w:history="1">
        <w:r>
          <w:rPr>
            <w:rFonts w:ascii="仿宋" w:eastAsia="仿宋" w:hAnsi="仿宋" w:cs="仿宋" w:hint="eastAsia"/>
            <w:lang w:eastAsia="zh-CN"/>
          </w:rPr>
          <w:t>(一)、图示仪项目启动阶段时间节点</w:t>
        </w:r>
        <w:r>
          <w:tab/>
        </w:r>
        <w:r>
          <w:fldChar w:fldCharType="begin"/>
        </w:r>
        <w:r>
          <w:instrText xml:space="preserve"> PAGEREF _Toc2917 \h </w:instrText>
        </w:r>
        <w:r>
          <w:fldChar w:fldCharType="separate"/>
        </w:r>
        <w:r>
          <w:t>41</w:t>
        </w:r>
        <w:r>
          <w:fldChar w:fldCharType="end"/>
        </w:r>
      </w:hyperlink>
    </w:p>
    <w:p>
      <w:pPr>
        <w:pStyle w:val="TOC2"/>
        <w:tabs>
          <w:tab w:val="right" w:leader="dot" w:pos="8306"/>
        </w:tabs>
      </w:pPr>
      <w:hyperlink w:anchor="_Toc2047" w:history="1">
        <w:r>
          <w:rPr>
            <w:rFonts w:ascii="仿宋" w:eastAsia="仿宋" w:hAnsi="仿宋" w:cs="仿宋" w:hint="eastAsia"/>
            <w:lang w:eastAsia="zh-CN"/>
          </w:rPr>
          <w:t>(二)、图示仪项目执行阶段时间节点</w:t>
        </w:r>
        <w:r>
          <w:tab/>
        </w:r>
        <w:r>
          <w:fldChar w:fldCharType="begin"/>
        </w:r>
        <w:r>
          <w:instrText xml:space="preserve"> PAGEREF _Toc2047 \h </w:instrText>
        </w:r>
        <w:r>
          <w:fldChar w:fldCharType="separate"/>
        </w:r>
        <w:r>
          <w:t>42</w:t>
        </w:r>
        <w:r>
          <w:fldChar w:fldCharType="end"/>
        </w:r>
      </w:hyperlink>
    </w:p>
    <w:p>
      <w:pPr>
        <w:pStyle w:val="TOC2"/>
        <w:tabs>
          <w:tab w:val="right" w:leader="dot" w:pos="8306"/>
        </w:tabs>
      </w:pPr>
      <w:hyperlink w:anchor="_Toc5713" w:history="1">
        <w:r>
          <w:rPr>
            <w:rFonts w:ascii="仿宋" w:eastAsia="仿宋" w:hAnsi="仿宋" w:cs="仿宋" w:hint="eastAsia"/>
            <w:lang w:eastAsia="zh-CN"/>
          </w:rPr>
          <w:t>(三)、图示仪项目完成阶段时间节点</w:t>
        </w:r>
        <w:r>
          <w:tab/>
        </w:r>
        <w:r>
          <w:fldChar w:fldCharType="begin"/>
        </w:r>
        <w:r>
          <w:instrText xml:space="preserve"> PAGEREF _Toc5713 \h </w:instrText>
        </w:r>
        <w:r>
          <w:fldChar w:fldCharType="separate"/>
        </w:r>
        <w:r>
          <w:t>43</w:t>
        </w:r>
        <w:r>
          <w:fldChar w:fldCharType="end"/>
        </w:r>
      </w:hyperlink>
    </w:p>
    <w:p>
      <w:pPr>
        <w:pStyle w:val="TOC1"/>
        <w:tabs>
          <w:tab w:val="right" w:leader="dot" w:pos="8306"/>
        </w:tabs>
      </w:pPr>
      <w:hyperlink w:anchor="_Toc20972" w:history="1">
        <w:r>
          <w:rPr>
            <w:rFonts w:ascii="仿宋" w:eastAsia="仿宋" w:hAnsi="仿宋" w:cs="仿宋" w:hint="eastAsia"/>
            <w:lang w:eastAsia="zh-CN"/>
          </w:rPr>
          <w:t>十五、供应链管理</w:t>
        </w:r>
        <w:r>
          <w:tab/>
        </w:r>
        <w:r>
          <w:fldChar w:fldCharType="begin"/>
        </w:r>
        <w:r>
          <w:instrText xml:space="preserve"> PAGEREF _Toc20972 \h </w:instrText>
        </w:r>
        <w:r>
          <w:fldChar w:fldCharType="separate"/>
        </w:r>
        <w:r>
          <w:t>44</w:t>
        </w:r>
        <w:r>
          <w:fldChar w:fldCharType="end"/>
        </w:r>
      </w:hyperlink>
    </w:p>
    <w:p>
      <w:pPr>
        <w:pStyle w:val="TOC2"/>
        <w:tabs>
          <w:tab w:val="right" w:leader="dot" w:pos="8306"/>
        </w:tabs>
      </w:pPr>
      <w:hyperlink w:anchor="_Toc21145" w:history="1">
        <w:r>
          <w:rPr>
            <w:rFonts w:ascii="仿宋" w:eastAsia="仿宋" w:hAnsi="仿宋" w:cs="仿宋" w:hint="eastAsia"/>
            <w:lang w:eastAsia="zh-CN"/>
          </w:rPr>
          <w:t>(一)、供应链战略规划</w:t>
        </w:r>
        <w:r>
          <w:tab/>
        </w:r>
        <w:r>
          <w:fldChar w:fldCharType="begin"/>
        </w:r>
        <w:r>
          <w:instrText xml:space="preserve"> PAGEREF _Toc21145 \h </w:instrText>
        </w:r>
        <w:r>
          <w:fldChar w:fldCharType="separate"/>
        </w:r>
        <w:r>
          <w:t>44</w:t>
        </w:r>
        <w:r>
          <w:fldChar w:fldCharType="end"/>
        </w:r>
      </w:hyperlink>
    </w:p>
    <w:p>
      <w:pPr>
        <w:pStyle w:val="TOC2"/>
        <w:tabs>
          <w:tab w:val="right" w:leader="dot" w:pos="8306"/>
        </w:tabs>
      </w:pPr>
      <w:hyperlink w:anchor="_Toc16516" w:history="1">
        <w:r>
          <w:rPr>
            <w:rFonts w:ascii="仿宋" w:eastAsia="仿宋" w:hAnsi="仿宋" w:cs="仿宋" w:hint="eastAsia"/>
            <w:lang w:eastAsia="zh-CN"/>
          </w:rPr>
          <w:t>(二)、供应商选择与合作</w:t>
        </w:r>
        <w:r>
          <w:tab/>
        </w:r>
        <w:r>
          <w:fldChar w:fldCharType="begin"/>
        </w:r>
        <w:r>
          <w:instrText xml:space="preserve"> PAGEREF _Toc16516 \h </w:instrText>
        </w:r>
        <w:r>
          <w:fldChar w:fldCharType="separate"/>
        </w:r>
        <w:r>
          <w:t>45</w:t>
        </w:r>
        <w:r>
          <w:fldChar w:fldCharType="end"/>
        </w:r>
      </w:hyperlink>
    </w:p>
    <w:p>
      <w:pPr>
        <w:pStyle w:val="TOC2"/>
        <w:tabs>
          <w:tab w:val="right" w:leader="dot" w:pos="8306"/>
        </w:tabs>
      </w:pPr>
      <w:hyperlink w:anchor="_Toc18338" w:history="1">
        <w:r>
          <w:rPr>
            <w:rFonts w:ascii="仿宋" w:eastAsia="仿宋" w:hAnsi="仿宋" w:cs="仿宋" w:hint="eastAsia"/>
            <w:lang w:eastAsia="zh-CN"/>
          </w:rPr>
          <w:t>(三)、物流与库存管理</w:t>
        </w:r>
        <w:r>
          <w:tab/>
        </w:r>
        <w:r>
          <w:fldChar w:fldCharType="begin"/>
        </w:r>
        <w:r>
          <w:instrText xml:space="preserve"> PAGEREF _Toc18338 \h </w:instrText>
        </w:r>
        <w:r>
          <w:fldChar w:fldCharType="separate"/>
        </w:r>
        <w:r>
          <w:t>47</w:t>
        </w:r>
        <w:r>
          <w:fldChar w:fldCharType="end"/>
        </w:r>
      </w:hyperlink>
    </w:p>
    <w:p>
      <w:pPr>
        <w:pStyle w:val="TOC1"/>
        <w:tabs>
          <w:tab w:val="right" w:leader="dot" w:pos="8306"/>
        </w:tabs>
      </w:pPr>
      <w:hyperlink w:anchor="_Toc7579" w:history="1">
        <w:r>
          <w:rPr>
            <w:rFonts w:ascii="仿宋" w:eastAsia="仿宋" w:hAnsi="仿宋" w:cs="仿宋" w:hint="eastAsia"/>
            <w:lang w:eastAsia="zh-CN"/>
          </w:rPr>
          <w:t>十六、图示仪项目工程方案分析</w:t>
        </w:r>
        <w:r>
          <w:tab/>
        </w:r>
        <w:r>
          <w:fldChar w:fldCharType="begin"/>
        </w:r>
        <w:r>
          <w:instrText xml:space="preserve"> PAGEREF _Toc7579 \h </w:instrText>
        </w:r>
        <w:r>
          <w:fldChar w:fldCharType="separate"/>
        </w:r>
        <w:r>
          <w:t>48</w:t>
        </w:r>
        <w:r>
          <w:fldChar w:fldCharType="end"/>
        </w:r>
      </w:hyperlink>
    </w:p>
    <w:p>
      <w:pPr>
        <w:pStyle w:val="TOC2"/>
        <w:tabs>
          <w:tab w:val="right" w:leader="dot" w:pos="8306"/>
        </w:tabs>
      </w:pPr>
      <w:hyperlink w:anchor="_Toc32741" w:history="1">
        <w:r>
          <w:rPr>
            <w:rFonts w:ascii="仿宋" w:eastAsia="仿宋" w:hAnsi="仿宋" w:cs="仿宋" w:hint="eastAsia"/>
            <w:lang w:eastAsia="zh-CN"/>
          </w:rPr>
          <w:t>(一)、建筑工程设计原则</w:t>
        </w:r>
        <w:r>
          <w:tab/>
        </w:r>
        <w:r>
          <w:fldChar w:fldCharType="begin"/>
        </w:r>
        <w:r>
          <w:instrText xml:space="preserve"> PAGEREF _Toc32741 \h </w:instrText>
        </w:r>
        <w:r>
          <w:fldChar w:fldCharType="separate"/>
        </w:r>
        <w:r>
          <w:t>48</w:t>
        </w:r>
        <w:r>
          <w:fldChar w:fldCharType="end"/>
        </w:r>
      </w:hyperlink>
    </w:p>
    <w:p>
      <w:pPr>
        <w:pStyle w:val="TOC2"/>
        <w:tabs>
          <w:tab w:val="right" w:leader="dot" w:pos="8306"/>
        </w:tabs>
      </w:pPr>
      <w:hyperlink w:anchor="_Toc31193" w:history="1">
        <w:r>
          <w:rPr>
            <w:rFonts w:ascii="仿宋" w:eastAsia="仿宋" w:hAnsi="仿宋" w:cs="仿宋" w:hint="eastAsia"/>
            <w:lang w:eastAsia="zh-CN"/>
          </w:rPr>
          <w:t>(二)、土建工程建设指标</w:t>
        </w:r>
        <w:r>
          <w:tab/>
        </w:r>
        <w:r>
          <w:fldChar w:fldCharType="begin"/>
        </w:r>
        <w:r>
          <w:instrText xml:space="preserve"> PAGEREF _Toc31193 \h </w:instrText>
        </w:r>
        <w:r>
          <w:fldChar w:fldCharType="separate"/>
        </w:r>
        <w:r>
          <w:t>51</w:t>
        </w:r>
        <w:r>
          <w:fldChar w:fldCharType="end"/>
        </w:r>
      </w:hyperlink>
    </w:p>
    <w:p>
      <w:pPr>
        <w:pStyle w:val="TOC1"/>
        <w:tabs>
          <w:tab w:val="right" w:leader="dot" w:pos="8306"/>
        </w:tabs>
      </w:pPr>
      <w:hyperlink w:anchor="_Toc309" w:history="1">
        <w:r>
          <w:rPr>
            <w:rFonts w:ascii="仿宋" w:eastAsia="仿宋" w:hAnsi="仿宋" w:cs="仿宋" w:hint="eastAsia"/>
            <w:lang w:eastAsia="zh-CN"/>
          </w:rPr>
          <w:t>十七、风险识别与分类</w:t>
        </w:r>
        <w:r>
          <w:tab/>
        </w:r>
        <w:r>
          <w:fldChar w:fldCharType="begin"/>
        </w:r>
        <w:r>
          <w:instrText xml:space="preserve"> PAGEREF _Toc309 \h </w:instrText>
        </w:r>
        <w:r>
          <w:fldChar w:fldCharType="separate"/>
        </w:r>
        <w:r>
          <w:t>53</w:t>
        </w:r>
        <w:r>
          <w:fldChar w:fldCharType="end"/>
        </w:r>
      </w:hyperlink>
    </w:p>
    <w:p>
      <w:pPr>
        <w:pStyle w:val="TOC2"/>
        <w:tabs>
          <w:tab w:val="right" w:leader="dot" w:pos="8306"/>
        </w:tabs>
      </w:pPr>
      <w:hyperlink w:anchor="_Toc17510" w:history="1">
        <w:r>
          <w:rPr>
            <w:rFonts w:ascii="仿宋" w:eastAsia="仿宋" w:hAnsi="仿宋" w:cs="仿宋" w:hint="eastAsia"/>
            <w:lang w:eastAsia="zh-CN"/>
          </w:rPr>
          <w:t>(一)、风险识别</w:t>
        </w:r>
        <w:r>
          <w:tab/>
        </w:r>
        <w:r>
          <w:fldChar w:fldCharType="begin"/>
        </w:r>
        <w:r>
          <w:instrText xml:space="preserve"> PAGEREF _Toc17510 \h </w:instrText>
        </w:r>
        <w:r>
          <w:fldChar w:fldCharType="separate"/>
        </w:r>
        <w:r>
          <w:t>53</w:t>
        </w:r>
        <w:r>
          <w:fldChar w:fldCharType="end"/>
        </w:r>
      </w:hyperlink>
    </w:p>
    <w:p>
      <w:pPr>
        <w:pStyle w:val="TOC2"/>
        <w:tabs>
          <w:tab w:val="right" w:leader="dot" w:pos="8306"/>
        </w:tabs>
      </w:pPr>
      <w:hyperlink w:anchor="_Toc1080" w:history="1">
        <w:r>
          <w:rPr>
            <w:rFonts w:ascii="仿宋" w:eastAsia="仿宋" w:hAnsi="仿宋" w:cs="仿宋" w:hint="eastAsia"/>
            <w:lang w:eastAsia="zh-CN"/>
          </w:rPr>
          <w:t>(二)、风险分类</w:t>
        </w:r>
        <w:r>
          <w:tab/>
        </w:r>
        <w:r>
          <w:fldChar w:fldCharType="begin"/>
        </w:r>
        <w:r>
          <w:instrText xml:space="preserve"> PAGEREF _Toc1080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83"/>
      <w:r>
        <w:rPr>
          <w:rFonts w:ascii="仿宋" w:eastAsia="仿宋" w:hAnsi="仿宋" w:cs="仿宋" w:hint="eastAsia"/>
          <w:lang w:eastAsia="zh-CN"/>
        </w:rPr>
        <w:t>(一)、图示仪行业分析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示仪行业一直以来都是市场的关注焦点。行业内的发展趋势、竞争态势以及潜在机会都对图示仪项目的推进产生深远的影响。通过深入研究行业的整体概貌，我们将更好地理解行业的核心特征，为图示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示仪行业，技术一直是推动创新和发展的关键因素。我们将对当前技术趋势进行详尽分析，包括但不限于人工智能、大数据应用、先进制造技术等。这有助于图示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图示仪项目成功的基础。我们将对主要竞争对手进行深入研究，包括其市场份额、产品特点、市场定位等。通过全面了解竞争对手的优势和劣势，图示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175"/>
      <w:r>
        <w:rPr>
          <w:rFonts w:ascii="仿宋" w:eastAsia="仿宋" w:hAnsi="仿宋" w:cs="仿宋" w:hint="eastAsia"/>
          <w:sz w:val="28"/>
          <w:lang w:eastAsia="zh-CN"/>
        </w:rPr>
        <w:t>(二)、图示仪市场分析预测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通过对市场规模的深入调研，我们将预测图示仪市场未来的增长趋势。这包括市场的整体规模、各细分领域的发展趋势等。图示仪项目可以根据市场的扩张速度和潜在机会，制定更符合市场需求的发展策略。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了解消费者的需求是市场分析的核心。我们将通过调查研究，深入挖掘目标消费者的需求特点、购买习惯以及对产品和服务的期望。这有助于图示仪项目更好地定位目标市场，提供更符合消费者期待的解决方案。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图示仪项目实施过程中需要充分考虑的因素。我们将对市场风险进行全面评估，包括但不限于政策法规风险、市场竞争风险、技术变革风险等。通过对潜在风险的深入分析，图示仪项目可以制定相应的风险缓解策略，降低不确定性对图示仪项目的影响。</w:t>
      </w:r>
    </w:p>
    <w:p>
      <w:pPr>
        <w:pStyle w:val="Heading1"/>
        <w:ind w:firstLine="560" w:firstLineChars="200"/>
        <w:rPr>
          <w:rFonts w:ascii="仿宋" w:eastAsia="仿宋" w:hAnsi="仿宋" w:cs="仿宋" w:hint="eastAsia"/>
          <w:sz w:val="28"/>
          <w:lang w:eastAsia="zh-CN"/>
        </w:rPr>
      </w:pPr>
      <w:bookmarkStart w:id="5" w:name="_Toc1351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91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图示仪项目的主要产品是XXXX，预计年产值为XXX万元。这一产品在市场中占据着重要的地位，其广泛的应用范围使得该图示仪项目的市场前景非常广阔。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图示仪项目的xxx产品作为重要的原材料之一，将在多个领域发挥关键作用。其在建筑、交通、能源等方面的广泛应用将为整个产业链提供强大的支持，形成产业协同效应。图示仪项目的年产值XXX万XXX万XXX万万元不仅反映了其在市场上的巨大潜力，更预示着它对国民经济的积极贡献。这种关联度高、涉及面广的产业关系，使得该图示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59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总征地面积为XXXX平方米，相当于约XX.XX亩，其中净用地面积为XXXX平方米，红线范围内相当于约XX.XX亩。这一用地规模充分考虑了图示仪项目的建设需求，保障了图示仪项目在合适的空间内得以充分发展。图示仪项目规划的总建筑面积为XXXX平方米，其中主体工程建设占XXXX平方米，计容建筑面积达XXXX平方米。预计建筑工程的投资将达到XXXX万元，为图示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计划购置的设备共计XXXX台（套），设备购置费用为XXXX万元。这一设备购置计划充分考虑到图示仪项目的生产需求和技术要求，确保了图示仪项目在生产运营中具备先进的技术装备和高效的生产能力。设备的合理配置将为图示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计划总投资为XXXX万元，预计年实现营业收入为XXXX万元。这一产能规模的设定旨在确保图示仪项目能够在投资与回报之间取得平衡，实现长期可持续的发展。图示仪项目的总投资充分考虑到各个方面的需求，包括用地建设、设备购置等多个环节，以确保图示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088"/>
      <w:r>
        <w:rPr>
          <w:rFonts w:ascii="仿宋" w:eastAsia="仿宋" w:hAnsi="仿宋" w:cs="仿宋" w:hint="eastAsia"/>
          <w:sz w:val="28"/>
          <w:lang w:eastAsia="zh-CN"/>
        </w:rPr>
        <w:t>三、图示仪项目文档管理</w:t>
      </w:r>
      <w:bookmarkEnd w:id="8"/>
    </w:p>
    <w:p>
      <w:pPr>
        <w:pStyle w:val="Heading2"/>
        <w:rPr>
          <w:rFonts w:ascii="仿宋" w:eastAsia="仿宋" w:hAnsi="仿宋" w:cs="仿宋" w:hint="eastAsia"/>
          <w:lang w:eastAsia="zh-CN"/>
        </w:rPr>
      </w:pPr>
      <w:bookmarkStart w:id="9" w:name="_Toc186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图示仪项目高度重视文档的质量和准确性，以支持图示仪项目的各项活动和决策。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文档的编制始于图示仪项目计划的初期，我们制定了详细的文档编制计划，明确了每个文档的内容、格式和编写责任人。在图示仪项目启动阶段，我们首先编制了图示仪项目章程，明确定义了图示仪项目的目标、范围、风险等关键要素。随后，图示仪项目团队根据计划陆续编制了需求文档、设计文档、测试文档等各类文档，确保图示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图示仪项目管理中的重要环节，旨在确保图示仪项目文档符合质量标准和图示仪项目需求。在图示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除了内部审查，我们还进行了外部审查，邀请图示仪项目相关利益方和专业领域的专家对文档进行独立审查。这有助于获取更全面、客观的反馈，确保图示仪项目文档不仅符合内部标准，也满足外部需求。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图示仪项目在文档编制与审查方面建立了严格的管理机制，通过规范的流程和多维度的审查，确保图示仪项目文档的质量、准确性和可靠性，为图示仪项目的顺利推进提供了有力支持。</w:t>
      </w:r>
    </w:p>
    <w:p>
      <w:pPr>
        <w:pStyle w:val="Heading2"/>
        <w:ind w:firstLine="560" w:firstLineChars="200"/>
        <w:rPr>
          <w:rFonts w:ascii="仿宋" w:eastAsia="仿宋" w:hAnsi="仿宋" w:cs="仿宋" w:hint="eastAsia"/>
          <w:sz w:val="28"/>
          <w:lang w:eastAsia="zh-CN"/>
        </w:rPr>
      </w:pPr>
      <w:bookmarkStart w:id="10" w:name="_Toc262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在图示仪项目中，我们致力于优化文档发布与分发过程，以确保信息的高效传递和团队间协作的顺畅进行。以下是我们采取的关键优化策略：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我们通过多渠道发布文档，包括电子邮件、图示仪项目管理平台、内部网站等，以满足不同团队成员的偏好和需求。多渠道发布确保了信息的全面覆盖。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我们采用了精细的权限控制，确保只有授权人员可以访问敏感信息。这种安全措施保护了图示仪项目文档的机密性，防止了未经授权的信息泄露。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00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文档存档与归档是图示仪项目生命周期中一个至关重要的环节，直接关系到图示仪项目信息的长期保存和历史记录的完整性。在图示仪项目中，我们实施了一系列有效的文档存档与归档管理策略：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949"/>
      <w:r>
        <w:rPr>
          <w:rFonts w:ascii="仿宋" w:eastAsia="仿宋" w:hAnsi="仿宋" w:cs="仿宋" w:hint="eastAsia"/>
          <w:sz w:val="28"/>
          <w:lang w:eastAsia="zh-CN"/>
        </w:rPr>
        <w:t>四、图示仪项目建设背景及必要性分析</w:t>
      </w:r>
      <w:bookmarkEnd w:id="12"/>
    </w:p>
    <w:p>
      <w:pPr>
        <w:pStyle w:val="Heading2"/>
        <w:rPr>
          <w:rFonts w:ascii="仿宋" w:eastAsia="仿宋" w:hAnsi="仿宋" w:cs="仿宋" w:hint="eastAsia"/>
          <w:lang w:eastAsia="zh-CN"/>
        </w:rPr>
      </w:pPr>
      <w:bookmarkStart w:id="13" w:name="_Toc23322"/>
      <w:r>
        <w:rPr>
          <w:rFonts w:ascii="仿宋" w:eastAsia="仿宋" w:hAnsi="仿宋" w:cs="仿宋" w:hint="eastAsia"/>
          <w:lang w:eastAsia="zh-CN"/>
        </w:rPr>
        <w:t>(一)、图示仪项目背景分析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图示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我们的背景分析将深入挖掘当前行业的发展趋势，通过对竞争态势的全面审视，找到图示仪项目在这个潮流中的定位。同时，我们将关注行业内涌现的新兴机遇，以便图示仪项目更好地融入行业发展的潮流中。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图示仪项目提供了强大的发展动力。我们将聚焦于行业内最新的技术发展趋势，包括但不限于人工智能、大数据分析、物联网等领域。通过深度的技术研究，我们将确保图示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图示仪项目发展的源泉。我们将投入更多的精力对市场需求进行深入剖析，超越表面的需求，深入挖掘潜在的市场痛点和机遇。通过对市场需求的细致了解，图示仪项目将更有针对性地设计解决方案，满足市场的多样化需求，从而更好地促进图示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图示仪项目战略至关重要。我们将对竞争态势进行更为深入的分析，包括但不限于市场份额、产品特点、客户满意度等多个维度。通过深度的竞争分析，图示仪项目将能够更准确地把握市场脉搏，制定具有竞争力的图示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图示仪项目的发展具有直接的影响。我们将进行更为全面的法规和政策分析，了解行业发展中的潜在法律风险和合规挑战。通过充分了解和遵守相关法规，图示仪项目将确保在法律框架内合法合规运营，为图示仪项目的稳健发展提供有力支持。</w:t>
      </w:r>
    </w:p>
    <w:p>
      <w:pPr>
        <w:pStyle w:val="Heading2"/>
        <w:ind w:firstLine="560" w:firstLineChars="200"/>
        <w:rPr>
          <w:rFonts w:ascii="仿宋" w:eastAsia="仿宋" w:hAnsi="仿宋" w:cs="仿宋" w:hint="eastAsia"/>
          <w:sz w:val="28"/>
          <w:lang w:eastAsia="zh-CN"/>
        </w:rPr>
      </w:pPr>
      <w:bookmarkStart w:id="14" w:name="_Toc4810"/>
      <w:r>
        <w:rPr>
          <w:rFonts w:ascii="仿宋" w:eastAsia="仿宋" w:hAnsi="仿宋" w:cs="仿宋" w:hint="eastAsia"/>
          <w:sz w:val="28"/>
          <w:lang w:eastAsia="zh-CN"/>
        </w:rPr>
        <w:t>(二)、图示仪项目建设必要性分析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建设的迫切性源于对行业发展趋势的深刻洞察。我们正处于一个行业变革的时代，科技创新、数字化转型成为企业发展的关键动力。图示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建设不仅仅是为了跟上潮流，更是为了通过技术创新推动企业的持续发展。通过引入先进的技术和解决方案，图示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图示仪项目的建设成为必然选择，通过提高产品质量、拓展服务领域，从而在竞争中获得更多的机会。图示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图示仪项目建设的必要性体现在对客户需求更精准的满足。通过图示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图示仪项目建设的背后是对企业持续创新的追求。只有通过不断创新，企业才能在竞争中立于不败之地。图示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680"/>
      <w:r>
        <w:rPr>
          <w:rFonts w:ascii="仿宋" w:eastAsia="仿宋" w:hAnsi="仿宋" w:cs="仿宋" w:hint="eastAsia"/>
          <w:sz w:val="28"/>
          <w:lang w:eastAsia="zh-CN"/>
        </w:rPr>
        <w:t>五、图示仪项目绩效评估</w:t>
      </w:r>
      <w:bookmarkEnd w:id="15"/>
    </w:p>
    <w:p>
      <w:pPr>
        <w:pStyle w:val="Heading2"/>
        <w:rPr>
          <w:rFonts w:ascii="仿宋" w:eastAsia="仿宋" w:hAnsi="仿宋" w:cs="仿宋" w:hint="eastAsia"/>
          <w:lang w:eastAsia="zh-CN"/>
        </w:rPr>
      </w:pPr>
      <w:bookmarkStart w:id="16" w:name="_Toc1508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在图示仪项目中，我们设计了一套全面的绩效评估指标，以确保图示仪项目的可控和成功交付。这些指标跨足图示仪项目目标、成本、进度和质量等多个维度，为我们提供了全面洞察图示仪项目的健康状况。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目标达成率是我们关注的首要指标。我们设定了明确的目标，并通过定期监测和评估，迅速发现并应对潜在的目标偏差。这为图示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成本绩效是另一个核心关注点。通过实际成本与预算成本的对比分析，我们深入了解成本差异的原因，及时调整资源分配，保持图示仪项目在经济效益方面的合理水平。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进度作为关键的绩效指标之一，得到了精心的关注。我们制定了详细的图示仪项目进度计划，并设立了进度符合度指标，确保实际进度与计划进度保持一致。这使我们能够快速发现和解决潜在的进度问题，保持图示仪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图示仪项目绩效的不可或缺的一环。我们引入了一系列的质量标准和客户满意度指标，以确保图示仪项目交付的成果在质量上达到或超越预期水平。通过持续监测这些指标，我们努力提升图示仪项目整体质量水平，为图示仪项目的成功交付提供有力保障。通过这些科学且全面的绩效评估，我们能够更好地引导图示仪项目的持续改进，确保图示仪项目目标的顺利达成。</w:t>
      </w:r>
    </w:p>
    <w:p>
      <w:pPr>
        <w:pStyle w:val="Heading2"/>
        <w:ind w:firstLine="560" w:firstLineChars="200"/>
        <w:rPr>
          <w:rFonts w:ascii="仿宋" w:eastAsia="仿宋" w:hAnsi="仿宋" w:cs="仿宋" w:hint="eastAsia"/>
          <w:sz w:val="28"/>
          <w:lang w:eastAsia="zh-CN"/>
        </w:rPr>
      </w:pPr>
      <w:bookmarkStart w:id="17" w:name="_Toc2346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绩效评估是图示仪项目中的关键环节，为确保图示仪项目达到预期目标，我们采用了多层次、多维度的绩效评估方法。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图示仪项目的战略目标对齐，确保每个决策和行动都与图示仪项目整体目标保持一致。团队会定期召开战略对齐会议，审视当前工作与图示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图示仪项目进度、质量、成本和风险等方面。这些指标通过数据收集和分析，为图示仪项目管理团队提供了客观的评估依据。例如，我们通过图示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绩效评估不仅仅停留在图示仪项目内部，还考虑了图示仪项目对外部环境的影响。我们定期进行干系人满意度调查，以了解各利益相关方对图示仪项目的期望和满意度，并及时做出调整。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这种多层次、多角度的绩效评估方法，使得我们能够全面了解图示仪项目的运行状态，及时做出调整，确保图示仪项目在不断变化的环境中保持稳健前行。</w:t>
      </w:r>
    </w:p>
    <w:p>
      <w:pPr>
        <w:pStyle w:val="Heading2"/>
        <w:ind w:firstLine="560" w:firstLineChars="200"/>
        <w:rPr>
          <w:rFonts w:ascii="仿宋" w:eastAsia="仿宋" w:hAnsi="仿宋" w:cs="仿宋" w:hint="eastAsia"/>
          <w:sz w:val="28"/>
          <w:lang w:eastAsia="zh-CN"/>
        </w:rPr>
      </w:pPr>
      <w:bookmarkStart w:id="18" w:name="_Toc1463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为了确保图示仪项目的有效管理和不断优化，我们采用了精心设计的绩效评估周期。这个周期旨在实现灵活、实时和全面的评估，以适应图示仪项目执行中的各种挑战。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图示仪项目的不同需求，分为短期、中期和长期。短期评估关注每个迭代或工作周期，以及时发现和解决当前任务中的问题。中期评估涵盖几个迭代，深入了解整体图示仪项目的趋势和性能。长期评估则着眼于整个图示仪项目阶段，确保图示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图示仪项目管理工具和协作平台，团队成员能够随时更新和分享图示仪项目数据。这种实时性的反馈机制使我们能够及时察觉潜在问题，快速调整，保持图示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图示仪项目的决策制定密不可分。每个周期的图示仪项目回顾会议成为集体总结经验、识别问题深层次原因并找到创新解决方案的平台。这种定期的反思与调整机制使图示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458"/>
      <w:r>
        <w:rPr>
          <w:rFonts w:ascii="仿宋" w:eastAsia="仿宋" w:hAnsi="仿宋" w:cs="仿宋" w:hint="eastAsia"/>
          <w:sz w:val="28"/>
          <w:lang w:eastAsia="zh-CN"/>
        </w:rPr>
        <w:t>六、图示仪项目危机管理</w:t>
      </w:r>
      <w:bookmarkEnd w:id="19"/>
    </w:p>
    <w:p>
      <w:pPr>
        <w:pStyle w:val="Heading2"/>
        <w:rPr>
          <w:rFonts w:ascii="仿宋" w:eastAsia="仿宋" w:hAnsi="仿宋" w:cs="仿宋" w:hint="eastAsia"/>
          <w:lang w:eastAsia="zh-CN"/>
        </w:rPr>
      </w:pPr>
      <w:bookmarkStart w:id="20" w:name="_Toc2555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图示仪项目危机管理中，危机预警与识别是确保图示仪项目稳健运行的核心步骤。通过建立全面的监测机制，图示仪项目团队旨在及时发现和理解潜在的风险和危机因素，以便采取及时的预防和应对措施，确保图示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首先，通过深入的风险评估，图示仪项目团队全面分析了整个图示仪项目和各个阶段可能存在的威胁。这包括准确评估每个潜在风险的发生概率和可能影响的程度，为后续危机预警提供了有力支持。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图示仪项目团队着重于明确定义图示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图示仪项目进展的持续监控，团队能够及时发现潜在问题并作出迅速反应。图示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https://d.book118.com/518134015112006045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63EF6"/>
    <w:rsid w:val="0C463E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3401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2024-03-03T02:42:00Z</dcterms:created>
  <dcterms:modified xsi:type="dcterms:W3CDTF">2024-03-03T02:42:49Z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B2B817EBEB6A4CA2AF2277CB372C9984_11</vt:lpwstr>
  </property>
  <property fmtid="{D5CDD505-2E9C-101B-9397-08002B2CF9AE}" pid="3" name="KSOProductBuildVer">
    <vt:lpwstr>2052-12.1.0.16388</vt:lpwstr>
  </property>
</Properties>
</file>