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养猪业项目建设方案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1829" w:history="1">
        <w:r>
          <w:rPr>
            <w:rFonts w:ascii="仿宋" w:eastAsia="仿宋" w:hAnsi="仿宋" w:cs="仿宋" w:hint="eastAsia"/>
            <w:lang w:eastAsia="zh-CN"/>
          </w:rPr>
          <w:t>前言</w:t>
        </w:r>
        <w:r>
          <w:tab/>
        </w:r>
        <w:r>
          <w:fldChar w:fldCharType="begin"/>
        </w:r>
        <w:r>
          <w:instrText xml:space="preserve"> PAGEREF _Toc21829 \h </w:instrText>
        </w:r>
        <w:r>
          <w:fldChar w:fldCharType="separate"/>
        </w:r>
        <w:r>
          <w:t>3</w:t>
        </w:r>
        <w:r>
          <w:fldChar w:fldCharType="end"/>
        </w:r>
      </w:hyperlink>
    </w:p>
    <w:p>
      <w:pPr>
        <w:pStyle w:val="TOC1"/>
        <w:tabs>
          <w:tab w:val="right" w:leader="dot" w:pos="8306"/>
        </w:tabs>
      </w:pPr>
      <w:hyperlink w:anchor="_Toc31093" w:history="1">
        <w:r>
          <w:rPr>
            <w:rFonts w:ascii="仿宋" w:eastAsia="仿宋" w:hAnsi="仿宋" w:cs="仿宋" w:hint="eastAsia"/>
            <w:lang w:eastAsia="zh-CN"/>
          </w:rPr>
          <w:t>一、项目监理与质量保证</w:t>
        </w:r>
        <w:r>
          <w:tab/>
        </w:r>
        <w:r>
          <w:fldChar w:fldCharType="begin"/>
        </w:r>
        <w:r>
          <w:instrText xml:space="preserve"> PAGEREF _Toc31093 \h </w:instrText>
        </w:r>
        <w:r>
          <w:fldChar w:fldCharType="separate"/>
        </w:r>
        <w:r>
          <w:t>3</w:t>
        </w:r>
        <w:r>
          <w:fldChar w:fldCharType="end"/>
        </w:r>
      </w:hyperlink>
    </w:p>
    <w:p>
      <w:pPr>
        <w:pStyle w:val="TOC2"/>
        <w:tabs>
          <w:tab w:val="right" w:leader="dot" w:pos="8306"/>
        </w:tabs>
      </w:pPr>
      <w:hyperlink w:anchor="_Toc10134" w:history="1">
        <w:r>
          <w:rPr>
            <w:rFonts w:ascii="仿宋" w:eastAsia="仿宋" w:hAnsi="仿宋" w:cs="仿宋" w:hint="eastAsia"/>
            <w:lang w:eastAsia="zh-CN"/>
          </w:rPr>
          <w:t>(一)、监理体系构建</w:t>
        </w:r>
        <w:r>
          <w:tab/>
        </w:r>
        <w:r>
          <w:fldChar w:fldCharType="begin"/>
        </w:r>
        <w:r>
          <w:instrText xml:space="preserve"> PAGEREF _Toc10134 \h </w:instrText>
        </w:r>
        <w:r>
          <w:fldChar w:fldCharType="separate"/>
        </w:r>
        <w:r>
          <w:t>3</w:t>
        </w:r>
        <w:r>
          <w:fldChar w:fldCharType="end"/>
        </w:r>
      </w:hyperlink>
    </w:p>
    <w:p>
      <w:pPr>
        <w:pStyle w:val="TOC2"/>
        <w:tabs>
          <w:tab w:val="right" w:leader="dot" w:pos="8306"/>
        </w:tabs>
      </w:pPr>
      <w:hyperlink w:anchor="_Toc13397" w:history="1">
        <w:r>
          <w:rPr>
            <w:rFonts w:ascii="仿宋" w:eastAsia="仿宋" w:hAnsi="仿宋" w:cs="仿宋" w:hint="eastAsia"/>
            <w:lang w:eastAsia="zh-CN"/>
          </w:rPr>
          <w:t>(二)、质量保证体系实施</w:t>
        </w:r>
        <w:r>
          <w:tab/>
        </w:r>
        <w:r>
          <w:fldChar w:fldCharType="begin"/>
        </w:r>
        <w:r>
          <w:instrText xml:space="preserve"> PAGEREF _Toc13397 \h </w:instrText>
        </w:r>
        <w:r>
          <w:fldChar w:fldCharType="separate"/>
        </w:r>
        <w:r>
          <w:t>4</w:t>
        </w:r>
        <w:r>
          <w:fldChar w:fldCharType="end"/>
        </w:r>
      </w:hyperlink>
    </w:p>
    <w:p>
      <w:pPr>
        <w:pStyle w:val="TOC2"/>
        <w:tabs>
          <w:tab w:val="right" w:leader="dot" w:pos="8306"/>
        </w:tabs>
      </w:pPr>
      <w:hyperlink w:anchor="_Toc21287" w:history="1">
        <w:r>
          <w:rPr>
            <w:rFonts w:ascii="仿宋" w:eastAsia="仿宋" w:hAnsi="仿宋" w:cs="仿宋" w:hint="eastAsia"/>
            <w:lang w:eastAsia="zh-CN"/>
          </w:rPr>
          <w:t>(三)、监理与质量控制流程</w:t>
        </w:r>
        <w:r>
          <w:tab/>
        </w:r>
        <w:r>
          <w:fldChar w:fldCharType="begin"/>
        </w:r>
        <w:r>
          <w:instrText xml:space="preserve"> PAGEREF _Toc21287 \h </w:instrText>
        </w:r>
        <w:r>
          <w:fldChar w:fldCharType="separate"/>
        </w:r>
        <w:r>
          <w:t>4</w:t>
        </w:r>
        <w:r>
          <w:fldChar w:fldCharType="end"/>
        </w:r>
      </w:hyperlink>
    </w:p>
    <w:p>
      <w:pPr>
        <w:pStyle w:val="TOC1"/>
        <w:tabs>
          <w:tab w:val="right" w:leader="dot" w:pos="8306"/>
        </w:tabs>
      </w:pPr>
      <w:hyperlink w:anchor="_Toc18479" w:history="1">
        <w:r>
          <w:rPr>
            <w:rFonts w:ascii="仿宋" w:eastAsia="仿宋" w:hAnsi="仿宋" w:cs="仿宋" w:hint="eastAsia"/>
            <w:lang w:eastAsia="zh-CN"/>
          </w:rPr>
          <w:t>二、资源开发及综合利用分析</w:t>
        </w:r>
        <w:r>
          <w:tab/>
        </w:r>
        <w:r>
          <w:fldChar w:fldCharType="begin"/>
        </w:r>
        <w:r>
          <w:instrText xml:space="preserve"> PAGEREF _Toc18479 \h </w:instrText>
        </w:r>
        <w:r>
          <w:fldChar w:fldCharType="separate"/>
        </w:r>
        <w:r>
          <w:t>5</w:t>
        </w:r>
        <w:r>
          <w:fldChar w:fldCharType="end"/>
        </w:r>
      </w:hyperlink>
    </w:p>
    <w:p>
      <w:pPr>
        <w:pStyle w:val="TOC2"/>
        <w:tabs>
          <w:tab w:val="right" w:leader="dot" w:pos="8306"/>
        </w:tabs>
      </w:pPr>
      <w:hyperlink w:anchor="_Toc21133" w:history="1">
        <w:r>
          <w:rPr>
            <w:rFonts w:ascii="仿宋" w:eastAsia="仿宋" w:hAnsi="仿宋" w:cs="仿宋" w:hint="eastAsia"/>
            <w:lang w:eastAsia="zh-CN"/>
          </w:rPr>
          <w:t>(一)、资源开发方案</w:t>
        </w:r>
        <w:r>
          <w:tab/>
        </w:r>
        <w:r>
          <w:fldChar w:fldCharType="begin"/>
        </w:r>
        <w:r>
          <w:instrText xml:space="preserve"> PAGEREF _Toc21133 \h </w:instrText>
        </w:r>
        <w:r>
          <w:fldChar w:fldCharType="separate"/>
        </w:r>
        <w:r>
          <w:t>5</w:t>
        </w:r>
        <w:r>
          <w:fldChar w:fldCharType="end"/>
        </w:r>
      </w:hyperlink>
    </w:p>
    <w:p>
      <w:pPr>
        <w:pStyle w:val="TOC2"/>
        <w:tabs>
          <w:tab w:val="right" w:leader="dot" w:pos="8306"/>
        </w:tabs>
      </w:pPr>
      <w:hyperlink w:anchor="_Toc7496" w:history="1">
        <w:r>
          <w:rPr>
            <w:rFonts w:ascii="仿宋" w:eastAsia="仿宋" w:hAnsi="仿宋" w:cs="仿宋" w:hint="eastAsia"/>
            <w:lang w:eastAsia="zh-CN"/>
          </w:rPr>
          <w:t>(二)、资源利用方案</w:t>
        </w:r>
        <w:r>
          <w:tab/>
        </w:r>
        <w:r>
          <w:fldChar w:fldCharType="begin"/>
        </w:r>
        <w:r>
          <w:instrText xml:space="preserve"> PAGEREF _Toc7496 \h </w:instrText>
        </w:r>
        <w:r>
          <w:fldChar w:fldCharType="separate"/>
        </w:r>
        <w:r>
          <w:t>6</w:t>
        </w:r>
        <w:r>
          <w:fldChar w:fldCharType="end"/>
        </w:r>
      </w:hyperlink>
    </w:p>
    <w:p>
      <w:pPr>
        <w:pStyle w:val="TOC2"/>
        <w:tabs>
          <w:tab w:val="right" w:leader="dot" w:pos="8306"/>
        </w:tabs>
      </w:pPr>
      <w:hyperlink w:anchor="_Toc19720" w:history="1">
        <w:r>
          <w:rPr>
            <w:rFonts w:ascii="仿宋" w:eastAsia="仿宋" w:hAnsi="仿宋" w:cs="仿宋" w:hint="eastAsia"/>
            <w:lang w:eastAsia="zh-CN"/>
          </w:rPr>
          <w:t>(三)、资源节约措施</w:t>
        </w:r>
        <w:r>
          <w:tab/>
        </w:r>
        <w:r>
          <w:fldChar w:fldCharType="begin"/>
        </w:r>
        <w:r>
          <w:instrText xml:space="preserve"> PAGEREF _Toc19720 \h </w:instrText>
        </w:r>
        <w:r>
          <w:fldChar w:fldCharType="separate"/>
        </w:r>
        <w:r>
          <w:t>7</w:t>
        </w:r>
        <w:r>
          <w:fldChar w:fldCharType="end"/>
        </w:r>
      </w:hyperlink>
    </w:p>
    <w:p>
      <w:pPr>
        <w:pStyle w:val="TOC1"/>
        <w:tabs>
          <w:tab w:val="right" w:leader="dot" w:pos="8306"/>
        </w:tabs>
      </w:pPr>
      <w:hyperlink w:anchor="_Toc26016" w:history="1">
        <w:r>
          <w:rPr>
            <w:rFonts w:ascii="仿宋" w:eastAsia="仿宋" w:hAnsi="仿宋" w:cs="仿宋" w:hint="eastAsia"/>
            <w:lang w:eastAsia="zh-CN"/>
          </w:rPr>
          <w:t>三、财务管理与成本控制</w:t>
        </w:r>
        <w:r>
          <w:tab/>
        </w:r>
        <w:r>
          <w:fldChar w:fldCharType="begin"/>
        </w:r>
        <w:r>
          <w:instrText xml:space="preserve"> PAGEREF _Toc26016 \h </w:instrText>
        </w:r>
        <w:r>
          <w:fldChar w:fldCharType="separate"/>
        </w:r>
        <w:r>
          <w:t>8</w:t>
        </w:r>
        <w:r>
          <w:fldChar w:fldCharType="end"/>
        </w:r>
      </w:hyperlink>
    </w:p>
    <w:p>
      <w:pPr>
        <w:pStyle w:val="TOC2"/>
        <w:tabs>
          <w:tab w:val="right" w:leader="dot" w:pos="8306"/>
        </w:tabs>
      </w:pPr>
      <w:hyperlink w:anchor="_Toc23870" w:history="1">
        <w:r>
          <w:rPr>
            <w:rFonts w:ascii="仿宋" w:eastAsia="仿宋" w:hAnsi="仿宋" w:cs="仿宋" w:hint="eastAsia"/>
            <w:lang w:eastAsia="zh-CN"/>
          </w:rPr>
          <w:t>(一)、财务管理体系建设</w:t>
        </w:r>
        <w:r>
          <w:tab/>
        </w:r>
        <w:r>
          <w:fldChar w:fldCharType="begin"/>
        </w:r>
        <w:r>
          <w:instrText xml:space="preserve"> PAGEREF _Toc23870 \h </w:instrText>
        </w:r>
        <w:r>
          <w:fldChar w:fldCharType="separate"/>
        </w:r>
        <w:r>
          <w:t>8</w:t>
        </w:r>
        <w:r>
          <w:fldChar w:fldCharType="end"/>
        </w:r>
      </w:hyperlink>
    </w:p>
    <w:p>
      <w:pPr>
        <w:pStyle w:val="TOC2"/>
        <w:tabs>
          <w:tab w:val="right" w:leader="dot" w:pos="8306"/>
        </w:tabs>
      </w:pPr>
      <w:hyperlink w:anchor="_Toc18280" w:history="1">
        <w:r>
          <w:rPr>
            <w:rFonts w:ascii="仿宋" w:eastAsia="仿宋" w:hAnsi="仿宋" w:cs="仿宋" w:hint="eastAsia"/>
            <w:lang w:eastAsia="zh-CN"/>
          </w:rPr>
          <w:t>(二)、成本控制措施</w:t>
        </w:r>
        <w:r>
          <w:tab/>
        </w:r>
        <w:r>
          <w:fldChar w:fldCharType="begin"/>
        </w:r>
        <w:r>
          <w:instrText xml:space="preserve"> PAGEREF _Toc18280 \h </w:instrText>
        </w:r>
        <w:r>
          <w:fldChar w:fldCharType="separate"/>
        </w:r>
        <w:r>
          <w:t>10</w:t>
        </w:r>
        <w:r>
          <w:fldChar w:fldCharType="end"/>
        </w:r>
      </w:hyperlink>
    </w:p>
    <w:p>
      <w:pPr>
        <w:pStyle w:val="TOC1"/>
        <w:tabs>
          <w:tab w:val="right" w:leader="dot" w:pos="8306"/>
        </w:tabs>
      </w:pPr>
      <w:hyperlink w:anchor="_Toc5706" w:history="1">
        <w:r>
          <w:rPr>
            <w:rFonts w:ascii="仿宋" w:eastAsia="仿宋" w:hAnsi="仿宋" w:cs="仿宋" w:hint="eastAsia"/>
            <w:lang w:eastAsia="zh-CN"/>
          </w:rPr>
          <w:t>四、背景、必要性分析</w:t>
        </w:r>
        <w:r>
          <w:tab/>
        </w:r>
        <w:r>
          <w:fldChar w:fldCharType="begin"/>
        </w:r>
        <w:r>
          <w:instrText xml:space="preserve"> PAGEREF _Toc5706 \h </w:instrText>
        </w:r>
        <w:r>
          <w:fldChar w:fldCharType="separate"/>
        </w:r>
        <w:r>
          <w:t>11</w:t>
        </w:r>
        <w:r>
          <w:fldChar w:fldCharType="end"/>
        </w:r>
      </w:hyperlink>
    </w:p>
    <w:p>
      <w:pPr>
        <w:pStyle w:val="TOC2"/>
        <w:tabs>
          <w:tab w:val="right" w:leader="dot" w:pos="8306"/>
        </w:tabs>
      </w:pPr>
      <w:hyperlink w:anchor="_Toc16437" w:history="1">
        <w:r>
          <w:rPr>
            <w:rFonts w:ascii="仿宋" w:eastAsia="仿宋" w:hAnsi="仿宋" w:cs="仿宋" w:hint="eastAsia"/>
            <w:lang w:eastAsia="zh-CN"/>
          </w:rPr>
          <w:t>(一)、项目建设背景</w:t>
        </w:r>
        <w:r>
          <w:tab/>
        </w:r>
        <w:r>
          <w:fldChar w:fldCharType="begin"/>
        </w:r>
        <w:r>
          <w:instrText xml:space="preserve"> PAGEREF _Toc16437 \h </w:instrText>
        </w:r>
        <w:r>
          <w:fldChar w:fldCharType="separate"/>
        </w:r>
        <w:r>
          <w:t>11</w:t>
        </w:r>
        <w:r>
          <w:fldChar w:fldCharType="end"/>
        </w:r>
      </w:hyperlink>
    </w:p>
    <w:p>
      <w:pPr>
        <w:pStyle w:val="TOC2"/>
        <w:tabs>
          <w:tab w:val="right" w:leader="dot" w:pos="8306"/>
        </w:tabs>
      </w:pPr>
      <w:hyperlink w:anchor="_Toc690" w:history="1">
        <w:r>
          <w:rPr>
            <w:rFonts w:ascii="仿宋" w:eastAsia="仿宋" w:hAnsi="仿宋" w:cs="仿宋" w:hint="eastAsia"/>
            <w:lang w:eastAsia="zh-CN"/>
          </w:rPr>
          <w:t>(二)、必要性分析</w:t>
        </w:r>
        <w:r>
          <w:tab/>
        </w:r>
        <w:r>
          <w:fldChar w:fldCharType="begin"/>
        </w:r>
        <w:r>
          <w:instrText xml:space="preserve"> PAGEREF _Toc690 \h </w:instrText>
        </w:r>
        <w:r>
          <w:fldChar w:fldCharType="separate"/>
        </w:r>
        <w:r>
          <w:t>12</w:t>
        </w:r>
        <w:r>
          <w:fldChar w:fldCharType="end"/>
        </w:r>
      </w:hyperlink>
    </w:p>
    <w:p>
      <w:pPr>
        <w:pStyle w:val="TOC2"/>
        <w:tabs>
          <w:tab w:val="right" w:leader="dot" w:pos="8306"/>
        </w:tabs>
      </w:pPr>
      <w:hyperlink w:anchor="_Toc11950" w:history="1">
        <w:r>
          <w:rPr>
            <w:rFonts w:ascii="仿宋" w:eastAsia="仿宋" w:hAnsi="仿宋" w:cs="仿宋" w:hint="eastAsia"/>
            <w:lang w:eastAsia="zh-CN"/>
          </w:rPr>
          <w:t>(三)、项目建设有利条件</w:t>
        </w:r>
        <w:r>
          <w:tab/>
        </w:r>
        <w:r>
          <w:fldChar w:fldCharType="begin"/>
        </w:r>
        <w:r>
          <w:instrText xml:space="preserve"> PAGEREF _Toc11950 \h </w:instrText>
        </w:r>
        <w:r>
          <w:fldChar w:fldCharType="separate"/>
        </w:r>
        <w:r>
          <w:t>13</w:t>
        </w:r>
        <w:r>
          <w:fldChar w:fldCharType="end"/>
        </w:r>
      </w:hyperlink>
    </w:p>
    <w:p>
      <w:pPr>
        <w:pStyle w:val="TOC1"/>
        <w:tabs>
          <w:tab w:val="right" w:leader="dot" w:pos="8306"/>
        </w:tabs>
      </w:pPr>
      <w:hyperlink w:anchor="_Toc29651" w:history="1">
        <w:r>
          <w:rPr>
            <w:rFonts w:ascii="仿宋" w:eastAsia="仿宋" w:hAnsi="仿宋" w:cs="仿宋" w:hint="eastAsia"/>
            <w:lang w:eastAsia="zh-CN"/>
          </w:rPr>
          <w:t>五、经济影响分析</w:t>
        </w:r>
        <w:r>
          <w:tab/>
        </w:r>
        <w:r>
          <w:fldChar w:fldCharType="begin"/>
        </w:r>
        <w:r>
          <w:instrText xml:space="preserve"> PAGEREF _Toc29651 \h </w:instrText>
        </w:r>
        <w:r>
          <w:fldChar w:fldCharType="separate"/>
        </w:r>
        <w:r>
          <w:t>15</w:t>
        </w:r>
        <w:r>
          <w:fldChar w:fldCharType="end"/>
        </w:r>
      </w:hyperlink>
    </w:p>
    <w:p>
      <w:pPr>
        <w:pStyle w:val="TOC2"/>
        <w:tabs>
          <w:tab w:val="right" w:leader="dot" w:pos="8306"/>
        </w:tabs>
      </w:pPr>
      <w:hyperlink w:anchor="_Toc7879" w:history="1">
        <w:r>
          <w:rPr>
            <w:rFonts w:ascii="仿宋" w:eastAsia="仿宋" w:hAnsi="仿宋" w:cs="仿宋" w:hint="eastAsia"/>
            <w:lang w:eastAsia="zh-CN"/>
          </w:rPr>
          <w:t>(一)、经济费用效益或费用效果分析</w:t>
        </w:r>
        <w:r>
          <w:tab/>
        </w:r>
        <w:r>
          <w:fldChar w:fldCharType="begin"/>
        </w:r>
        <w:r>
          <w:instrText xml:space="preserve"> PAGEREF _Toc7879 \h </w:instrText>
        </w:r>
        <w:r>
          <w:fldChar w:fldCharType="separate"/>
        </w:r>
        <w:r>
          <w:t>15</w:t>
        </w:r>
        <w:r>
          <w:fldChar w:fldCharType="end"/>
        </w:r>
      </w:hyperlink>
    </w:p>
    <w:p>
      <w:pPr>
        <w:pStyle w:val="TOC2"/>
        <w:tabs>
          <w:tab w:val="right" w:leader="dot" w:pos="8306"/>
        </w:tabs>
      </w:pPr>
      <w:hyperlink w:anchor="_Toc28081" w:history="1">
        <w:r>
          <w:rPr>
            <w:rFonts w:ascii="仿宋" w:eastAsia="仿宋" w:hAnsi="仿宋" w:cs="仿宋" w:hint="eastAsia"/>
            <w:lang w:eastAsia="zh-CN"/>
          </w:rPr>
          <w:t>(二)、行业影响分析</w:t>
        </w:r>
        <w:r>
          <w:tab/>
        </w:r>
        <w:r>
          <w:fldChar w:fldCharType="begin"/>
        </w:r>
        <w:r>
          <w:instrText xml:space="preserve"> PAGEREF _Toc28081 \h </w:instrText>
        </w:r>
        <w:r>
          <w:fldChar w:fldCharType="separate"/>
        </w:r>
        <w:r>
          <w:t>17</w:t>
        </w:r>
        <w:r>
          <w:fldChar w:fldCharType="end"/>
        </w:r>
      </w:hyperlink>
    </w:p>
    <w:p>
      <w:pPr>
        <w:pStyle w:val="TOC2"/>
        <w:tabs>
          <w:tab w:val="right" w:leader="dot" w:pos="8306"/>
        </w:tabs>
      </w:pPr>
      <w:hyperlink w:anchor="_Toc5326" w:history="1">
        <w:r>
          <w:rPr>
            <w:rFonts w:ascii="仿宋" w:eastAsia="仿宋" w:hAnsi="仿宋" w:cs="仿宋" w:hint="eastAsia"/>
            <w:lang w:eastAsia="zh-CN"/>
          </w:rPr>
          <w:t>(三)、区域经济影响分析</w:t>
        </w:r>
        <w:r>
          <w:tab/>
        </w:r>
        <w:r>
          <w:fldChar w:fldCharType="begin"/>
        </w:r>
        <w:r>
          <w:instrText xml:space="preserve"> PAGEREF _Toc5326 \h </w:instrText>
        </w:r>
        <w:r>
          <w:fldChar w:fldCharType="separate"/>
        </w:r>
        <w:r>
          <w:t>19</w:t>
        </w:r>
        <w:r>
          <w:fldChar w:fldCharType="end"/>
        </w:r>
      </w:hyperlink>
    </w:p>
    <w:p>
      <w:pPr>
        <w:pStyle w:val="TOC2"/>
        <w:tabs>
          <w:tab w:val="right" w:leader="dot" w:pos="8306"/>
        </w:tabs>
      </w:pPr>
      <w:hyperlink w:anchor="_Toc6744" w:history="1">
        <w:r>
          <w:rPr>
            <w:rFonts w:ascii="仿宋" w:eastAsia="仿宋" w:hAnsi="仿宋" w:cs="仿宋" w:hint="eastAsia"/>
            <w:lang w:eastAsia="zh-CN"/>
          </w:rPr>
          <w:t>(四)、宏观经济影响分析</w:t>
        </w:r>
        <w:r>
          <w:tab/>
        </w:r>
        <w:r>
          <w:fldChar w:fldCharType="begin"/>
        </w:r>
        <w:r>
          <w:instrText xml:space="preserve"> PAGEREF _Toc6744 \h </w:instrText>
        </w:r>
        <w:r>
          <w:fldChar w:fldCharType="separate"/>
        </w:r>
        <w:r>
          <w:t>20</w:t>
        </w:r>
        <w:r>
          <w:fldChar w:fldCharType="end"/>
        </w:r>
      </w:hyperlink>
    </w:p>
    <w:p>
      <w:pPr>
        <w:pStyle w:val="TOC1"/>
        <w:tabs>
          <w:tab w:val="right" w:leader="dot" w:pos="8306"/>
        </w:tabs>
      </w:pPr>
      <w:hyperlink w:anchor="_Toc13772" w:history="1">
        <w:r>
          <w:rPr>
            <w:rFonts w:ascii="仿宋" w:eastAsia="仿宋" w:hAnsi="仿宋" w:cs="仿宋" w:hint="eastAsia"/>
            <w:lang w:eastAsia="zh-CN"/>
          </w:rPr>
          <w:t>六、环境和生态影响分析</w:t>
        </w:r>
        <w:r>
          <w:tab/>
        </w:r>
        <w:r>
          <w:fldChar w:fldCharType="begin"/>
        </w:r>
        <w:r>
          <w:instrText xml:space="preserve"> PAGEREF _Toc13772 \h </w:instrText>
        </w:r>
        <w:r>
          <w:fldChar w:fldCharType="separate"/>
        </w:r>
        <w:r>
          <w:t>21</w:t>
        </w:r>
        <w:r>
          <w:fldChar w:fldCharType="end"/>
        </w:r>
      </w:hyperlink>
    </w:p>
    <w:p>
      <w:pPr>
        <w:pStyle w:val="TOC2"/>
        <w:tabs>
          <w:tab w:val="right" w:leader="dot" w:pos="8306"/>
        </w:tabs>
      </w:pPr>
      <w:hyperlink w:anchor="_Toc18731" w:history="1">
        <w:r>
          <w:rPr>
            <w:rFonts w:ascii="仿宋" w:eastAsia="仿宋" w:hAnsi="仿宋" w:cs="仿宋" w:hint="eastAsia"/>
            <w:lang w:eastAsia="zh-CN"/>
          </w:rPr>
          <w:t>(一)、环境和生态现状</w:t>
        </w:r>
        <w:r>
          <w:tab/>
        </w:r>
        <w:r>
          <w:fldChar w:fldCharType="begin"/>
        </w:r>
        <w:r>
          <w:instrText xml:space="preserve"> PAGEREF _Toc18731 \h </w:instrText>
        </w:r>
        <w:r>
          <w:fldChar w:fldCharType="separate"/>
        </w:r>
        <w:r>
          <w:t>21</w:t>
        </w:r>
        <w:r>
          <w:fldChar w:fldCharType="end"/>
        </w:r>
      </w:hyperlink>
    </w:p>
    <w:p>
      <w:pPr>
        <w:pStyle w:val="TOC2"/>
        <w:tabs>
          <w:tab w:val="right" w:leader="dot" w:pos="8306"/>
        </w:tabs>
      </w:pPr>
      <w:hyperlink w:anchor="_Toc24588" w:history="1">
        <w:r>
          <w:rPr>
            <w:rFonts w:ascii="仿宋" w:eastAsia="仿宋" w:hAnsi="仿宋" w:cs="仿宋" w:hint="eastAsia"/>
            <w:lang w:eastAsia="zh-CN"/>
          </w:rPr>
          <w:t>(二)、生态环境影响分析</w:t>
        </w:r>
        <w:r>
          <w:tab/>
        </w:r>
        <w:r>
          <w:fldChar w:fldCharType="begin"/>
        </w:r>
        <w:r>
          <w:instrText xml:space="preserve"> PAGEREF _Toc24588 \h </w:instrText>
        </w:r>
        <w:r>
          <w:fldChar w:fldCharType="separate"/>
        </w:r>
        <w:r>
          <w:t>23</w:t>
        </w:r>
        <w:r>
          <w:fldChar w:fldCharType="end"/>
        </w:r>
      </w:hyperlink>
    </w:p>
    <w:p>
      <w:pPr>
        <w:pStyle w:val="TOC2"/>
        <w:tabs>
          <w:tab w:val="right" w:leader="dot" w:pos="8306"/>
        </w:tabs>
      </w:pPr>
      <w:hyperlink w:anchor="_Toc25051" w:history="1">
        <w:r>
          <w:rPr>
            <w:rFonts w:ascii="仿宋" w:eastAsia="仿宋" w:hAnsi="仿宋" w:cs="仿宋" w:hint="eastAsia"/>
            <w:lang w:eastAsia="zh-CN"/>
          </w:rPr>
          <w:t>(三)、生态环境保护措施</w:t>
        </w:r>
        <w:r>
          <w:tab/>
        </w:r>
        <w:r>
          <w:fldChar w:fldCharType="begin"/>
        </w:r>
        <w:r>
          <w:instrText xml:space="preserve"> PAGEREF _Toc25051 \h </w:instrText>
        </w:r>
        <w:r>
          <w:fldChar w:fldCharType="separate"/>
        </w:r>
        <w:r>
          <w:t>24</w:t>
        </w:r>
        <w:r>
          <w:fldChar w:fldCharType="end"/>
        </w:r>
      </w:hyperlink>
    </w:p>
    <w:p>
      <w:pPr>
        <w:pStyle w:val="TOC2"/>
        <w:tabs>
          <w:tab w:val="right" w:leader="dot" w:pos="8306"/>
        </w:tabs>
      </w:pPr>
      <w:hyperlink w:anchor="_Toc7370" w:history="1">
        <w:r>
          <w:rPr>
            <w:rFonts w:ascii="仿宋" w:eastAsia="仿宋" w:hAnsi="仿宋" w:cs="仿宋" w:hint="eastAsia"/>
            <w:lang w:eastAsia="zh-CN"/>
          </w:rPr>
          <w:t>(四)、地质灾害影响分析</w:t>
        </w:r>
        <w:r>
          <w:tab/>
        </w:r>
        <w:r>
          <w:fldChar w:fldCharType="begin"/>
        </w:r>
        <w:r>
          <w:instrText xml:space="preserve"> PAGEREF _Toc7370 \h </w:instrText>
        </w:r>
        <w:r>
          <w:fldChar w:fldCharType="separate"/>
        </w:r>
        <w:r>
          <w:t>26</w:t>
        </w:r>
        <w:r>
          <w:fldChar w:fldCharType="end"/>
        </w:r>
      </w:hyperlink>
    </w:p>
    <w:p>
      <w:pPr>
        <w:pStyle w:val="TOC2"/>
        <w:tabs>
          <w:tab w:val="right" w:leader="dot" w:pos="8306"/>
        </w:tabs>
      </w:pPr>
      <w:hyperlink w:anchor="_Toc12247" w:history="1">
        <w:r>
          <w:rPr>
            <w:rFonts w:ascii="仿宋" w:eastAsia="仿宋" w:hAnsi="仿宋" w:cs="仿宋" w:hint="eastAsia"/>
            <w:lang w:eastAsia="zh-CN"/>
          </w:rPr>
          <w:t>(五)、特殊环境影响</w:t>
        </w:r>
        <w:r>
          <w:tab/>
        </w:r>
        <w:r>
          <w:fldChar w:fldCharType="begin"/>
        </w:r>
        <w:r>
          <w:instrText xml:space="preserve"> PAGEREF _Toc12247 \h </w:instrText>
        </w:r>
        <w:r>
          <w:fldChar w:fldCharType="separate"/>
        </w:r>
        <w:r>
          <w:t>27</w:t>
        </w:r>
        <w:r>
          <w:fldChar w:fldCharType="end"/>
        </w:r>
      </w:hyperlink>
    </w:p>
    <w:p>
      <w:pPr>
        <w:pStyle w:val="TOC1"/>
        <w:tabs>
          <w:tab w:val="right" w:leader="dot" w:pos="8306"/>
        </w:tabs>
      </w:pPr>
      <w:hyperlink w:anchor="_Toc23633" w:history="1">
        <w:r>
          <w:rPr>
            <w:rFonts w:ascii="仿宋" w:eastAsia="仿宋" w:hAnsi="仿宋" w:cs="仿宋" w:hint="eastAsia"/>
            <w:lang w:eastAsia="zh-CN"/>
          </w:rPr>
          <w:t>七、环境保护与绿色发展</w:t>
        </w:r>
        <w:r>
          <w:tab/>
        </w:r>
        <w:r>
          <w:fldChar w:fldCharType="begin"/>
        </w:r>
        <w:r>
          <w:instrText xml:space="preserve"> PAGEREF _Toc23633 \h </w:instrText>
        </w:r>
        <w:r>
          <w:fldChar w:fldCharType="separate"/>
        </w:r>
        <w:r>
          <w:t>28</w:t>
        </w:r>
        <w:r>
          <w:fldChar w:fldCharType="end"/>
        </w:r>
      </w:hyperlink>
    </w:p>
    <w:p>
      <w:pPr>
        <w:pStyle w:val="TOC2"/>
        <w:tabs>
          <w:tab w:val="right" w:leader="dot" w:pos="8306"/>
        </w:tabs>
      </w:pPr>
      <w:hyperlink w:anchor="_Toc21106" w:history="1">
        <w:r>
          <w:rPr>
            <w:rFonts w:ascii="仿宋" w:eastAsia="仿宋" w:hAnsi="仿宋" w:cs="仿宋" w:hint="eastAsia"/>
            <w:lang w:eastAsia="zh-CN"/>
          </w:rPr>
          <w:t>(一)、环境保护措施</w:t>
        </w:r>
        <w:r>
          <w:tab/>
        </w:r>
        <w:r>
          <w:fldChar w:fldCharType="begin"/>
        </w:r>
        <w:r>
          <w:instrText xml:space="preserve"> PAGEREF _Toc21106 \h </w:instrText>
        </w:r>
        <w:r>
          <w:fldChar w:fldCharType="separate"/>
        </w:r>
        <w:r>
          <w:t>28</w:t>
        </w:r>
        <w:r>
          <w:fldChar w:fldCharType="end"/>
        </w:r>
      </w:hyperlink>
    </w:p>
    <w:p>
      <w:pPr>
        <w:pStyle w:val="TOC2"/>
        <w:tabs>
          <w:tab w:val="right" w:leader="dot" w:pos="8306"/>
        </w:tabs>
      </w:pPr>
      <w:hyperlink w:anchor="_Toc14354" w:history="1">
        <w:r>
          <w:rPr>
            <w:rFonts w:ascii="仿宋" w:eastAsia="仿宋" w:hAnsi="仿宋" w:cs="仿宋" w:hint="eastAsia"/>
            <w:lang w:eastAsia="zh-CN"/>
          </w:rPr>
          <w:t>(二)、绿色发展与可持续发展策略</w:t>
        </w:r>
        <w:r>
          <w:tab/>
        </w:r>
        <w:r>
          <w:fldChar w:fldCharType="begin"/>
        </w:r>
        <w:r>
          <w:instrText xml:space="preserve"> PAGEREF _Toc14354 \h </w:instrText>
        </w:r>
        <w:r>
          <w:fldChar w:fldCharType="separate"/>
        </w:r>
        <w:r>
          <w:t>30</w:t>
        </w:r>
        <w:r>
          <w:fldChar w:fldCharType="end"/>
        </w:r>
      </w:hyperlink>
    </w:p>
    <w:p>
      <w:pPr>
        <w:pStyle w:val="TOC1"/>
        <w:tabs>
          <w:tab w:val="right" w:leader="dot" w:pos="8306"/>
        </w:tabs>
      </w:pPr>
      <w:hyperlink w:anchor="_Toc16154" w:history="1">
        <w:r>
          <w:rPr>
            <w:rFonts w:ascii="仿宋" w:eastAsia="仿宋" w:hAnsi="仿宋" w:cs="仿宋" w:hint="eastAsia"/>
            <w:lang w:eastAsia="zh-CN"/>
          </w:rPr>
          <w:t>八、项目实施与管理方案</w:t>
        </w:r>
        <w:r>
          <w:tab/>
        </w:r>
        <w:r>
          <w:fldChar w:fldCharType="begin"/>
        </w:r>
        <w:r>
          <w:instrText xml:space="preserve"> PAGEREF _Toc16154 \h </w:instrText>
        </w:r>
        <w:r>
          <w:fldChar w:fldCharType="separate"/>
        </w:r>
        <w:r>
          <w:t>31</w:t>
        </w:r>
        <w:r>
          <w:fldChar w:fldCharType="end"/>
        </w:r>
      </w:hyperlink>
    </w:p>
    <w:p>
      <w:pPr>
        <w:pStyle w:val="TOC2"/>
        <w:tabs>
          <w:tab w:val="right" w:leader="dot" w:pos="8306"/>
        </w:tabs>
      </w:pPr>
      <w:hyperlink w:anchor="_Toc4734" w:history="1">
        <w:r>
          <w:rPr>
            <w:rFonts w:ascii="仿宋" w:eastAsia="仿宋" w:hAnsi="仿宋" w:cs="仿宋" w:hint="eastAsia"/>
            <w:lang w:eastAsia="zh-CN"/>
          </w:rPr>
          <w:t>(一)、项目实施计划</w:t>
        </w:r>
        <w:r>
          <w:tab/>
        </w:r>
        <w:r>
          <w:fldChar w:fldCharType="begin"/>
        </w:r>
        <w:r>
          <w:instrText xml:space="preserve"> PAGEREF _Toc4734 \h </w:instrText>
        </w:r>
        <w:r>
          <w:fldChar w:fldCharType="separate"/>
        </w:r>
        <w:r>
          <w:t>31</w:t>
        </w:r>
        <w:r>
          <w:fldChar w:fldCharType="end"/>
        </w:r>
      </w:hyperlink>
    </w:p>
    <w:p>
      <w:pPr>
        <w:pStyle w:val="TOC2"/>
        <w:tabs>
          <w:tab w:val="right" w:leader="dot" w:pos="8306"/>
        </w:tabs>
      </w:pPr>
      <w:hyperlink w:anchor="_Toc28235" w:history="1">
        <w:r>
          <w:rPr>
            <w:rFonts w:ascii="仿宋" w:eastAsia="仿宋" w:hAnsi="仿宋" w:cs="仿宋" w:hint="eastAsia"/>
            <w:lang w:eastAsia="zh-CN"/>
          </w:rPr>
          <w:t>(二)、项目组织机构与职责</w:t>
        </w:r>
        <w:r>
          <w:tab/>
        </w:r>
        <w:r>
          <w:fldChar w:fldCharType="begin"/>
        </w:r>
        <w:r>
          <w:instrText xml:space="preserve"> PAGEREF _Toc28235 \h </w:instrText>
        </w:r>
        <w:r>
          <w:fldChar w:fldCharType="separate"/>
        </w:r>
        <w:r>
          <w:t>33</w:t>
        </w:r>
        <w:r>
          <w:fldChar w:fldCharType="end"/>
        </w:r>
      </w:hyperlink>
    </w:p>
    <w:p>
      <w:pPr>
        <w:pStyle w:val="TOC2"/>
        <w:tabs>
          <w:tab w:val="right" w:leader="dot" w:pos="8306"/>
        </w:tabs>
      </w:pPr>
      <w:hyperlink w:anchor="_Toc27306" w:history="1">
        <w:r>
          <w:rPr>
            <w:rFonts w:ascii="仿宋" w:eastAsia="仿宋" w:hAnsi="仿宋" w:cs="仿宋" w:hint="eastAsia"/>
            <w:lang w:eastAsia="zh-CN"/>
          </w:rPr>
          <w:t>(三)、项目管理与监控体系</w:t>
        </w:r>
        <w:r>
          <w:tab/>
        </w:r>
        <w:r>
          <w:fldChar w:fldCharType="begin"/>
        </w:r>
        <w:r>
          <w:instrText xml:space="preserve"> PAGEREF _Toc27306 \h </w:instrText>
        </w:r>
        <w:r>
          <w:fldChar w:fldCharType="separate"/>
        </w:r>
        <w:r>
          <w:t>35</w:t>
        </w:r>
        <w:r>
          <w:fldChar w:fldCharType="end"/>
        </w:r>
      </w:hyperlink>
    </w:p>
    <w:p>
      <w:pPr>
        <w:pStyle w:val="TOC1"/>
        <w:tabs>
          <w:tab w:val="right" w:leader="dot" w:pos="8306"/>
        </w:tabs>
      </w:pPr>
      <w:hyperlink w:anchor="_Toc20778" w:history="1">
        <w:r>
          <w:rPr>
            <w:rFonts w:ascii="仿宋" w:eastAsia="仿宋" w:hAnsi="仿宋" w:cs="仿宋" w:hint="eastAsia"/>
            <w:lang w:eastAsia="zh-CN"/>
          </w:rPr>
          <w:t>九、安全与应急管理</w:t>
        </w:r>
        <w:r>
          <w:tab/>
        </w:r>
        <w:r>
          <w:fldChar w:fldCharType="begin"/>
        </w:r>
        <w:r>
          <w:instrText xml:space="preserve"> PAGEREF _Toc20778 \h </w:instrText>
        </w:r>
        <w:r>
          <w:fldChar w:fldCharType="separate"/>
        </w:r>
        <w:r>
          <w:t>37</w:t>
        </w:r>
        <w:r>
          <w:fldChar w:fldCharType="end"/>
        </w:r>
      </w:hyperlink>
    </w:p>
    <w:p>
      <w:pPr>
        <w:pStyle w:val="TOC2"/>
        <w:tabs>
          <w:tab w:val="right" w:leader="dot" w:pos="8306"/>
        </w:tabs>
      </w:pPr>
      <w:hyperlink w:anchor="_Toc10752" w:history="1">
        <w:r>
          <w:rPr>
            <w:rFonts w:ascii="仿宋" w:eastAsia="仿宋" w:hAnsi="仿宋" w:cs="仿宋" w:hint="eastAsia"/>
            <w:lang w:eastAsia="zh-CN"/>
          </w:rPr>
          <w:t>(一)、安全生产管理</w:t>
        </w:r>
        <w:r>
          <w:tab/>
        </w:r>
        <w:r>
          <w:fldChar w:fldCharType="begin"/>
        </w:r>
        <w:r>
          <w:instrText xml:space="preserve"> PAGEREF _Toc10752 \h </w:instrText>
        </w:r>
        <w:r>
          <w:fldChar w:fldCharType="separate"/>
        </w:r>
        <w:r>
          <w:t>37</w:t>
        </w:r>
        <w:r>
          <w:fldChar w:fldCharType="end"/>
        </w:r>
      </w:hyperlink>
    </w:p>
    <w:p>
      <w:pPr>
        <w:pStyle w:val="TOC2"/>
        <w:tabs>
          <w:tab w:val="right" w:leader="dot" w:pos="8306"/>
        </w:tabs>
      </w:pPr>
      <w:hyperlink w:anchor="_Toc23789" w:history="1">
        <w:r>
          <w:rPr>
            <w:rFonts w:ascii="仿宋" w:eastAsia="仿宋" w:hAnsi="仿宋" w:cs="仿宋" w:hint="eastAsia"/>
            <w:lang w:eastAsia="zh-CN"/>
          </w:rPr>
          <w:t>(二)、应急预案与响应</w:t>
        </w:r>
        <w:r>
          <w:tab/>
        </w:r>
        <w:r>
          <w:fldChar w:fldCharType="begin"/>
        </w:r>
        <w:r>
          <w:instrText xml:space="preserve"> PAGEREF _Toc23789 \h </w:instrText>
        </w:r>
        <w:r>
          <w:fldChar w:fldCharType="separate"/>
        </w:r>
        <w:r>
          <w:t>38</w:t>
        </w:r>
        <w:r>
          <w:fldChar w:fldCharType="end"/>
        </w:r>
      </w:hyperlink>
    </w:p>
    <w:p>
      <w:pPr>
        <w:pStyle w:val="TOC1"/>
        <w:tabs>
          <w:tab w:val="right" w:leader="dot" w:pos="8306"/>
        </w:tabs>
      </w:pPr>
      <w:hyperlink w:anchor="_Toc9355" w:history="1">
        <w:r>
          <w:rPr>
            <w:rFonts w:ascii="仿宋" w:eastAsia="仿宋" w:hAnsi="仿宋" w:cs="仿宋" w:hint="eastAsia"/>
            <w:lang w:eastAsia="zh-CN"/>
          </w:rPr>
          <w:t>十、经济效益与社会效益优化</w:t>
        </w:r>
        <w:r>
          <w:tab/>
        </w:r>
        <w:r>
          <w:fldChar w:fldCharType="begin"/>
        </w:r>
        <w:r>
          <w:instrText xml:space="preserve"> PAGEREF _Toc9355 \h </w:instrText>
        </w:r>
        <w:r>
          <w:fldChar w:fldCharType="separate"/>
        </w:r>
        <w:r>
          <w:t>40</w:t>
        </w:r>
        <w:r>
          <w:fldChar w:fldCharType="end"/>
        </w:r>
      </w:hyperlink>
    </w:p>
    <w:p>
      <w:pPr>
        <w:pStyle w:val="TOC2"/>
        <w:tabs>
          <w:tab w:val="right" w:leader="dot" w:pos="8306"/>
        </w:tabs>
      </w:pPr>
      <w:hyperlink w:anchor="_Toc8819" w:history="1">
        <w:r>
          <w:rPr>
            <w:rFonts w:ascii="仿宋" w:eastAsia="仿宋" w:hAnsi="仿宋" w:cs="仿宋" w:hint="eastAsia"/>
            <w:lang w:eastAsia="zh-CN"/>
          </w:rPr>
          <w:t>(一)、经济效益提升策略</w:t>
        </w:r>
        <w:r>
          <w:tab/>
        </w:r>
        <w:r>
          <w:fldChar w:fldCharType="begin"/>
        </w:r>
        <w:r>
          <w:instrText xml:space="preserve"> PAGEREF _Toc8819 \h </w:instrText>
        </w:r>
        <w:r>
          <w:fldChar w:fldCharType="separate"/>
        </w:r>
        <w:r>
          <w:t>40</w:t>
        </w:r>
        <w:r>
          <w:fldChar w:fldCharType="end"/>
        </w:r>
      </w:hyperlink>
    </w:p>
    <w:p>
      <w:pPr>
        <w:pStyle w:val="TOC2"/>
        <w:tabs>
          <w:tab w:val="right" w:leader="dot" w:pos="8306"/>
        </w:tabs>
      </w:pPr>
      <w:hyperlink w:anchor="_Toc2213" w:history="1">
        <w:r>
          <w:rPr>
            <w:rFonts w:ascii="仿宋" w:eastAsia="仿宋" w:hAnsi="仿宋" w:cs="仿宋" w:hint="eastAsia"/>
            <w:lang w:eastAsia="zh-CN"/>
          </w:rPr>
          <w:t>(二)、社会效益增强方案</w:t>
        </w:r>
        <w:r>
          <w:tab/>
        </w:r>
        <w:r>
          <w:fldChar w:fldCharType="begin"/>
        </w:r>
        <w:r>
          <w:instrText xml:space="preserve"> PAGEREF _Toc2213 \h </w:instrText>
        </w:r>
        <w:r>
          <w:fldChar w:fldCharType="separate"/>
        </w:r>
        <w:r>
          <w:t>41</w:t>
        </w:r>
        <w:r>
          <w:fldChar w:fldCharType="end"/>
        </w:r>
      </w:hyperlink>
    </w:p>
    <w:p>
      <w:pPr>
        <w:pStyle w:val="TOC1"/>
        <w:tabs>
          <w:tab w:val="right" w:leader="dot" w:pos="8306"/>
        </w:tabs>
      </w:pPr>
      <w:hyperlink w:anchor="_Toc23488" w:history="1">
        <w:r>
          <w:rPr>
            <w:rFonts w:ascii="仿宋" w:eastAsia="仿宋" w:hAnsi="仿宋" w:cs="仿宋" w:hint="eastAsia"/>
            <w:lang w:eastAsia="zh-CN"/>
          </w:rPr>
          <w:t>十一、资金管理与财务规划</w:t>
        </w:r>
        <w:r>
          <w:tab/>
        </w:r>
        <w:r>
          <w:fldChar w:fldCharType="begin"/>
        </w:r>
        <w:r>
          <w:instrText xml:space="preserve"> PAGEREF _Toc23488 \h </w:instrText>
        </w:r>
        <w:r>
          <w:fldChar w:fldCharType="separate"/>
        </w:r>
        <w:r>
          <w:t>42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8460" w:history="1">
        <w:r>
          <w:rPr>
            <w:rFonts w:ascii="仿宋" w:eastAsia="仿宋" w:hAnsi="仿宋" w:cs="仿宋" w:hint="eastAsia"/>
            <w:lang w:eastAsia="zh-CN"/>
          </w:rPr>
          <w:t>(一)、项目资金来源与筹措</w:t>
        </w:r>
        <w:r>
          <w:tab/>
        </w:r>
        <w:r>
          <w:fldChar w:fldCharType="begin"/>
        </w:r>
        <w:r>
          <w:instrText xml:space="preserve"> PAGEREF _Toc8460 \h </w:instrText>
        </w:r>
        <w:r>
          <w:fldChar w:fldCharType="separate"/>
        </w:r>
        <w:r>
          <w:t>42</w:t>
        </w:r>
        <w:r>
          <w:fldChar w:fldCharType="end"/>
        </w:r>
      </w:hyperlink>
    </w:p>
    <w:p>
      <w:pPr>
        <w:pStyle w:val="TOC2"/>
        <w:tabs>
          <w:tab w:val="right" w:leader="dot" w:pos="8306"/>
        </w:tabs>
      </w:pPr>
      <w:hyperlink w:anchor="_Toc26170" w:history="1">
        <w:r>
          <w:rPr>
            <w:rFonts w:ascii="仿宋" w:eastAsia="仿宋" w:hAnsi="仿宋" w:cs="仿宋" w:hint="eastAsia"/>
            <w:lang w:eastAsia="zh-CN"/>
          </w:rPr>
          <w:t>(二)、资金使用与监管</w:t>
        </w:r>
        <w:r>
          <w:tab/>
        </w:r>
        <w:r>
          <w:fldChar w:fldCharType="begin"/>
        </w:r>
        <w:r>
          <w:instrText xml:space="preserve"> PAGEREF _Toc26170 \h </w:instrText>
        </w:r>
        <w:r>
          <w:fldChar w:fldCharType="separate"/>
        </w:r>
        <w:r>
          <w:t>44</w:t>
        </w:r>
        <w:r>
          <w:fldChar w:fldCharType="end"/>
        </w:r>
      </w:hyperlink>
    </w:p>
    <w:p>
      <w:pPr>
        <w:pStyle w:val="TOC2"/>
        <w:tabs>
          <w:tab w:val="right" w:leader="dot" w:pos="8306"/>
        </w:tabs>
      </w:pPr>
      <w:hyperlink w:anchor="_Toc9389" w:history="1">
        <w:r>
          <w:rPr>
            <w:rFonts w:ascii="仿宋" w:eastAsia="仿宋" w:hAnsi="仿宋" w:cs="仿宋" w:hint="eastAsia"/>
            <w:lang w:eastAsia="zh-CN"/>
          </w:rPr>
          <w:t>(三)、财务规划与预测</w:t>
        </w:r>
        <w:r>
          <w:tab/>
        </w:r>
        <w:r>
          <w:fldChar w:fldCharType="begin"/>
        </w:r>
        <w:r>
          <w:instrText xml:space="preserve"> PAGEREF _Toc9389 \h </w:instrText>
        </w:r>
        <w:r>
          <w:fldChar w:fldCharType="separate"/>
        </w:r>
        <w:r>
          <w:t>45</w:t>
        </w:r>
        <w:r>
          <w:fldChar w:fldCharType="end"/>
        </w:r>
      </w:hyperlink>
    </w:p>
    <w:p>
      <w:pPr>
        <w:pStyle w:val="TOC1"/>
        <w:tabs>
          <w:tab w:val="right" w:leader="dot" w:pos="8306"/>
        </w:tabs>
      </w:pPr>
      <w:hyperlink w:anchor="_Toc6096" w:history="1">
        <w:r>
          <w:rPr>
            <w:rFonts w:ascii="仿宋" w:eastAsia="仿宋" w:hAnsi="仿宋" w:cs="仿宋" w:hint="eastAsia"/>
            <w:lang w:eastAsia="zh-CN"/>
          </w:rPr>
          <w:t>十二、项目变更管理</w:t>
        </w:r>
        <w:r>
          <w:tab/>
        </w:r>
        <w:r>
          <w:fldChar w:fldCharType="begin"/>
        </w:r>
        <w:r>
          <w:instrText xml:space="preserve"> PAGEREF _Toc6096 \h </w:instrText>
        </w:r>
        <w:r>
          <w:fldChar w:fldCharType="separate"/>
        </w:r>
        <w:r>
          <w:t>46</w:t>
        </w:r>
        <w:r>
          <w:fldChar w:fldCharType="end"/>
        </w:r>
      </w:hyperlink>
    </w:p>
    <w:p>
      <w:pPr>
        <w:pStyle w:val="TOC2"/>
        <w:tabs>
          <w:tab w:val="right" w:leader="dot" w:pos="8306"/>
        </w:tabs>
      </w:pPr>
      <w:hyperlink w:anchor="_Toc27039" w:history="1">
        <w:r>
          <w:rPr>
            <w:rFonts w:ascii="仿宋" w:eastAsia="仿宋" w:hAnsi="仿宋" w:cs="仿宋" w:hint="eastAsia"/>
            <w:lang w:eastAsia="zh-CN"/>
          </w:rPr>
          <w:t>(一)、变更控制流程</w:t>
        </w:r>
        <w:r>
          <w:tab/>
        </w:r>
        <w:r>
          <w:fldChar w:fldCharType="begin"/>
        </w:r>
        <w:r>
          <w:instrText xml:space="preserve"> PAGEREF _Toc27039 \h </w:instrText>
        </w:r>
        <w:r>
          <w:fldChar w:fldCharType="separate"/>
        </w:r>
        <w:r>
          <w:t>46</w:t>
        </w:r>
        <w:r>
          <w:fldChar w:fldCharType="end"/>
        </w:r>
      </w:hyperlink>
    </w:p>
    <w:p>
      <w:pPr>
        <w:pStyle w:val="TOC2"/>
        <w:tabs>
          <w:tab w:val="right" w:leader="dot" w:pos="8306"/>
        </w:tabs>
      </w:pPr>
      <w:hyperlink w:anchor="_Toc3712" w:history="1">
        <w:r>
          <w:rPr>
            <w:rFonts w:ascii="仿宋" w:eastAsia="仿宋" w:hAnsi="仿宋" w:cs="仿宋" w:hint="eastAsia"/>
            <w:lang w:eastAsia="zh-CN"/>
          </w:rPr>
          <w:t>(二)、影响评估与处理</w:t>
        </w:r>
        <w:r>
          <w:tab/>
        </w:r>
        <w:r>
          <w:fldChar w:fldCharType="begin"/>
        </w:r>
        <w:r>
          <w:instrText xml:space="preserve"> PAGEREF _Toc3712 \h </w:instrText>
        </w:r>
        <w:r>
          <w:fldChar w:fldCharType="separate"/>
        </w:r>
        <w:r>
          <w:t>47</w:t>
        </w:r>
        <w:r>
          <w:fldChar w:fldCharType="end"/>
        </w:r>
      </w:hyperlink>
    </w:p>
    <w:p>
      <w:pPr>
        <w:pStyle w:val="TOC2"/>
        <w:tabs>
          <w:tab w:val="right" w:leader="dot" w:pos="8306"/>
        </w:tabs>
      </w:pPr>
      <w:hyperlink w:anchor="_Toc15653" w:history="1">
        <w:r>
          <w:rPr>
            <w:rFonts w:ascii="仿宋" w:eastAsia="仿宋" w:hAnsi="仿宋" w:cs="仿宋" w:hint="eastAsia"/>
            <w:lang w:eastAsia="zh-CN"/>
          </w:rPr>
          <w:t>(三)、变更记录与追踪</w:t>
        </w:r>
        <w:r>
          <w:tab/>
        </w:r>
        <w:r>
          <w:fldChar w:fldCharType="begin"/>
        </w:r>
        <w:r>
          <w:instrText xml:space="preserve"> PAGEREF _Toc15653 \h </w:instrText>
        </w:r>
        <w:r>
          <w:fldChar w:fldCharType="separate"/>
        </w:r>
        <w:r>
          <w:t>48</w:t>
        </w:r>
        <w:r>
          <w:fldChar w:fldCharType="end"/>
        </w:r>
      </w:hyperlink>
    </w:p>
    <w:p>
      <w:pPr>
        <w:pStyle w:val="TOC2"/>
        <w:tabs>
          <w:tab w:val="right" w:leader="dot" w:pos="8306"/>
        </w:tabs>
      </w:pPr>
      <w:hyperlink w:anchor="_Toc21710" w:history="1">
        <w:r>
          <w:rPr>
            <w:rFonts w:ascii="仿宋" w:eastAsia="仿宋" w:hAnsi="仿宋" w:cs="仿宋" w:hint="eastAsia"/>
            <w:lang w:eastAsia="zh-CN"/>
          </w:rPr>
          <w:t>(四)、变更管理策略</w:t>
        </w:r>
        <w:r>
          <w:tab/>
        </w:r>
        <w:r>
          <w:fldChar w:fldCharType="begin"/>
        </w:r>
        <w:r>
          <w:instrText xml:space="preserve"> PAGEREF _Toc21710 \h </w:instrText>
        </w:r>
        <w:r>
          <w:fldChar w:fldCharType="separate"/>
        </w:r>
        <w:r>
          <w:t>50</w:t>
        </w:r>
        <w:r>
          <w:fldChar w:fldCharType="end"/>
        </w:r>
      </w:hyperlink>
    </w:p>
    <w:p>
      <w:pPr>
        <w:pStyle w:val="TOC1"/>
        <w:tabs>
          <w:tab w:val="right" w:leader="dot" w:pos="8306"/>
        </w:tabs>
      </w:pPr>
      <w:hyperlink w:anchor="_Toc28859" w:history="1">
        <w:r>
          <w:rPr>
            <w:rFonts w:ascii="仿宋" w:eastAsia="仿宋" w:hAnsi="仿宋" w:cs="仿宋" w:hint="eastAsia"/>
            <w:lang w:eastAsia="zh-CN"/>
          </w:rPr>
          <w:t>十三、产业协同与集群发展</w:t>
        </w:r>
        <w:r>
          <w:tab/>
        </w:r>
        <w:r>
          <w:fldChar w:fldCharType="begin"/>
        </w:r>
        <w:r>
          <w:instrText xml:space="preserve"> PAGEREF _Toc28859 \h </w:instrText>
        </w:r>
        <w:r>
          <w:fldChar w:fldCharType="separate"/>
        </w:r>
        <w:r>
          <w:t>52</w:t>
        </w:r>
        <w:r>
          <w:fldChar w:fldCharType="end"/>
        </w:r>
      </w:hyperlink>
    </w:p>
    <w:p>
      <w:pPr>
        <w:pStyle w:val="TOC2"/>
        <w:tabs>
          <w:tab w:val="right" w:leader="dot" w:pos="8306"/>
        </w:tabs>
      </w:pPr>
      <w:hyperlink w:anchor="_Toc19241" w:history="1">
        <w:r>
          <w:rPr>
            <w:rFonts w:ascii="仿宋" w:eastAsia="仿宋" w:hAnsi="仿宋" w:cs="仿宋" w:hint="eastAsia"/>
            <w:lang w:eastAsia="zh-CN"/>
          </w:rPr>
          <w:t>(一)、产业协同机制建设</w:t>
        </w:r>
        <w:r>
          <w:tab/>
        </w:r>
        <w:r>
          <w:fldChar w:fldCharType="begin"/>
        </w:r>
        <w:r>
          <w:instrText xml:space="preserve"> PAGEREF _Toc19241 \h </w:instrText>
        </w:r>
        <w:r>
          <w:fldChar w:fldCharType="separate"/>
        </w:r>
        <w:r>
          <w:t>52</w:t>
        </w:r>
        <w:r>
          <w:fldChar w:fldCharType="end"/>
        </w:r>
      </w:hyperlink>
    </w:p>
    <w:p>
      <w:pPr>
        <w:pStyle w:val="TOC2"/>
        <w:tabs>
          <w:tab w:val="right" w:leader="dot" w:pos="8306"/>
        </w:tabs>
      </w:pPr>
      <w:hyperlink w:anchor="_Toc27760" w:history="1">
        <w:r>
          <w:rPr>
            <w:rFonts w:ascii="仿宋" w:eastAsia="仿宋" w:hAnsi="仿宋" w:cs="仿宋" w:hint="eastAsia"/>
            <w:lang w:eastAsia="zh-CN"/>
          </w:rPr>
          <w:t>(二)、产业集群培育与发展</w:t>
        </w:r>
        <w:r>
          <w:tab/>
        </w:r>
        <w:r>
          <w:fldChar w:fldCharType="begin"/>
        </w:r>
        <w:r>
          <w:instrText xml:space="preserve"> PAGEREF _Toc27760 \h </w:instrText>
        </w:r>
        <w:r>
          <w:fldChar w:fldCharType="separate"/>
        </w:r>
        <w:r>
          <w:t>53</w:t>
        </w:r>
        <w:r>
          <w:fldChar w:fldCharType="end"/>
        </w:r>
      </w:hyperlink>
    </w:p>
    <w:p>
      <w:pPr>
        <w:pStyle w:val="TOC1"/>
        <w:tabs>
          <w:tab w:val="right" w:leader="dot" w:pos="8306"/>
        </w:tabs>
      </w:pPr>
      <w:hyperlink w:anchor="_Toc1368" w:history="1">
        <w:r>
          <w:rPr>
            <w:rFonts w:ascii="仿宋" w:eastAsia="仿宋" w:hAnsi="仿宋" w:cs="仿宋" w:hint="eastAsia"/>
            <w:lang w:eastAsia="zh-CN"/>
          </w:rPr>
          <w:t>十四、知识产权管理与保护</w:t>
        </w:r>
        <w:r>
          <w:tab/>
        </w:r>
        <w:r>
          <w:fldChar w:fldCharType="begin"/>
        </w:r>
        <w:r>
          <w:instrText xml:space="preserve"> PAGEREF _Toc1368 \h </w:instrText>
        </w:r>
        <w:r>
          <w:fldChar w:fldCharType="separate"/>
        </w:r>
        <w:r>
          <w:t>54</w:t>
        </w:r>
        <w:r>
          <w:fldChar w:fldCharType="end"/>
        </w:r>
      </w:hyperlink>
    </w:p>
    <w:p>
      <w:pPr>
        <w:pStyle w:val="TOC2"/>
        <w:tabs>
          <w:tab w:val="right" w:leader="dot" w:pos="8306"/>
        </w:tabs>
      </w:pPr>
      <w:hyperlink w:anchor="_Toc22809" w:history="1">
        <w:r>
          <w:rPr>
            <w:rFonts w:ascii="仿宋" w:eastAsia="仿宋" w:hAnsi="仿宋" w:cs="仿宋" w:hint="eastAsia"/>
            <w:lang w:eastAsia="zh-CN"/>
          </w:rPr>
          <w:t>(一)、知识产权管理体系建设</w:t>
        </w:r>
        <w:r>
          <w:tab/>
        </w:r>
        <w:r>
          <w:fldChar w:fldCharType="begin"/>
        </w:r>
        <w:r>
          <w:instrText xml:space="preserve"> PAGEREF _Toc22809 \h </w:instrText>
        </w:r>
        <w:r>
          <w:fldChar w:fldCharType="separate"/>
        </w:r>
        <w:r>
          <w:t>54</w:t>
        </w:r>
        <w:r>
          <w:fldChar w:fldCharType="end"/>
        </w:r>
      </w:hyperlink>
    </w:p>
    <w:p>
      <w:pPr>
        <w:pStyle w:val="TOC2"/>
        <w:tabs>
          <w:tab w:val="right" w:leader="dot" w:pos="8306"/>
        </w:tabs>
      </w:pPr>
      <w:hyperlink w:anchor="_Toc1117" w:history="1">
        <w:r>
          <w:rPr>
            <w:rFonts w:ascii="仿宋" w:eastAsia="仿宋" w:hAnsi="仿宋" w:cs="仿宋" w:hint="eastAsia"/>
            <w:lang w:eastAsia="zh-CN"/>
          </w:rPr>
          <w:t>(二)、知识产权保护措施</w:t>
        </w:r>
        <w:r>
          <w:tab/>
        </w:r>
        <w:r>
          <w:fldChar w:fldCharType="begin"/>
        </w:r>
        <w:r>
          <w:instrText xml:space="preserve"> PAGEREF _Toc1117 \h </w:instrText>
        </w:r>
        <w:r>
          <w:fldChar w:fldCharType="separate"/>
        </w:r>
        <w:r>
          <w:t>54</w:t>
        </w:r>
        <w:r>
          <w:fldChar w:fldCharType="end"/>
        </w:r>
      </w:hyperlink>
    </w:p>
    <w:p>
      <w:pPr>
        <w:pStyle w:val="TOC1"/>
        <w:tabs>
          <w:tab w:val="right" w:leader="dot" w:pos="8306"/>
        </w:tabs>
      </w:pPr>
      <w:hyperlink w:anchor="_Toc18727" w:history="1">
        <w:r>
          <w:rPr>
            <w:rFonts w:ascii="仿宋" w:eastAsia="仿宋" w:hAnsi="仿宋" w:cs="仿宋" w:hint="eastAsia"/>
            <w:lang w:eastAsia="zh-CN"/>
          </w:rPr>
          <w:t>十五、企业合规与伦理</w:t>
        </w:r>
        <w:r>
          <w:tab/>
        </w:r>
        <w:r>
          <w:fldChar w:fldCharType="begin"/>
        </w:r>
        <w:r>
          <w:instrText xml:space="preserve"> PAGEREF _Toc18727 \h </w:instrText>
        </w:r>
        <w:r>
          <w:fldChar w:fldCharType="separate"/>
        </w:r>
        <w:r>
          <w:t>56</w:t>
        </w:r>
        <w:r>
          <w:fldChar w:fldCharType="end"/>
        </w:r>
      </w:hyperlink>
    </w:p>
    <w:p>
      <w:pPr>
        <w:pStyle w:val="TOC2"/>
        <w:tabs>
          <w:tab w:val="right" w:leader="dot" w:pos="8306"/>
        </w:tabs>
      </w:pPr>
      <w:hyperlink w:anchor="_Toc14457" w:history="1">
        <w:r>
          <w:rPr>
            <w:rFonts w:ascii="仿宋" w:eastAsia="仿宋" w:hAnsi="仿宋" w:cs="仿宋" w:hint="eastAsia"/>
            <w:lang w:eastAsia="zh-CN"/>
          </w:rPr>
          <w:t>(一)、合规政策与程序</w:t>
        </w:r>
        <w:r>
          <w:tab/>
        </w:r>
        <w:r>
          <w:fldChar w:fldCharType="begin"/>
        </w:r>
        <w:r>
          <w:instrText xml:space="preserve"> PAGEREF _Toc14457 \h </w:instrText>
        </w:r>
        <w:r>
          <w:fldChar w:fldCharType="separate"/>
        </w:r>
        <w:r>
          <w:t>56</w:t>
        </w:r>
        <w:r>
          <w:fldChar w:fldCharType="end"/>
        </w:r>
      </w:hyperlink>
    </w:p>
    <w:p>
      <w:pPr>
        <w:pStyle w:val="TOC2"/>
        <w:tabs>
          <w:tab w:val="right" w:leader="dot" w:pos="8306"/>
        </w:tabs>
      </w:pPr>
      <w:hyperlink w:anchor="_Toc15651" w:history="1">
        <w:r>
          <w:rPr>
            <w:rFonts w:ascii="仿宋" w:eastAsia="仿宋" w:hAnsi="仿宋" w:cs="仿宋" w:hint="eastAsia"/>
            <w:lang w:eastAsia="zh-CN"/>
          </w:rPr>
          <w:t>(二)、伦理规范与培训</w:t>
        </w:r>
        <w:r>
          <w:tab/>
        </w:r>
        <w:r>
          <w:fldChar w:fldCharType="begin"/>
        </w:r>
        <w:r>
          <w:instrText xml:space="preserve"> PAGEREF _Toc15651 \h </w:instrText>
        </w:r>
        <w:r>
          <w:fldChar w:fldCharType="separate"/>
        </w:r>
        <w:r>
          <w:t>57</w:t>
        </w:r>
        <w:r>
          <w:fldChar w:fldCharType="end"/>
        </w:r>
      </w:hyperlink>
    </w:p>
    <w:p>
      <w:pPr>
        <w:pStyle w:val="TOC2"/>
        <w:tabs>
          <w:tab w:val="right" w:leader="dot" w:pos="8306"/>
        </w:tabs>
      </w:pPr>
      <w:hyperlink w:anchor="_Toc21551" w:history="1">
        <w:r>
          <w:rPr>
            <w:rFonts w:ascii="仿宋" w:eastAsia="仿宋" w:hAnsi="仿宋" w:cs="仿宋" w:hint="eastAsia"/>
            <w:lang w:eastAsia="zh-CN"/>
          </w:rPr>
          <w:t>(三)、合规风险评估</w:t>
        </w:r>
        <w:r>
          <w:tab/>
        </w:r>
        <w:r>
          <w:fldChar w:fldCharType="begin"/>
        </w:r>
        <w:r>
          <w:instrText xml:space="preserve"> PAGEREF _Toc21551 \h </w:instrText>
        </w:r>
        <w:r>
          <w:fldChar w:fldCharType="separate"/>
        </w:r>
        <w:r>
          <w:t>58</w:t>
        </w:r>
        <w:r>
          <w:fldChar w:fldCharType="end"/>
        </w:r>
      </w:hyperlink>
    </w:p>
    <w:p>
      <w:pPr>
        <w:pStyle w:val="TOC2"/>
        <w:tabs>
          <w:tab w:val="right" w:leader="dot" w:pos="8306"/>
        </w:tabs>
      </w:pPr>
      <w:hyperlink w:anchor="_Toc2339" w:history="1">
        <w:r>
          <w:rPr>
            <w:rFonts w:ascii="仿宋" w:eastAsia="仿宋" w:hAnsi="仿宋" w:cs="仿宋" w:hint="eastAsia"/>
            <w:lang w:eastAsia="zh-CN"/>
          </w:rPr>
          <w:t>(四)、合规监督与执行</w:t>
        </w:r>
        <w:r>
          <w:tab/>
        </w:r>
        <w:r>
          <w:fldChar w:fldCharType="begin"/>
        </w:r>
        <w:r>
          <w:instrText xml:space="preserve"> PAGEREF _Toc2339 \h </w:instrText>
        </w:r>
        <w:r>
          <w:fldChar w:fldCharType="separate"/>
        </w:r>
        <w:r>
          <w:t>60</w:t>
        </w:r>
        <w:r>
          <w:fldChar w:fldCharType="end"/>
        </w:r>
      </w:hyperlink>
    </w:p>
    <w:p>
      <w:pPr>
        <w:pStyle w:val="TOC1"/>
        <w:tabs>
          <w:tab w:val="right" w:leader="dot" w:pos="8306"/>
        </w:tabs>
      </w:pPr>
      <w:hyperlink w:anchor="_Toc116" w:history="1">
        <w:r>
          <w:rPr>
            <w:rFonts w:ascii="仿宋" w:eastAsia="仿宋" w:hAnsi="仿宋" w:cs="仿宋" w:hint="eastAsia"/>
            <w:lang w:eastAsia="zh-CN"/>
          </w:rPr>
          <w:t>十六、质量管理与控制</w:t>
        </w:r>
        <w:r>
          <w:tab/>
        </w:r>
        <w:r>
          <w:fldChar w:fldCharType="begin"/>
        </w:r>
        <w:r>
          <w:instrText xml:space="preserve"> PAGEREF _Toc116 \h </w:instrText>
        </w:r>
        <w:r>
          <w:fldChar w:fldCharType="separate"/>
        </w:r>
        <w:r>
          <w:t>60</w:t>
        </w:r>
        <w:r>
          <w:fldChar w:fldCharType="end"/>
        </w:r>
      </w:hyperlink>
    </w:p>
    <w:p>
      <w:pPr>
        <w:pStyle w:val="TOC2"/>
        <w:tabs>
          <w:tab w:val="right" w:leader="dot" w:pos="8306"/>
        </w:tabs>
      </w:pPr>
      <w:hyperlink w:anchor="_Toc2730" w:history="1">
        <w:r>
          <w:rPr>
            <w:rFonts w:ascii="仿宋" w:eastAsia="仿宋" w:hAnsi="仿宋" w:cs="仿宋" w:hint="eastAsia"/>
            <w:lang w:eastAsia="zh-CN"/>
          </w:rPr>
          <w:t>(一)、质量管理体系建设</w:t>
        </w:r>
        <w:r>
          <w:tab/>
        </w:r>
        <w:r>
          <w:fldChar w:fldCharType="begin"/>
        </w:r>
        <w:r>
          <w:instrText xml:space="preserve"> PAGEREF _Toc2730 \h </w:instrText>
        </w:r>
        <w:r>
          <w:fldChar w:fldCharType="separate"/>
        </w:r>
        <w:r>
          <w:t>60</w:t>
        </w:r>
        <w:r>
          <w:fldChar w:fldCharType="end"/>
        </w:r>
      </w:hyperlink>
    </w:p>
    <w:p>
      <w:pPr>
        <w:pStyle w:val="TOC2"/>
        <w:tabs>
          <w:tab w:val="right" w:leader="dot" w:pos="8306"/>
        </w:tabs>
      </w:pPr>
      <w:hyperlink w:anchor="_Toc17276" w:history="1">
        <w:r>
          <w:rPr>
            <w:rFonts w:ascii="仿宋" w:eastAsia="仿宋" w:hAnsi="仿宋" w:cs="仿宋" w:hint="eastAsia"/>
            <w:lang w:eastAsia="zh-CN"/>
          </w:rPr>
          <w:t>(二)、质量控制措施</w:t>
        </w:r>
        <w:r>
          <w:tab/>
        </w:r>
        <w:r>
          <w:fldChar w:fldCharType="begin"/>
        </w:r>
        <w:r>
          <w:instrText xml:space="preserve"> PAGEREF _Toc17276 \h </w:instrText>
        </w:r>
        <w:r>
          <w:fldChar w:fldCharType="separate"/>
        </w:r>
        <w:r>
          <w:t>62</w:t>
        </w:r>
        <w:r>
          <w:fldChar w:fldCharType="end"/>
        </w:r>
      </w:hyperlink>
    </w:p>
    <w:p>
      <w:pPr>
        <w:pStyle w:val="TOC1"/>
        <w:tabs>
          <w:tab w:val="right" w:leader="dot" w:pos="8306"/>
        </w:tabs>
      </w:pPr>
      <w:hyperlink w:anchor="_Toc23255" w:history="1">
        <w:r>
          <w:rPr>
            <w:rFonts w:ascii="仿宋" w:eastAsia="仿宋" w:hAnsi="仿宋" w:cs="仿宋" w:hint="eastAsia"/>
            <w:lang w:eastAsia="zh-CN"/>
          </w:rPr>
          <w:t>十七、设施与设备管理</w:t>
        </w:r>
        <w:r>
          <w:tab/>
        </w:r>
        <w:r>
          <w:fldChar w:fldCharType="begin"/>
        </w:r>
        <w:r>
          <w:instrText xml:space="preserve"> PAGEREF _Toc23255 \h </w:instrText>
        </w:r>
        <w:r>
          <w:fldChar w:fldCharType="separate"/>
        </w:r>
        <w:r>
          <w:t>63</w:t>
        </w:r>
        <w:r>
          <w:fldChar w:fldCharType="end"/>
        </w:r>
      </w:hyperlink>
    </w:p>
    <w:p>
      <w:pPr>
        <w:pStyle w:val="TOC2"/>
        <w:tabs>
          <w:tab w:val="right" w:leader="dot" w:pos="8306"/>
        </w:tabs>
      </w:pPr>
      <w:hyperlink w:anchor="_Toc14013" w:history="1">
        <w:r>
          <w:rPr>
            <w:rFonts w:ascii="仿宋" w:eastAsia="仿宋" w:hAnsi="仿宋" w:cs="仿宋" w:hint="eastAsia"/>
            <w:lang w:eastAsia="zh-CN"/>
          </w:rPr>
          <w:t>(一)、设施规划与配置</w:t>
        </w:r>
        <w:r>
          <w:tab/>
        </w:r>
        <w:r>
          <w:fldChar w:fldCharType="begin"/>
        </w:r>
        <w:r>
          <w:instrText xml:space="preserve"> PAGEREF _Toc14013 \h </w:instrText>
        </w:r>
        <w:r>
          <w:fldChar w:fldCharType="separate"/>
        </w:r>
        <w:r>
          <w:t>63</w:t>
        </w:r>
        <w:r>
          <w:fldChar w:fldCharType="end"/>
        </w:r>
      </w:hyperlink>
    </w:p>
    <w:p>
      <w:pPr>
        <w:pStyle w:val="TOC2"/>
        <w:tabs>
          <w:tab w:val="right" w:leader="dot" w:pos="8306"/>
        </w:tabs>
      </w:pPr>
      <w:hyperlink w:anchor="_Toc18135" w:history="1">
        <w:r>
          <w:rPr>
            <w:rFonts w:ascii="仿宋" w:eastAsia="仿宋" w:hAnsi="仿宋" w:cs="仿宋" w:hint="eastAsia"/>
            <w:lang w:eastAsia="zh-CN"/>
          </w:rPr>
          <w:t>(二)、设备采购与维护管理</w:t>
        </w:r>
        <w:r>
          <w:tab/>
        </w:r>
        <w:r>
          <w:fldChar w:fldCharType="begin"/>
        </w:r>
        <w:r>
          <w:instrText xml:space="preserve"> PAGEREF _Toc18135 \h </w:instrText>
        </w:r>
        <w:r>
          <w:fldChar w:fldCharType="separate"/>
        </w:r>
        <w:r>
          <w:t>64</w:t>
        </w:r>
        <w:r>
          <w:fldChar w:fldCharType="end"/>
        </w:r>
      </w:hyperlink>
    </w:p>
    <w:p>
      <w:pPr>
        <w:pStyle w:val="TOC2"/>
        <w:tabs>
          <w:tab w:val="right" w:leader="dot" w:pos="8306"/>
        </w:tabs>
      </w:pPr>
      <w:hyperlink w:anchor="_Toc19990" w:history="1">
        <w:r>
          <w:rPr>
            <w:rFonts w:ascii="仿宋" w:eastAsia="仿宋" w:hAnsi="仿宋" w:cs="仿宋" w:hint="eastAsia"/>
            <w:lang w:eastAsia="zh-CN"/>
          </w:rPr>
          <w:t>(三)、设施设备升级策略</w:t>
        </w:r>
        <w:r>
          <w:tab/>
        </w:r>
        <w:r>
          <w:fldChar w:fldCharType="begin"/>
        </w:r>
        <w:r>
          <w:instrText xml:space="preserve"> PAGEREF _Toc19990 \h </w:instrText>
        </w:r>
        <w:r>
          <w:fldChar w:fldCharType="separate"/>
        </w:r>
        <w:r>
          <w:t>64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1829"/>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1093"/>
      <w:r>
        <w:rPr>
          <w:rFonts w:ascii="仿宋" w:eastAsia="仿宋" w:hAnsi="仿宋" w:cs="仿宋" w:hint="eastAsia"/>
          <w:sz w:val="28"/>
          <w:lang w:eastAsia="zh-CN"/>
        </w:rPr>
        <w:t>一、项目监理与质量保证</w:t>
      </w:r>
      <w:bookmarkEnd w:id="2"/>
    </w:p>
    <w:p>
      <w:pPr>
        <w:pStyle w:val="Heading2"/>
        <w:rPr>
          <w:rFonts w:ascii="仿宋" w:eastAsia="仿宋" w:hAnsi="仿宋" w:cs="仿宋" w:hint="eastAsia"/>
          <w:lang w:eastAsia="zh-CN"/>
        </w:rPr>
      </w:pPr>
      <w:bookmarkStart w:id="3" w:name="_Toc10134"/>
      <w:r>
        <w:rPr>
          <w:rFonts w:ascii="仿宋" w:eastAsia="仿宋" w:hAnsi="仿宋" w:cs="仿宋" w:hint="eastAsia"/>
          <w:lang w:eastAsia="zh-CN"/>
        </w:rPr>
        <w:t>(一)、监理体系构建</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4" w:name="_Toc13397"/>
      <w:r>
        <w:rPr>
          <w:rFonts w:ascii="仿宋" w:eastAsia="仿宋" w:hAnsi="仿宋" w:cs="仿宋" w:hint="eastAsia"/>
          <w:sz w:val="28"/>
          <w:lang w:eastAsia="zh-CN"/>
        </w:rPr>
        <w:t>(二)、质量保证体系实施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5" w:name="_Toc21287"/>
      <w:r>
        <w:rPr>
          <w:rFonts w:ascii="仿宋" w:eastAsia="仿宋" w:hAnsi="仿宋" w:cs="仿宋" w:hint="eastAsia"/>
          <w:sz w:val="28"/>
          <w:lang w:eastAsia="zh-CN"/>
        </w:rPr>
        <w:t>(三)、监理与质量控制流程</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6" w:name="_Toc18479"/>
      <w:r>
        <w:rPr>
          <w:rFonts w:ascii="仿宋" w:eastAsia="仿宋" w:hAnsi="仿宋" w:cs="仿宋" w:hint="eastAsia"/>
          <w:sz w:val="28"/>
          <w:lang w:eastAsia="zh-CN"/>
        </w:rPr>
        <w:t>二、资源开发及综合利用分析</w:t>
      </w:r>
      <w:bookmarkEnd w:id="6"/>
    </w:p>
    <w:p>
      <w:pPr>
        <w:pStyle w:val="Heading2"/>
        <w:rPr>
          <w:rFonts w:ascii="仿宋" w:eastAsia="仿宋" w:hAnsi="仿宋" w:cs="仿宋" w:hint="eastAsia"/>
          <w:lang w:eastAsia="zh-CN"/>
        </w:rPr>
      </w:pPr>
      <w:bookmarkStart w:id="7" w:name="_Toc21133"/>
      <w:r>
        <w:rPr>
          <w:rFonts w:ascii="仿宋" w:eastAsia="仿宋" w:hAnsi="仿宋" w:cs="仿宋" w:hint="eastAsia"/>
          <w:lang w:eastAsia="zh-CN"/>
        </w:rPr>
        <w:t>(一)、资源开发方案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一、养猪业项目的技术资源开发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养猪业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二、养猪业项目的人力资源管理</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养猪业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三、养猪业项目的资金资源筹措与优化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养猪业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8" w:name="_Toc7496"/>
      <w:r>
        <w:rPr>
          <w:rFonts w:ascii="仿宋" w:eastAsia="仿宋" w:hAnsi="仿宋" w:cs="仿宋" w:hint="eastAsia"/>
          <w:sz w:val="28"/>
          <w:lang w:eastAsia="zh-CN"/>
        </w:rPr>
        <w:t>(二)、资源利用方案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在制定养猪业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养猪业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养猪业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9" w:name="_Toc19720"/>
      <w:r>
        <w:rPr>
          <w:rFonts w:ascii="仿宋" w:eastAsia="仿宋" w:hAnsi="仿宋" w:cs="仿宋" w:hint="eastAsia"/>
          <w:sz w:val="28"/>
          <w:lang w:eastAsia="zh-CN"/>
        </w:rPr>
        <w:t>(三)、资源节约措施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养猪业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养猪业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智能技术的应用：养猪业项目将利用智能技术，如物联网（IoT）和大数据分析，来监控和优化资源使用。通过实时数据分析，项目可以更有效地管理能源消耗、减少原材料浪费，并提高生产过程的整体效率。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10" w:name="_Toc26016"/>
      <w:r>
        <w:rPr>
          <w:rFonts w:ascii="仿宋" w:eastAsia="仿宋" w:hAnsi="仿宋" w:cs="仿宋" w:hint="eastAsia"/>
          <w:sz w:val="28"/>
          <w:lang w:eastAsia="zh-CN"/>
        </w:rPr>
        <w:t>三、财务管理与成本控制</w:t>
      </w:r>
      <w:bookmarkEnd w:id="10"/>
    </w:p>
    <w:p>
      <w:pPr>
        <w:pStyle w:val="Heading2"/>
        <w:rPr>
          <w:rFonts w:ascii="仿宋" w:eastAsia="仿宋" w:hAnsi="仿宋" w:cs="仿宋" w:hint="eastAsia"/>
          <w:lang w:eastAsia="zh-CN"/>
        </w:rPr>
      </w:pPr>
      <w:bookmarkStart w:id="11" w:name="_Toc23870"/>
      <w:r>
        <w:rPr>
          <w:rFonts w:ascii="仿宋" w:eastAsia="仿宋" w:hAnsi="仿宋" w:cs="仿宋" w:hint="eastAsia"/>
          <w:lang w:eastAsia="zh-CN"/>
        </w:rPr>
        <w:t>(一)、财务管理体系建设</w:t>
      </w:r>
      <w:bookmarkEnd w:id="11"/>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养猪业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12" w:name="_Toc18280"/>
      <w:r>
        <w:rPr>
          <w:rFonts w:ascii="仿宋" w:eastAsia="仿宋" w:hAnsi="仿宋" w:cs="仿宋" w:hint="eastAsia"/>
          <w:sz w:val="28"/>
          <w:lang w:eastAsia="zh-CN"/>
        </w:rPr>
        <w:t>(二)、成本控制措施</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13" w:name="_Toc5706"/>
      <w:r>
        <w:rPr>
          <w:rFonts w:ascii="仿宋" w:eastAsia="仿宋" w:hAnsi="仿宋" w:cs="仿宋" w:hint="eastAsia"/>
          <w:sz w:val="28"/>
          <w:lang w:eastAsia="zh-CN"/>
        </w:rPr>
        <w:t>四、背景、必要性分析</w:t>
      </w:r>
      <w:bookmarkEnd w:id="13"/>
    </w:p>
    <w:p>
      <w:pPr>
        <w:pStyle w:val="Heading2"/>
        <w:rPr>
          <w:rFonts w:ascii="仿宋" w:eastAsia="仿宋" w:hAnsi="仿宋" w:cs="仿宋" w:hint="eastAsia"/>
          <w:lang w:eastAsia="zh-CN"/>
        </w:rPr>
      </w:pPr>
      <w:bookmarkStart w:id="14" w:name="_Toc16437"/>
      <w:r>
        <w:rPr>
          <w:rFonts w:ascii="仿宋" w:eastAsia="仿宋" w:hAnsi="仿宋" w:cs="仿宋" w:hint="eastAsia"/>
          <w:lang w:eastAsia="zh-CN"/>
        </w:rPr>
        <w:t>(一)、项目建设背景</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养猪业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养猪业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养猪业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https://d.book118.com/518140034121006035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养猪业项目建设方案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养猪业项目建设方案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养猪业项目建设方案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养猪业项目建设方案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养猪业项目建设方案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养猪业项目建设方案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养猪业项目建设方案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养猪业项目建设方案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养猪业项目建设方案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养猪业项目建设方案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养猪业项目建设方案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养猪业项目建设方案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E276A8B"/>
    <w:rsid w:val="5E276A8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1814003412100603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2024-02-05T08:39:00Z</dcterms:created>
  <dcterms:modified xsi:type="dcterms:W3CDTF">2024-02-05T08:39:49Z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EEC817AB5FAA498D9DAA357070C81026_11</vt:lpwstr>
  </property>
  <property fmtid="{D5CDD505-2E9C-101B-9397-08002B2CF9AE}" pid="3" name="KSOProductBuildVer">
    <vt:lpwstr>2052-12.1.0.16250</vt:lpwstr>
  </property>
</Properties>
</file>