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环己二酮项目计划设计方案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63" w:history="1">
        <w:r>
          <w:rPr>
            <w:rFonts w:ascii="仿宋" w:eastAsia="仿宋" w:hAnsi="仿宋" w:cs="仿宋" w:hint="eastAsia"/>
            <w:lang w:eastAsia="zh-CN"/>
          </w:rPr>
          <w:t>概论</w:t>
        </w:r>
        <w:r>
          <w:tab/>
        </w:r>
        <w:r>
          <w:fldChar w:fldCharType="begin"/>
        </w:r>
        <w:r>
          <w:instrText xml:space="preserve"> PAGEREF _Toc30663 \h </w:instrText>
        </w:r>
        <w:r>
          <w:fldChar w:fldCharType="separate"/>
        </w:r>
        <w:r>
          <w:t>3</w:t>
        </w:r>
        <w:r>
          <w:fldChar w:fldCharType="end"/>
        </w:r>
      </w:hyperlink>
    </w:p>
    <w:p>
      <w:pPr>
        <w:pStyle w:val="TOC1"/>
        <w:tabs>
          <w:tab w:val="right" w:leader="dot" w:pos="8306"/>
        </w:tabs>
      </w:pPr>
      <w:hyperlink w:anchor="_Toc8179" w:history="1">
        <w:r>
          <w:rPr>
            <w:rFonts w:ascii="仿宋" w:eastAsia="仿宋" w:hAnsi="仿宋" w:cs="仿宋" w:hint="eastAsia"/>
            <w:lang w:eastAsia="zh-CN"/>
          </w:rPr>
          <w:t>一、产品规划分析</w:t>
        </w:r>
        <w:r>
          <w:tab/>
        </w:r>
        <w:r>
          <w:fldChar w:fldCharType="begin"/>
        </w:r>
        <w:r>
          <w:instrText xml:space="preserve"> PAGEREF _Toc8179 \h </w:instrText>
        </w:r>
        <w:r>
          <w:fldChar w:fldCharType="separate"/>
        </w:r>
        <w:r>
          <w:t>3</w:t>
        </w:r>
        <w:r>
          <w:fldChar w:fldCharType="end"/>
        </w:r>
      </w:hyperlink>
    </w:p>
    <w:p>
      <w:pPr>
        <w:pStyle w:val="TOC2"/>
        <w:tabs>
          <w:tab w:val="right" w:leader="dot" w:pos="8306"/>
        </w:tabs>
      </w:pPr>
      <w:hyperlink w:anchor="_Toc9976" w:history="1">
        <w:r>
          <w:rPr>
            <w:rFonts w:ascii="仿宋" w:eastAsia="仿宋" w:hAnsi="仿宋" w:cs="仿宋" w:hint="eastAsia"/>
            <w:lang w:eastAsia="zh-CN"/>
          </w:rPr>
          <w:t>(一)、产品规划</w:t>
        </w:r>
        <w:r>
          <w:tab/>
        </w:r>
        <w:r>
          <w:fldChar w:fldCharType="begin"/>
        </w:r>
        <w:r>
          <w:instrText xml:space="preserve"> PAGEREF _Toc9976 \h </w:instrText>
        </w:r>
        <w:r>
          <w:fldChar w:fldCharType="separate"/>
        </w:r>
        <w:r>
          <w:t>3</w:t>
        </w:r>
        <w:r>
          <w:fldChar w:fldCharType="end"/>
        </w:r>
      </w:hyperlink>
    </w:p>
    <w:p>
      <w:pPr>
        <w:pStyle w:val="TOC2"/>
        <w:tabs>
          <w:tab w:val="right" w:leader="dot" w:pos="8306"/>
        </w:tabs>
      </w:pPr>
      <w:hyperlink w:anchor="_Toc1790" w:history="1">
        <w:r>
          <w:rPr>
            <w:rFonts w:ascii="仿宋" w:eastAsia="仿宋" w:hAnsi="仿宋" w:cs="仿宋" w:hint="eastAsia"/>
            <w:lang w:eastAsia="zh-CN"/>
          </w:rPr>
          <w:t>(二)、建设规模</w:t>
        </w:r>
        <w:r>
          <w:tab/>
        </w:r>
        <w:r>
          <w:fldChar w:fldCharType="begin"/>
        </w:r>
        <w:r>
          <w:instrText xml:space="preserve"> PAGEREF _Toc1790 \h </w:instrText>
        </w:r>
        <w:r>
          <w:fldChar w:fldCharType="separate"/>
        </w:r>
        <w:r>
          <w:t>4</w:t>
        </w:r>
        <w:r>
          <w:fldChar w:fldCharType="end"/>
        </w:r>
      </w:hyperlink>
    </w:p>
    <w:p>
      <w:pPr>
        <w:pStyle w:val="TOC1"/>
        <w:tabs>
          <w:tab w:val="right" w:leader="dot" w:pos="8306"/>
        </w:tabs>
      </w:pPr>
      <w:hyperlink w:anchor="_Toc27807" w:history="1">
        <w:r>
          <w:rPr>
            <w:rFonts w:ascii="仿宋" w:eastAsia="仿宋" w:hAnsi="仿宋" w:cs="仿宋" w:hint="eastAsia"/>
            <w:lang w:eastAsia="zh-CN"/>
          </w:rPr>
          <w:t>二、工艺说明</w:t>
        </w:r>
        <w:r>
          <w:tab/>
        </w:r>
        <w:r>
          <w:fldChar w:fldCharType="begin"/>
        </w:r>
        <w:r>
          <w:instrText xml:space="preserve"> PAGEREF _Toc27807 \h </w:instrText>
        </w:r>
        <w:r>
          <w:fldChar w:fldCharType="separate"/>
        </w:r>
        <w:r>
          <w:t>5</w:t>
        </w:r>
        <w:r>
          <w:fldChar w:fldCharType="end"/>
        </w:r>
      </w:hyperlink>
    </w:p>
    <w:p>
      <w:pPr>
        <w:pStyle w:val="TOC2"/>
        <w:tabs>
          <w:tab w:val="right" w:leader="dot" w:pos="8306"/>
        </w:tabs>
      </w:pPr>
      <w:hyperlink w:anchor="_Toc15316" w:history="1">
        <w:r>
          <w:rPr>
            <w:rFonts w:ascii="仿宋" w:eastAsia="仿宋" w:hAnsi="仿宋" w:cs="仿宋" w:hint="eastAsia"/>
            <w:lang w:eastAsia="zh-CN"/>
          </w:rPr>
          <w:t>(一)、技术管理特点</w:t>
        </w:r>
        <w:r>
          <w:tab/>
        </w:r>
        <w:r>
          <w:fldChar w:fldCharType="begin"/>
        </w:r>
        <w:r>
          <w:instrText xml:space="preserve"> PAGEREF _Toc15316 \h </w:instrText>
        </w:r>
        <w:r>
          <w:fldChar w:fldCharType="separate"/>
        </w:r>
        <w:r>
          <w:t>5</w:t>
        </w:r>
        <w:r>
          <w:fldChar w:fldCharType="end"/>
        </w:r>
      </w:hyperlink>
    </w:p>
    <w:p>
      <w:pPr>
        <w:pStyle w:val="TOC2"/>
        <w:tabs>
          <w:tab w:val="right" w:leader="dot" w:pos="8306"/>
        </w:tabs>
      </w:pPr>
      <w:hyperlink w:anchor="_Toc23131" w:history="1">
        <w:r>
          <w:rPr>
            <w:rFonts w:ascii="仿宋" w:eastAsia="仿宋" w:hAnsi="仿宋" w:cs="仿宋" w:hint="eastAsia"/>
            <w:lang w:eastAsia="zh-CN"/>
          </w:rPr>
          <w:t>(二)、环己二酮项目工艺技术设计方案</w:t>
        </w:r>
        <w:r>
          <w:tab/>
        </w:r>
        <w:r>
          <w:fldChar w:fldCharType="begin"/>
        </w:r>
        <w:r>
          <w:instrText xml:space="preserve"> PAGEREF _Toc23131 \h </w:instrText>
        </w:r>
        <w:r>
          <w:fldChar w:fldCharType="separate"/>
        </w:r>
        <w:r>
          <w:t>6</w:t>
        </w:r>
        <w:r>
          <w:fldChar w:fldCharType="end"/>
        </w:r>
      </w:hyperlink>
    </w:p>
    <w:p>
      <w:pPr>
        <w:pStyle w:val="TOC2"/>
        <w:tabs>
          <w:tab w:val="right" w:leader="dot" w:pos="8306"/>
        </w:tabs>
      </w:pPr>
      <w:hyperlink w:anchor="_Toc29952" w:history="1">
        <w:r>
          <w:rPr>
            <w:rFonts w:ascii="仿宋" w:eastAsia="仿宋" w:hAnsi="仿宋" w:cs="仿宋" w:hint="eastAsia"/>
            <w:lang w:eastAsia="zh-CN"/>
          </w:rPr>
          <w:t>(三)、设备选型方案</w:t>
        </w:r>
        <w:r>
          <w:tab/>
        </w:r>
        <w:r>
          <w:fldChar w:fldCharType="begin"/>
        </w:r>
        <w:r>
          <w:instrText xml:space="preserve"> PAGEREF _Toc29952 \h </w:instrText>
        </w:r>
        <w:r>
          <w:fldChar w:fldCharType="separate"/>
        </w:r>
        <w:r>
          <w:t>7</w:t>
        </w:r>
        <w:r>
          <w:fldChar w:fldCharType="end"/>
        </w:r>
      </w:hyperlink>
    </w:p>
    <w:p>
      <w:pPr>
        <w:pStyle w:val="TOC1"/>
        <w:tabs>
          <w:tab w:val="right" w:leader="dot" w:pos="8306"/>
        </w:tabs>
      </w:pPr>
      <w:hyperlink w:anchor="_Toc12880" w:history="1">
        <w:r>
          <w:rPr>
            <w:rFonts w:ascii="仿宋" w:eastAsia="仿宋" w:hAnsi="仿宋" w:cs="仿宋" w:hint="eastAsia"/>
            <w:lang w:eastAsia="zh-CN"/>
          </w:rPr>
          <w:t>三、环己二酮项目概论</w:t>
        </w:r>
        <w:r>
          <w:tab/>
        </w:r>
        <w:r>
          <w:fldChar w:fldCharType="begin"/>
        </w:r>
        <w:r>
          <w:instrText xml:space="preserve"> PAGEREF _Toc12880 \h </w:instrText>
        </w:r>
        <w:r>
          <w:fldChar w:fldCharType="separate"/>
        </w:r>
        <w:r>
          <w:t>9</w:t>
        </w:r>
        <w:r>
          <w:fldChar w:fldCharType="end"/>
        </w:r>
      </w:hyperlink>
    </w:p>
    <w:p>
      <w:pPr>
        <w:pStyle w:val="TOC2"/>
        <w:tabs>
          <w:tab w:val="right" w:leader="dot" w:pos="8306"/>
        </w:tabs>
      </w:pPr>
      <w:hyperlink w:anchor="_Toc17109" w:history="1">
        <w:r>
          <w:rPr>
            <w:rFonts w:ascii="仿宋" w:eastAsia="仿宋" w:hAnsi="仿宋" w:cs="仿宋" w:hint="eastAsia"/>
            <w:lang w:eastAsia="zh-CN"/>
          </w:rPr>
          <w:t>(一)、环己二酮项目概况</w:t>
        </w:r>
        <w:r>
          <w:tab/>
        </w:r>
        <w:r>
          <w:fldChar w:fldCharType="begin"/>
        </w:r>
        <w:r>
          <w:instrText xml:space="preserve"> PAGEREF _Toc17109 \h </w:instrText>
        </w:r>
        <w:r>
          <w:fldChar w:fldCharType="separate"/>
        </w:r>
        <w:r>
          <w:t>9</w:t>
        </w:r>
        <w:r>
          <w:fldChar w:fldCharType="end"/>
        </w:r>
      </w:hyperlink>
    </w:p>
    <w:p>
      <w:pPr>
        <w:pStyle w:val="TOC2"/>
        <w:tabs>
          <w:tab w:val="right" w:leader="dot" w:pos="8306"/>
        </w:tabs>
      </w:pPr>
      <w:hyperlink w:anchor="_Toc10071" w:history="1">
        <w:r>
          <w:rPr>
            <w:rFonts w:ascii="仿宋" w:eastAsia="仿宋" w:hAnsi="仿宋" w:cs="仿宋" w:hint="eastAsia"/>
            <w:lang w:eastAsia="zh-CN"/>
          </w:rPr>
          <w:t>(二)、环己二酮项目目标</w:t>
        </w:r>
        <w:r>
          <w:tab/>
        </w:r>
        <w:r>
          <w:fldChar w:fldCharType="begin"/>
        </w:r>
        <w:r>
          <w:instrText xml:space="preserve"> PAGEREF _Toc10071 \h </w:instrText>
        </w:r>
        <w:r>
          <w:fldChar w:fldCharType="separate"/>
        </w:r>
        <w:r>
          <w:t>11</w:t>
        </w:r>
        <w:r>
          <w:fldChar w:fldCharType="end"/>
        </w:r>
      </w:hyperlink>
    </w:p>
    <w:p>
      <w:pPr>
        <w:pStyle w:val="TOC2"/>
        <w:tabs>
          <w:tab w:val="right" w:leader="dot" w:pos="8306"/>
        </w:tabs>
      </w:pPr>
      <w:hyperlink w:anchor="_Toc10576" w:history="1">
        <w:r>
          <w:rPr>
            <w:rFonts w:ascii="仿宋" w:eastAsia="仿宋" w:hAnsi="仿宋" w:cs="仿宋" w:hint="eastAsia"/>
            <w:lang w:eastAsia="zh-CN"/>
          </w:rPr>
          <w:t>(三)、环己二酮项目提出的理由</w:t>
        </w:r>
        <w:r>
          <w:tab/>
        </w:r>
        <w:r>
          <w:fldChar w:fldCharType="begin"/>
        </w:r>
        <w:r>
          <w:instrText xml:space="preserve"> PAGEREF _Toc10576 \h </w:instrText>
        </w:r>
        <w:r>
          <w:fldChar w:fldCharType="separate"/>
        </w:r>
        <w:r>
          <w:t>12</w:t>
        </w:r>
        <w:r>
          <w:fldChar w:fldCharType="end"/>
        </w:r>
      </w:hyperlink>
    </w:p>
    <w:p>
      <w:pPr>
        <w:pStyle w:val="TOC2"/>
        <w:tabs>
          <w:tab w:val="right" w:leader="dot" w:pos="8306"/>
        </w:tabs>
      </w:pPr>
      <w:hyperlink w:anchor="_Toc32729" w:history="1">
        <w:r>
          <w:rPr>
            <w:rFonts w:ascii="仿宋" w:eastAsia="仿宋" w:hAnsi="仿宋" w:cs="仿宋" w:hint="eastAsia"/>
            <w:lang w:eastAsia="zh-CN"/>
          </w:rPr>
          <w:t>(四)、环己二酮项目意义</w:t>
        </w:r>
        <w:r>
          <w:tab/>
        </w:r>
        <w:r>
          <w:fldChar w:fldCharType="begin"/>
        </w:r>
        <w:r>
          <w:instrText xml:space="preserve"> PAGEREF _Toc32729 \h </w:instrText>
        </w:r>
        <w:r>
          <w:fldChar w:fldCharType="separate"/>
        </w:r>
        <w:r>
          <w:t>13</w:t>
        </w:r>
        <w:r>
          <w:fldChar w:fldCharType="end"/>
        </w:r>
      </w:hyperlink>
    </w:p>
    <w:p>
      <w:pPr>
        <w:pStyle w:val="TOC2"/>
        <w:tabs>
          <w:tab w:val="right" w:leader="dot" w:pos="8306"/>
        </w:tabs>
      </w:pPr>
      <w:hyperlink w:anchor="_Toc26124" w:history="1">
        <w:r>
          <w:rPr>
            <w:rFonts w:ascii="仿宋" w:eastAsia="仿宋" w:hAnsi="仿宋" w:cs="仿宋" w:hint="eastAsia"/>
            <w:lang w:eastAsia="zh-CN"/>
          </w:rPr>
          <w:t>(五)、环己二酮项目背景</w:t>
        </w:r>
        <w:r>
          <w:tab/>
        </w:r>
        <w:r>
          <w:fldChar w:fldCharType="begin"/>
        </w:r>
        <w:r>
          <w:instrText xml:space="preserve"> PAGEREF _Toc26124 \h </w:instrText>
        </w:r>
        <w:r>
          <w:fldChar w:fldCharType="separate"/>
        </w:r>
        <w:r>
          <w:t>14</w:t>
        </w:r>
        <w:r>
          <w:fldChar w:fldCharType="end"/>
        </w:r>
      </w:hyperlink>
    </w:p>
    <w:p>
      <w:pPr>
        <w:pStyle w:val="TOC1"/>
        <w:tabs>
          <w:tab w:val="right" w:leader="dot" w:pos="8306"/>
        </w:tabs>
      </w:pPr>
      <w:hyperlink w:anchor="_Toc14458" w:history="1">
        <w:r>
          <w:rPr>
            <w:rFonts w:ascii="仿宋" w:eastAsia="仿宋" w:hAnsi="仿宋" w:cs="仿宋" w:hint="eastAsia"/>
            <w:lang w:eastAsia="zh-CN"/>
          </w:rPr>
          <w:t>四、环己二酮项目建设背景及必要性分析</w:t>
        </w:r>
        <w:r>
          <w:tab/>
        </w:r>
        <w:r>
          <w:fldChar w:fldCharType="begin"/>
        </w:r>
        <w:r>
          <w:instrText xml:space="preserve"> PAGEREF _Toc14458 \h </w:instrText>
        </w:r>
        <w:r>
          <w:fldChar w:fldCharType="separate"/>
        </w:r>
        <w:r>
          <w:t>15</w:t>
        </w:r>
        <w:r>
          <w:fldChar w:fldCharType="end"/>
        </w:r>
      </w:hyperlink>
    </w:p>
    <w:p>
      <w:pPr>
        <w:pStyle w:val="TOC2"/>
        <w:tabs>
          <w:tab w:val="right" w:leader="dot" w:pos="8306"/>
        </w:tabs>
      </w:pPr>
      <w:hyperlink w:anchor="_Toc10957" w:history="1">
        <w:r>
          <w:rPr>
            <w:rFonts w:ascii="仿宋" w:eastAsia="仿宋" w:hAnsi="仿宋" w:cs="仿宋" w:hint="eastAsia"/>
            <w:lang w:eastAsia="zh-CN"/>
          </w:rPr>
          <w:t>(一)、环己二酮项目背景分析</w:t>
        </w:r>
        <w:r>
          <w:tab/>
        </w:r>
        <w:r>
          <w:fldChar w:fldCharType="begin"/>
        </w:r>
        <w:r>
          <w:instrText xml:space="preserve"> PAGEREF _Toc10957 \h </w:instrText>
        </w:r>
        <w:r>
          <w:fldChar w:fldCharType="separate"/>
        </w:r>
        <w:r>
          <w:t>15</w:t>
        </w:r>
        <w:r>
          <w:fldChar w:fldCharType="end"/>
        </w:r>
      </w:hyperlink>
    </w:p>
    <w:p>
      <w:pPr>
        <w:pStyle w:val="TOC2"/>
        <w:tabs>
          <w:tab w:val="right" w:leader="dot" w:pos="8306"/>
        </w:tabs>
      </w:pPr>
      <w:hyperlink w:anchor="_Toc27886" w:history="1">
        <w:r>
          <w:rPr>
            <w:rFonts w:ascii="仿宋" w:eastAsia="仿宋" w:hAnsi="仿宋" w:cs="仿宋" w:hint="eastAsia"/>
            <w:lang w:eastAsia="zh-CN"/>
          </w:rPr>
          <w:t>(二)、环己二酮项目建设必要性分析</w:t>
        </w:r>
        <w:r>
          <w:tab/>
        </w:r>
        <w:r>
          <w:fldChar w:fldCharType="begin"/>
        </w:r>
        <w:r>
          <w:instrText xml:space="preserve"> PAGEREF _Toc27886 \h </w:instrText>
        </w:r>
        <w:r>
          <w:fldChar w:fldCharType="separate"/>
        </w:r>
        <w:r>
          <w:t>17</w:t>
        </w:r>
        <w:r>
          <w:fldChar w:fldCharType="end"/>
        </w:r>
      </w:hyperlink>
    </w:p>
    <w:p>
      <w:pPr>
        <w:pStyle w:val="TOC1"/>
        <w:tabs>
          <w:tab w:val="right" w:leader="dot" w:pos="8306"/>
        </w:tabs>
      </w:pPr>
      <w:hyperlink w:anchor="_Toc6510" w:history="1">
        <w:r>
          <w:rPr>
            <w:rFonts w:ascii="仿宋" w:eastAsia="仿宋" w:hAnsi="仿宋" w:cs="仿宋" w:hint="eastAsia"/>
            <w:lang w:eastAsia="zh-CN"/>
          </w:rPr>
          <w:t>五、环己二酮项目可持续发展</w:t>
        </w:r>
        <w:r>
          <w:tab/>
        </w:r>
        <w:r>
          <w:fldChar w:fldCharType="begin"/>
        </w:r>
        <w:r>
          <w:instrText xml:space="preserve"> PAGEREF _Toc6510 \h </w:instrText>
        </w:r>
        <w:r>
          <w:fldChar w:fldCharType="separate"/>
        </w:r>
        <w:r>
          <w:t>18</w:t>
        </w:r>
        <w:r>
          <w:fldChar w:fldCharType="end"/>
        </w:r>
      </w:hyperlink>
    </w:p>
    <w:p>
      <w:pPr>
        <w:pStyle w:val="TOC2"/>
        <w:tabs>
          <w:tab w:val="right" w:leader="dot" w:pos="8306"/>
        </w:tabs>
      </w:pPr>
      <w:hyperlink w:anchor="_Toc16565" w:history="1">
        <w:r>
          <w:rPr>
            <w:rFonts w:ascii="仿宋" w:eastAsia="仿宋" w:hAnsi="仿宋" w:cs="仿宋" w:hint="eastAsia"/>
            <w:lang w:eastAsia="zh-CN"/>
          </w:rPr>
          <w:t>(一)、可持续战略与实践</w:t>
        </w:r>
        <w:r>
          <w:tab/>
        </w:r>
        <w:r>
          <w:fldChar w:fldCharType="begin"/>
        </w:r>
        <w:r>
          <w:instrText xml:space="preserve"> PAGEREF _Toc16565 \h </w:instrText>
        </w:r>
        <w:r>
          <w:fldChar w:fldCharType="separate"/>
        </w:r>
        <w:r>
          <w:t>18</w:t>
        </w:r>
        <w:r>
          <w:fldChar w:fldCharType="end"/>
        </w:r>
      </w:hyperlink>
    </w:p>
    <w:p>
      <w:pPr>
        <w:pStyle w:val="TOC2"/>
        <w:tabs>
          <w:tab w:val="right" w:leader="dot" w:pos="8306"/>
        </w:tabs>
      </w:pPr>
      <w:hyperlink w:anchor="_Toc29752" w:history="1">
        <w:r>
          <w:rPr>
            <w:rFonts w:ascii="仿宋" w:eastAsia="仿宋" w:hAnsi="仿宋" w:cs="仿宋" w:hint="eastAsia"/>
            <w:lang w:eastAsia="zh-CN"/>
          </w:rPr>
          <w:t>(二)、环保与社会责任</w:t>
        </w:r>
        <w:r>
          <w:tab/>
        </w:r>
        <w:r>
          <w:fldChar w:fldCharType="begin"/>
        </w:r>
        <w:r>
          <w:instrText xml:space="preserve"> PAGEREF _Toc29752 \h </w:instrText>
        </w:r>
        <w:r>
          <w:fldChar w:fldCharType="separate"/>
        </w:r>
        <w:r>
          <w:t>19</w:t>
        </w:r>
        <w:r>
          <w:fldChar w:fldCharType="end"/>
        </w:r>
      </w:hyperlink>
    </w:p>
    <w:p>
      <w:pPr>
        <w:pStyle w:val="TOC1"/>
        <w:tabs>
          <w:tab w:val="right" w:leader="dot" w:pos="8306"/>
        </w:tabs>
      </w:pPr>
      <w:hyperlink w:anchor="_Toc3738" w:history="1">
        <w:r>
          <w:rPr>
            <w:rFonts w:ascii="仿宋" w:eastAsia="仿宋" w:hAnsi="仿宋" w:cs="仿宋" w:hint="eastAsia"/>
            <w:lang w:eastAsia="zh-CN"/>
          </w:rPr>
          <w:t>六、市场分析、调研</w:t>
        </w:r>
        <w:r>
          <w:tab/>
        </w:r>
        <w:r>
          <w:fldChar w:fldCharType="begin"/>
        </w:r>
        <w:r>
          <w:instrText xml:space="preserve"> PAGEREF _Toc3738 \h </w:instrText>
        </w:r>
        <w:r>
          <w:fldChar w:fldCharType="separate"/>
        </w:r>
        <w:r>
          <w:t>20</w:t>
        </w:r>
        <w:r>
          <w:fldChar w:fldCharType="end"/>
        </w:r>
      </w:hyperlink>
    </w:p>
    <w:p>
      <w:pPr>
        <w:pStyle w:val="TOC2"/>
        <w:tabs>
          <w:tab w:val="right" w:leader="dot" w:pos="8306"/>
        </w:tabs>
      </w:pPr>
      <w:hyperlink w:anchor="_Toc19941" w:history="1">
        <w:r>
          <w:rPr>
            <w:rFonts w:ascii="仿宋" w:eastAsia="仿宋" w:hAnsi="仿宋" w:cs="仿宋" w:hint="eastAsia"/>
            <w:lang w:eastAsia="zh-CN"/>
          </w:rPr>
          <w:t>(一)、环己二酮行业分析</w:t>
        </w:r>
        <w:r>
          <w:tab/>
        </w:r>
        <w:r>
          <w:fldChar w:fldCharType="begin"/>
        </w:r>
        <w:r>
          <w:instrText xml:space="preserve"> PAGEREF _Toc19941 \h </w:instrText>
        </w:r>
        <w:r>
          <w:fldChar w:fldCharType="separate"/>
        </w:r>
        <w:r>
          <w:t>20</w:t>
        </w:r>
        <w:r>
          <w:fldChar w:fldCharType="end"/>
        </w:r>
      </w:hyperlink>
    </w:p>
    <w:p>
      <w:pPr>
        <w:pStyle w:val="TOC2"/>
        <w:tabs>
          <w:tab w:val="right" w:leader="dot" w:pos="8306"/>
        </w:tabs>
      </w:pPr>
      <w:hyperlink w:anchor="_Toc7451" w:history="1">
        <w:r>
          <w:rPr>
            <w:rFonts w:ascii="仿宋" w:eastAsia="仿宋" w:hAnsi="仿宋" w:cs="仿宋" w:hint="eastAsia"/>
            <w:lang w:eastAsia="zh-CN"/>
          </w:rPr>
          <w:t>(二)、环己二酮市场分析预测</w:t>
        </w:r>
        <w:r>
          <w:tab/>
        </w:r>
        <w:r>
          <w:fldChar w:fldCharType="begin"/>
        </w:r>
        <w:r>
          <w:instrText xml:space="preserve"> PAGEREF _Toc7451 \h </w:instrText>
        </w:r>
        <w:r>
          <w:fldChar w:fldCharType="separate"/>
        </w:r>
        <w:r>
          <w:t>20</w:t>
        </w:r>
        <w:r>
          <w:fldChar w:fldCharType="end"/>
        </w:r>
      </w:hyperlink>
    </w:p>
    <w:p>
      <w:pPr>
        <w:pStyle w:val="TOC1"/>
        <w:tabs>
          <w:tab w:val="right" w:leader="dot" w:pos="8306"/>
        </w:tabs>
      </w:pPr>
      <w:hyperlink w:anchor="_Toc7911" w:history="1">
        <w:r>
          <w:rPr>
            <w:rFonts w:ascii="仿宋" w:eastAsia="仿宋" w:hAnsi="仿宋" w:cs="仿宋" w:hint="eastAsia"/>
            <w:lang w:eastAsia="zh-CN"/>
          </w:rPr>
          <w:t>七、环己二酮项目创新与研发</w:t>
        </w:r>
        <w:r>
          <w:tab/>
        </w:r>
        <w:r>
          <w:fldChar w:fldCharType="begin"/>
        </w:r>
        <w:r>
          <w:instrText xml:space="preserve"> PAGEREF _Toc7911 \h </w:instrText>
        </w:r>
        <w:r>
          <w:fldChar w:fldCharType="separate"/>
        </w:r>
        <w:r>
          <w:t>21</w:t>
        </w:r>
        <w:r>
          <w:fldChar w:fldCharType="end"/>
        </w:r>
      </w:hyperlink>
    </w:p>
    <w:p>
      <w:pPr>
        <w:pStyle w:val="TOC2"/>
        <w:tabs>
          <w:tab w:val="right" w:leader="dot" w:pos="8306"/>
        </w:tabs>
      </w:pPr>
      <w:hyperlink w:anchor="_Toc18217" w:history="1">
        <w:r>
          <w:rPr>
            <w:rFonts w:ascii="仿宋" w:eastAsia="仿宋" w:hAnsi="仿宋" w:cs="仿宋" w:hint="eastAsia"/>
            <w:lang w:eastAsia="zh-CN"/>
          </w:rPr>
          <w:t>(一)、创新策略与方向</w:t>
        </w:r>
        <w:r>
          <w:tab/>
        </w:r>
        <w:r>
          <w:fldChar w:fldCharType="begin"/>
        </w:r>
        <w:r>
          <w:instrText xml:space="preserve"> PAGEREF _Toc18217 \h </w:instrText>
        </w:r>
        <w:r>
          <w:fldChar w:fldCharType="separate"/>
        </w:r>
        <w:r>
          <w:t>21</w:t>
        </w:r>
        <w:r>
          <w:fldChar w:fldCharType="end"/>
        </w:r>
      </w:hyperlink>
    </w:p>
    <w:p>
      <w:pPr>
        <w:pStyle w:val="TOC2"/>
        <w:tabs>
          <w:tab w:val="right" w:leader="dot" w:pos="8306"/>
        </w:tabs>
      </w:pPr>
      <w:hyperlink w:anchor="_Toc4515" w:history="1">
        <w:r>
          <w:rPr>
            <w:rFonts w:ascii="仿宋" w:eastAsia="仿宋" w:hAnsi="仿宋" w:cs="仿宋" w:hint="eastAsia"/>
            <w:lang w:eastAsia="zh-CN"/>
          </w:rPr>
          <w:t>(二)、研发规划与投入</w:t>
        </w:r>
        <w:r>
          <w:tab/>
        </w:r>
        <w:r>
          <w:fldChar w:fldCharType="begin"/>
        </w:r>
        <w:r>
          <w:instrText xml:space="preserve"> PAGEREF _Toc4515 \h </w:instrText>
        </w:r>
        <w:r>
          <w:fldChar w:fldCharType="separate"/>
        </w:r>
        <w:r>
          <w:t>23</w:t>
        </w:r>
        <w:r>
          <w:fldChar w:fldCharType="end"/>
        </w:r>
      </w:hyperlink>
    </w:p>
    <w:p>
      <w:pPr>
        <w:pStyle w:val="TOC1"/>
        <w:tabs>
          <w:tab w:val="right" w:leader="dot" w:pos="8306"/>
        </w:tabs>
      </w:pPr>
      <w:hyperlink w:anchor="_Toc17382" w:history="1">
        <w:r>
          <w:rPr>
            <w:rFonts w:ascii="仿宋" w:eastAsia="仿宋" w:hAnsi="仿宋" w:cs="仿宋" w:hint="eastAsia"/>
            <w:lang w:eastAsia="zh-CN"/>
          </w:rPr>
          <w:t>八、环己二酮项目财务管理</w:t>
        </w:r>
        <w:r>
          <w:tab/>
        </w:r>
        <w:r>
          <w:fldChar w:fldCharType="begin"/>
        </w:r>
        <w:r>
          <w:instrText xml:space="preserve"> PAGEREF _Toc17382 \h </w:instrText>
        </w:r>
        <w:r>
          <w:fldChar w:fldCharType="separate"/>
        </w:r>
        <w:r>
          <w:t>24</w:t>
        </w:r>
        <w:r>
          <w:fldChar w:fldCharType="end"/>
        </w:r>
      </w:hyperlink>
    </w:p>
    <w:p>
      <w:pPr>
        <w:pStyle w:val="TOC2"/>
        <w:tabs>
          <w:tab w:val="right" w:leader="dot" w:pos="8306"/>
        </w:tabs>
      </w:pPr>
      <w:hyperlink w:anchor="_Toc9661" w:history="1">
        <w:r>
          <w:rPr>
            <w:rFonts w:ascii="仿宋" w:eastAsia="仿宋" w:hAnsi="仿宋" w:cs="仿宋" w:hint="eastAsia"/>
            <w:lang w:eastAsia="zh-CN"/>
          </w:rPr>
          <w:t>(一)、资金需求大</w:t>
        </w:r>
        <w:r>
          <w:tab/>
        </w:r>
        <w:r>
          <w:fldChar w:fldCharType="begin"/>
        </w:r>
        <w:r>
          <w:instrText xml:space="preserve"> PAGEREF _Toc9661 \h </w:instrText>
        </w:r>
        <w:r>
          <w:fldChar w:fldCharType="separate"/>
        </w:r>
        <w:r>
          <w:t>24</w:t>
        </w:r>
        <w:r>
          <w:fldChar w:fldCharType="end"/>
        </w:r>
      </w:hyperlink>
    </w:p>
    <w:p>
      <w:pPr>
        <w:pStyle w:val="TOC2"/>
        <w:tabs>
          <w:tab w:val="right" w:leader="dot" w:pos="8306"/>
        </w:tabs>
      </w:pPr>
      <w:hyperlink w:anchor="_Toc19781" w:history="1">
        <w:r>
          <w:rPr>
            <w:rFonts w:ascii="仿宋" w:eastAsia="仿宋" w:hAnsi="仿宋" w:cs="仿宋" w:hint="eastAsia"/>
            <w:lang w:eastAsia="zh-CN"/>
          </w:rPr>
          <w:t>(二)、研发周期长</w:t>
        </w:r>
        <w:r>
          <w:tab/>
        </w:r>
        <w:r>
          <w:fldChar w:fldCharType="begin"/>
        </w:r>
        <w:r>
          <w:instrText xml:space="preserve"> PAGEREF _Toc19781 \h </w:instrText>
        </w:r>
        <w:r>
          <w:fldChar w:fldCharType="separate"/>
        </w:r>
        <w:r>
          <w:t>25</w:t>
        </w:r>
        <w:r>
          <w:fldChar w:fldCharType="end"/>
        </w:r>
      </w:hyperlink>
    </w:p>
    <w:p>
      <w:pPr>
        <w:pStyle w:val="TOC2"/>
        <w:tabs>
          <w:tab w:val="right" w:leader="dot" w:pos="8306"/>
        </w:tabs>
      </w:pPr>
      <w:hyperlink w:anchor="_Toc2741" w:history="1">
        <w:r>
          <w:rPr>
            <w:rFonts w:ascii="仿宋" w:eastAsia="仿宋" w:hAnsi="仿宋" w:cs="仿宋" w:hint="eastAsia"/>
            <w:lang w:eastAsia="zh-CN"/>
          </w:rPr>
          <w:t>(三)、市场风险大</w:t>
        </w:r>
        <w:r>
          <w:tab/>
        </w:r>
        <w:r>
          <w:fldChar w:fldCharType="begin"/>
        </w:r>
        <w:r>
          <w:instrText xml:space="preserve"> PAGEREF _Toc2741 \h </w:instrText>
        </w:r>
        <w:r>
          <w:fldChar w:fldCharType="separate"/>
        </w:r>
        <w:r>
          <w:t>27</w:t>
        </w:r>
        <w:r>
          <w:fldChar w:fldCharType="end"/>
        </w:r>
      </w:hyperlink>
    </w:p>
    <w:p>
      <w:pPr>
        <w:pStyle w:val="TOC2"/>
        <w:tabs>
          <w:tab w:val="right" w:leader="dot" w:pos="8306"/>
        </w:tabs>
      </w:pPr>
      <w:hyperlink w:anchor="_Toc9403" w:history="1">
        <w:r>
          <w:rPr>
            <w:rFonts w:ascii="仿宋" w:eastAsia="仿宋" w:hAnsi="仿宋" w:cs="仿宋" w:hint="eastAsia"/>
            <w:lang w:eastAsia="zh-CN"/>
          </w:rPr>
          <w:t>(四)、利润率高</w:t>
        </w:r>
        <w:r>
          <w:tab/>
        </w:r>
        <w:r>
          <w:fldChar w:fldCharType="begin"/>
        </w:r>
        <w:r>
          <w:instrText xml:space="preserve"> PAGEREF _Toc9403 \h </w:instrText>
        </w:r>
        <w:r>
          <w:fldChar w:fldCharType="separate"/>
        </w:r>
        <w:r>
          <w:t>29</w:t>
        </w:r>
        <w:r>
          <w:fldChar w:fldCharType="end"/>
        </w:r>
      </w:hyperlink>
    </w:p>
    <w:p>
      <w:pPr>
        <w:pStyle w:val="TOC1"/>
        <w:tabs>
          <w:tab w:val="right" w:leader="dot" w:pos="8306"/>
        </w:tabs>
      </w:pPr>
      <w:hyperlink w:anchor="_Toc21593" w:history="1">
        <w:r>
          <w:rPr>
            <w:rFonts w:ascii="仿宋" w:eastAsia="仿宋" w:hAnsi="仿宋" w:cs="仿宋" w:hint="eastAsia"/>
            <w:lang w:eastAsia="zh-CN"/>
          </w:rPr>
          <w:t>九、环己二酮项目人力资源管理</w:t>
        </w:r>
        <w:r>
          <w:tab/>
        </w:r>
        <w:r>
          <w:fldChar w:fldCharType="begin"/>
        </w:r>
        <w:r>
          <w:instrText xml:space="preserve"> PAGEREF _Toc21593 \h </w:instrText>
        </w:r>
        <w:r>
          <w:fldChar w:fldCharType="separate"/>
        </w:r>
        <w:r>
          <w:t>31</w:t>
        </w:r>
        <w:r>
          <w:fldChar w:fldCharType="end"/>
        </w:r>
      </w:hyperlink>
    </w:p>
    <w:p>
      <w:pPr>
        <w:pStyle w:val="TOC2"/>
        <w:tabs>
          <w:tab w:val="right" w:leader="dot" w:pos="8306"/>
        </w:tabs>
      </w:pPr>
      <w:hyperlink w:anchor="_Toc11871" w:history="1">
        <w:r>
          <w:rPr>
            <w:rFonts w:ascii="仿宋" w:eastAsia="仿宋" w:hAnsi="仿宋" w:cs="仿宋" w:hint="eastAsia"/>
            <w:lang w:eastAsia="zh-CN"/>
          </w:rPr>
          <w:t>(一)、建立健全的预算管理制度</w:t>
        </w:r>
        <w:r>
          <w:tab/>
        </w:r>
        <w:r>
          <w:fldChar w:fldCharType="begin"/>
        </w:r>
        <w:r>
          <w:instrText xml:space="preserve"> PAGEREF _Toc11871 \h </w:instrText>
        </w:r>
        <w:r>
          <w:fldChar w:fldCharType="separate"/>
        </w:r>
        <w:r>
          <w:t>31</w:t>
        </w:r>
        <w:r>
          <w:fldChar w:fldCharType="end"/>
        </w:r>
      </w:hyperlink>
    </w:p>
    <w:p>
      <w:pPr>
        <w:pStyle w:val="TOC2"/>
        <w:tabs>
          <w:tab w:val="right" w:leader="dot" w:pos="8306"/>
        </w:tabs>
      </w:pPr>
      <w:hyperlink w:anchor="_Toc32731" w:history="1">
        <w:r>
          <w:rPr>
            <w:rFonts w:ascii="仿宋" w:eastAsia="仿宋" w:hAnsi="仿宋" w:cs="仿宋" w:hint="eastAsia"/>
            <w:lang w:eastAsia="zh-CN"/>
          </w:rPr>
          <w:t>(二)、加强资金流动监控</w:t>
        </w:r>
        <w:r>
          <w:tab/>
        </w:r>
        <w:r>
          <w:fldChar w:fldCharType="begin"/>
        </w:r>
        <w:r>
          <w:instrText xml:space="preserve"> PAGEREF _Toc32731 \h </w:instrText>
        </w:r>
        <w:r>
          <w:fldChar w:fldCharType="separate"/>
        </w:r>
        <w:r>
          <w:t>33</w:t>
        </w:r>
        <w:r>
          <w:fldChar w:fldCharType="end"/>
        </w:r>
      </w:hyperlink>
    </w:p>
    <w:p>
      <w:pPr>
        <w:pStyle w:val="TOC2"/>
        <w:tabs>
          <w:tab w:val="right" w:leader="dot" w:pos="8306"/>
        </w:tabs>
      </w:pPr>
      <w:hyperlink w:anchor="_Toc24111" w:history="1">
        <w:r>
          <w:rPr>
            <w:rFonts w:ascii="仿宋" w:eastAsia="仿宋" w:hAnsi="仿宋" w:cs="仿宋" w:hint="eastAsia"/>
            <w:lang w:eastAsia="zh-CN"/>
          </w:rPr>
          <w:t>(三)、制定完善的风险控制机制</w:t>
        </w:r>
        <w:r>
          <w:tab/>
        </w:r>
        <w:r>
          <w:fldChar w:fldCharType="begin"/>
        </w:r>
        <w:r>
          <w:instrText xml:space="preserve"> PAGEREF _Toc24111 \h </w:instrText>
        </w:r>
        <w:r>
          <w:fldChar w:fldCharType="separate"/>
        </w:r>
        <w:r>
          <w:t>34</w:t>
        </w:r>
        <w:r>
          <w:fldChar w:fldCharType="end"/>
        </w:r>
      </w:hyperlink>
    </w:p>
    <w:p>
      <w:pPr>
        <w:pStyle w:val="TOC2"/>
        <w:tabs>
          <w:tab w:val="right" w:leader="dot" w:pos="8306"/>
        </w:tabs>
      </w:pPr>
      <w:hyperlink w:anchor="_Toc13966" w:history="1">
        <w:r>
          <w:rPr>
            <w:rFonts w:ascii="仿宋" w:eastAsia="仿宋" w:hAnsi="仿宋" w:cs="仿宋" w:hint="eastAsia"/>
            <w:lang w:eastAsia="zh-CN"/>
          </w:rPr>
          <w:t>(四)、优化成本管理</w:t>
        </w:r>
        <w:r>
          <w:tab/>
        </w:r>
        <w:r>
          <w:fldChar w:fldCharType="begin"/>
        </w:r>
        <w:r>
          <w:instrText xml:space="preserve"> PAGEREF _Toc13966 \h </w:instrText>
        </w:r>
        <w:r>
          <w:fldChar w:fldCharType="separate"/>
        </w:r>
        <w:r>
          <w:t>35</w:t>
        </w:r>
        <w:r>
          <w:fldChar w:fldCharType="end"/>
        </w:r>
      </w:hyperlink>
    </w:p>
    <w:p>
      <w:pPr>
        <w:pStyle w:val="TOC1"/>
        <w:tabs>
          <w:tab w:val="right" w:leader="dot" w:pos="8306"/>
        </w:tabs>
      </w:pPr>
      <w:hyperlink w:anchor="_Toc20561" w:history="1">
        <w:r>
          <w:rPr>
            <w:rFonts w:ascii="仿宋" w:eastAsia="仿宋" w:hAnsi="仿宋" w:cs="仿宋" w:hint="eastAsia"/>
            <w:lang w:eastAsia="zh-CN"/>
          </w:rPr>
          <w:t>十、环己二酮项目风险管理</w:t>
        </w:r>
        <w:r>
          <w:tab/>
        </w:r>
        <w:r>
          <w:fldChar w:fldCharType="begin"/>
        </w:r>
        <w:r>
          <w:instrText xml:space="preserve"> PAGEREF _Toc20561 \h </w:instrText>
        </w:r>
        <w:r>
          <w:fldChar w:fldCharType="separate"/>
        </w:r>
        <w:r>
          <w:t>37</w:t>
        </w:r>
        <w:r>
          <w:fldChar w:fldCharType="end"/>
        </w:r>
      </w:hyperlink>
    </w:p>
    <w:p>
      <w:pPr>
        <w:pStyle w:val="TOC2"/>
        <w:tabs>
          <w:tab w:val="right" w:leader="dot" w:pos="8306"/>
        </w:tabs>
      </w:pPr>
      <w:hyperlink w:anchor="_Toc25495" w:history="1">
        <w:r>
          <w:rPr>
            <w:rFonts w:ascii="仿宋" w:eastAsia="仿宋" w:hAnsi="仿宋" w:cs="仿宋" w:hint="eastAsia"/>
            <w:lang w:eastAsia="zh-CN"/>
          </w:rPr>
          <w:t>(一)、风险识别与评估</w:t>
        </w:r>
        <w:r>
          <w:tab/>
        </w:r>
        <w:r>
          <w:fldChar w:fldCharType="begin"/>
        </w:r>
        <w:r>
          <w:instrText xml:space="preserve"> PAGEREF _Toc25495 \h </w:instrText>
        </w:r>
        <w:r>
          <w:fldChar w:fldCharType="separate"/>
        </w:r>
        <w:r>
          <w:t>37</w:t>
        </w:r>
        <w:r>
          <w:fldChar w:fldCharType="end"/>
        </w:r>
      </w:hyperlink>
    </w:p>
    <w:p>
      <w:pPr>
        <w:pStyle w:val="TOC2"/>
        <w:tabs>
          <w:tab w:val="right" w:leader="dot" w:pos="8306"/>
        </w:tabs>
      </w:pPr>
      <w:hyperlink w:anchor="_Toc27785" w:history="1">
        <w:r>
          <w:rPr>
            <w:rFonts w:ascii="仿宋" w:eastAsia="仿宋" w:hAnsi="仿宋" w:cs="仿宋" w:hint="eastAsia"/>
            <w:lang w:eastAsia="zh-CN"/>
          </w:rPr>
          <w:t>(二)、风险应对策略</w:t>
        </w:r>
        <w:r>
          <w:tab/>
        </w:r>
        <w:r>
          <w:fldChar w:fldCharType="begin"/>
        </w:r>
        <w:r>
          <w:instrText xml:space="preserve"> PAGEREF _Toc27785 \h </w:instrText>
        </w:r>
        <w:r>
          <w:fldChar w:fldCharType="separate"/>
        </w:r>
        <w:r>
          <w:t>38</w:t>
        </w:r>
        <w:r>
          <w:fldChar w:fldCharType="end"/>
        </w:r>
      </w:hyperlink>
    </w:p>
    <w:p>
      <w:pPr>
        <w:pStyle w:val="TOC2"/>
        <w:tabs>
          <w:tab w:val="right" w:leader="dot" w:pos="8306"/>
        </w:tabs>
      </w:pPr>
      <w:hyperlink w:anchor="_Toc7187" w:history="1">
        <w:r>
          <w:rPr>
            <w:rFonts w:ascii="仿宋" w:eastAsia="仿宋" w:hAnsi="仿宋" w:cs="仿宋" w:hint="eastAsia"/>
            <w:lang w:eastAsia="zh-CN"/>
          </w:rPr>
          <w:t>(三)、风险监控与控制</w:t>
        </w:r>
        <w:r>
          <w:tab/>
        </w:r>
        <w:r>
          <w:fldChar w:fldCharType="begin"/>
        </w:r>
        <w:r>
          <w:instrText xml:space="preserve"> PAGEREF _Toc7187 \h </w:instrText>
        </w:r>
        <w:r>
          <w:fldChar w:fldCharType="separate"/>
        </w:r>
        <w:r>
          <w:t>40</w:t>
        </w:r>
        <w:r>
          <w:fldChar w:fldCharType="end"/>
        </w:r>
      </w:hyperlink>
    </w:p>
    <w:p>
      <w:pPr>
        <w:pStyle w:val="TOC1"/>
        <w:tabs>
          <w:tab w:val="right" w:leader="dot" w:pos="8306"/>
        </w:tabs>
      </w:pPr>
      <w:hyperlink w:anchor="_Toc13889" w:history="1">
        <w:r>
          <w:rPr>
            <w:rFonts w:ascii="仿宋" w:eastAsia="仿宋" w:hAnsi="仿宋" w:cs="仿宋" w:hint="eastAsia"/>
            <w:lang w:eastAsia="zh-CN"/>
          </w:rPr>
          <w:t>十一、环己二酮项目环境影响分析</w:t>
        </w:r>
        <w:r>
          <w:tab/>
        </w:r>
        <w:r>
          <w:fldChar w:fldCharType="begin"/>
        </w:r>
        <w:r>
          <w:instrText xml:space="preserve"> PAGEREF _Toc13889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08" w:history="1">
        <w:r>
          <w:rPr>
            <w:rFonts w:ascii="仿宋" w:eastAsia="仿宋" w:hAnsi="仿宋" w:cs="仿宋" w:hint="eastAsia"/>
            <w:lang w:eastAsia="zh-CN"/>
          </w:rPr>
          <w:t>(一)、建设区域环境质量现状</w:t>
        </w:r>
        <w:r>
          <w:tab/>
        </w:r>
        <w:r>
          <w:fldChar w:fldCharType="begin"/>
        </w:r>
        <w:r>
          <w:instrText xml:space="preserve"> PAGEREF _Toc5508 \h </w:instrText>
        </w:r>
        <w:r>
          <w:fldChar w:fldCharType="separate"/>
        </w:r>
        <w:r>
          <w:t>41</w:t>
        </w:r>
        <w:r>
          <w:fldChar w:fldCharType="end"/>
        </w:r>
      </w:hyperlink>
    </w:p>
    <w:p>
      <w:pPr>
        <w:pStyle w:val="TOC2"/>
        <w:tabs>
          <w:tab w:val="right" w:leader="dot" w:pos="8306"/>
        </w:tabs>
      </w:pPr>
      <w:hyperlink w:anchor="_Toc13769" w:history="1">
        <w:r>
          <w:rPr>
            <w:rFonts w:ascii="仿宋" w:eastAsia="仿宋" w:hAnsi="仿宋" w:cs="仿宋" w:hint="eastAsia"/>
            <w:lang w:eastAsia="zh-CN"/>
          </w:rPr>
          <w:t>(二)、建设期环境保护</w:t>
        </w:r>
        <w:r>
          <w:tab/>
        </w:r>
        <w:r>
          <w:fldChar w:fldCharType="begin"/>
        </w:r>
        <w:r>
          <w:instrText xml:space="preserve"> PAGEREF _Toc13769 \h </w:instrText>
        </w:r>
        <w:r>
          <w:fldChar w:fldCharType="separate"/>
        </w:r>
        <w:r>
          <w:t>42</w:t>
        </w:r>
        <w:r>
          <w:fldChar w:fldCharType="end"/>
        </w:r>
      </w:hyperlink>
    </w:p>
    <w:p>
      <w:pPr>
        <w:pStyle w:val="TOC2"/>
        <w:tabs>
          <w:tab w:val="right" w:leader="dot" w:pos="8306"/>
        </w:tabs>
      </w:pPr>
      <w:hyperlink w:anchor="_Toc1148" w:history="1">
        <w:r>
          <w:rPr>
            <w:rFonts w:ascii="仿宋" w:eastAsia="仿宋" w:hAnsi="仿宋" w:cs="仿宋" w:hint="eastAsia"/>
            <w:lang w:eastAsia="zh-CN"/>
          </w:rPr>
          <w:t>(三)、运营期环境保护</w:t>
        </w:r>
        <w:r>
          <w:tab/>
        </w:r>
        <w:r>
          <w:fldChar w:fldCharType="begin"/>
        </w:r>
        <w:r>
          <w:instrText xml:space="preserve"> PAGEREF _Toc1148 \h </w:instrText>
        </w:r>
        <w:r>
          <w:fldChar w:fldCharType="separate"/>
        </w:r>
        <w:r>
          <w:t>43</w:t>
        </w:r>
        <w:r>
          <w:fldChar w:fldCharType="end"/>
        </w:r>
      </w:hyperlink>
    </w:p>
    <w:p>
      <w:pPr>
        <w:pStyle w:val="TOC2"/>
        <w:tabs>
          <w:tab w:val="right" w:leader="dot" w:pos="8306"/>
        </w:tabs>
      </w:pPr>
      <w:hyperlink w:anchor="_Toc3272" w:history="1">
        <w:r>
          <w:rPr>
            <w:rFonts w:ascii="仿宋" w:eastAsia="仿宋" w:hAnsi="仿宋" w:cs="仿宋" w:hint="eastAsia"/>
            <w:lang w:eastAsia="zh-CN"/>
          </w:rPr>
          <w:t>(四)、环己二酮项目建设对区域经济的影响</w:t>
        </w:r>
        <w:r>
          <w:tab/>
        </w:r>
        <w:r>
          <w:fldChar w:fldCharType="begin"/>
        </w:r>
        <w:r>
          <w:instrText xml:space="preserve"> PAGEREF _Toc3272 \h </w:instrText>
        </w:r>
        <w:r>
          <w:fldChar w:fldCharType="separate"/>
        </w:r>
        <w:r>
          <w:t>45</w:t>
        </w:r>
        <w:r>
          <w:fldChar w:fldCharType="end"/>
        </w:r>
      </w:hyperlink>
    </w:p>
    <w:p>
      <w:pPr>
        <w:pStyle w:val="TOC2"/>
        <w:tabs>
          <w:tab w:val="right" w:leader="dot" w:pos="8306"/>
        </w:tabs>
      </w:pPr>
      <w:hyperlink w:anchor="_Toc19945" w:history="1">
        <w:r>
          <w:rPr>
            <w:rFonts w:ascii="仿宋" w:eastAsia="仿宋" w:hAnsi="仿宋" w:cs="仿宋" w:hint="eastAsia"/>
            <w:lang w:eastAsia="zh-CN"/>
          </w:rPr>
          <w:t>(五)、废弃物处理</w:t>
        </w:r>
        <w:r>
          <w:tab/>
        </w:r>
        <w:r>
          <w:fldChar w:fldCharType="begin"/>
        </w:r>
        <w:r>
          <w:instrText xml:space="preserve"> PAGEREF _Toc19945 \h </w:instrText>
        </w:r>
        <w:r>
          <w:fldChar w:fldCharType="separate"/>
        </w:r>
        <w:r>
          <w:t>46</w:t>
        </w:r>
        <w:r>
          <w:fldChar w:fldCharType="end"/>
        </w:r>
      </w:hyperlink>
    </w:p>
    <w:p>
      <w:pPr>
        <w:pStyle w:val="TOC2"/>
        <w:tabs>
          <w:tab w:val="right" w:leader="dot" w:pos="8306"/>
        </w:tabs>
      </w:pPr>
      <w:hyperlink w:anchor="_Toc5866" w:history="1">
        <w:r>
          <w:rPr>
            <w:rFonts w:ascii="仿宋" w:eastAsia="仿宋" w:hAnsi="仿宋" w:cs="仿宋" w:hint="eastAsia"/>
            <w:lang w:eastAsia="zh-CN"/>
          </w:rPr>
          <w:t>(六)、特殊环境影响分析</w:t>
        </w:r>
        <w:r>
          <w:tab/>
        </w:r>
        <w:r>
          <w:fldChar w:fldCharType="begin"/>
        </w:r>
        <w:r>
          <w:instrText xml:space="preserve"> PAGEREF _Toc5866 \h </w:instrText>
        </w:r>
        <w:r>
          <w:fldChar w:fldCharType="separate"/>
        </w:r>
        <w:r>
          <w:t>48</w:t>
        </w:r>
        <w:r>
          <w:fldChar w:fldCharType="end"/>
        </w:r>
      </w:hyperlink>
    </w:p>
    <w:p>
      <w:pPr>
        <w:pStyle w:val="TOC2"/>
        <w:tabs>
          <w:tab w:val="right" w:leader="dot" w:pos="8306"/>
        </w:tabs>
      </w:pPr>
      <w:hyperlink w:anchor="_Toc1897" w:history="1">
        <w:r>
          <w:rPr>
            <w:rFonts w:ascii="仿宋" w:eastAsia="仿宋" w:hAnsi="仿宋" w:cs="仿宋" w:hint="eastAsia"/>
            <w:lang w:eastAsia="zh-CN"/>
          </w:rPr>
          <w:t>(七)、清洁生产</w:t>
        </w:r>
        <w:r>
          <w:tab/>
        </w:r>
        <w:r>
          <w:fldChar w:fldCharType="begin"/>
        </w:r>
        <w:r>
          <w:instrText xml:space="preserve"> PAGEREF _Toc1897 \h </w:instrText>
        </w:r>
        <w:r>
          <w:fldChar w:fldCharType="separate"/>
        </w:r>
        <w:r>
          <w:t>49</w:t>
        </w:r>
        <w:r>
          <w:fldChar w:fldCharType="end"/>
        </w:r>
      </w:hyperlink>
    </w:p>
    <w:p>
      <w:pPr>
        <w:pStyle w:val="TOC2"/>
        <w:tabs>
          <w:tab w:val="right" w:leader="dot" w:pos="8306"/>
        </w:tabs>
      </w:pPr>
      <w:hyperlink w:anchor="_Toc16723" w:history="1">
        <w:r>
          <w:rPr>
            <w:rFonts w:ascii="仿宋" w:eastAsia="仿宋" w:hAnsi="仿宋" w:cs="仿宋" w:hint="eastAsia"/>
            <w:lang w:eastAsia="zh-CN"/>
          </w:rPr>
          <w:t>(八)、环境保护综合评价</w:t>
        </w:r>
        <w:r>
          <w:tab/>
        </w:r>
        <w:r>
          <w:fldChar w:fldCharType="begin"/>
        </w:r>
        <w:r>
          <w:instrText xml:space="preserve"> PAGEREF _Toc16723 \h </w:instrText>
        </w:r>
        <w:r>
          <w:fldChar w:fldCharType="separate"/>
        </w:r>
        <w:r>
          <w:t>50</w:t>
        </w:r>
        <w:r>
          <w:fldChar w:fldCharType="end"/>
        </w:r>
      </w:hyperlink>
    </w:p>
    <w:p>
      <w:pPr>
        <w:pStyle w:val="TOC1"/>
        <w:tabs>
          <w:tab w:val="right" w:leader="dot" w:pos="8306"/>
        </w:tabs>
      </w:pPr>
      <w:hyperlink w:anchor="_Toc26510" w:history="1">
        <w:r>
          <w:rPr>
            <w:rFonts w:ascii="仿宋" w:eastAsia="仿宋" w:hAnsi="仿宋" w:cs="仿宋" w:hint="eastAsia"/>
            <w:lang w:eastAsia="zh-CN"/>
          </w:rPr>
          <w:t>十二、环己二酮项目投资规划</w:t>
        </w:r>
        <w:r>
          <w:tab/>
        </w:r>
        <w:r>
          <w:fldChar w:fldCharType="begin"/>
        </w:r>
        <w:r>
          <w:instrText xml:space="preserve"> PAGEREF _Toc26510 \h </w:instrText>
        </w:r>
        <w:r>
          <w:fldChar w:fldCharType="separate"/>
        </w:r>
        <w:r>
          <w:t>51</w:t>
        </w:r>
        <w:r>
          <w:fldChar w:fldCharType="end"/>
        </w:r>
      </w:hyperlink>
    </w:p>
    <w:p>
      <w:pPr>
        <w:pStyle w:val="TOC2"/>
        <w:tabs>
          <w:tab w:val="right" w:leader="dot" w:pos="8306"/>
        </w:tabs>
      </w:pPr>
      <w:hyperlink w:anchor="_Toc22117" w:history="1">
        <w:r>
          <w:rPr>
            <w:rFonts w:ascii="仿宋" w:eastAsia="仿宋" w:hAnsi="仿宋" w:cs="仿宋" w:hint="eastAsia"/>
            <w:lang w:eastAsia="zh-CN"/>
          </w:rPr>
          <w:t>(一)、环己二酮项目总投资估算</w:t>
        </w:r>
        <w:r>
          <w:tab/>
        </w:r>
        <w:r>
          <w:fldChar w:fldCharType="begin"/>
        </w:r>
        <w:r>
          <w:instrText xml:space="preserve"> PAGEREF _Toc22117 \h </w:instrText>
        </w:r>
        <w:r>
          <w:fldChar w:fldCharType="separate"/>
        </w:r>
        <w:r>
          <w:t>51</w:t>
        </w:r>
        <w:r>
          <w:fldChar w:fldCharType="end"/>
        </w:r>
      </w:hyperlink>
    </w:p>
    <w:p>
      <w:pPr>
        <w:pStyle w:val="TOC2"/>
        <w:tabs>
          <w:tab w:val="right" w:leader="dot" w:pos="8306"/>
        </w:tabs>
      </w:pPr>
      <w:hyperlink w:anchor="_Toc3326" w:history="1">
        <w:r>
          <w:rPr>
            <w:rFonts w:ascii="仿宋" w:eastAsia="仿宋" w:hAnsi="仿宋" w:cs="仿宋" w:hint="eastAsia"/>
            <w:lang w:eastAsia="zh-CN"/>
          </w:rPr>
          <w:t>(二)、资金筹措</w:t>
        </w:r>
        <w:r>
          <w:tab/>
        </w:r>
        <w:r>
          <w:fldChar w:fldCharType="begin"/>
        </w:r>
        <w:r>
          <w:instrText xml:space="preserve"> PAGEREF _Toc3326 \h </w:instrText>
        </w:r>
        <w:r>
          <w:fldChar w:fldCharType="separate"/>
        </w:r>
        <w:r>
          <w:t>53</w:t>
        </w:r>
        <w:r>
          <w:fldChar w:fldCharType="end"/>
        </w:r>
      </w:hyperlink>
    </w:p>
    <w:p>
      <w:pPr>
        <w:pStyle w:val="TOC1"/>
        <w:tabs>
          <w:tab w:val="right" w:leader="dot" w:pos="8306"/>
        </w:tabs>
      </w:pPr>
      <w:hyperlink w:anchor="_Toc10442" w:history="1">
        <w:r>
          <w:rPr>
            <w:rFonts w:ascii="仿宋" w:eastAsia="仿宋" w:hAnsi="仿宋" w:cs="仿宋" w:hint="eastAsia"/>
            <w:lang w:eastAsia="zh-CN"/>
          </w:rPr>
          <w:t>十三、环己二酮项目实施保障措施</w:t>
        </w:r>
        <w:r>
          <w:tab/>
        </w:r>
        <w:r>
          <w:fldChar w:fldCharType="begin"/>
        </w:r>
        <w:r>
          <w:instrText xml:space="preserve"> PAGEREF _Toc10442 \h </w:instrText>
        </w:r>
        <w:r>
          <w:fldChar w:fldCharType="separate"/>
        </w:r>
        <w:r>
          <w:t>53</w:t>
        </w:r>
        <w:r>
          <w:fldChar w:fldCharType="end"/>
        </w:r>
      </w:hyperlink>
    </w:p>
    <w:p>
      <w:pPr>
        <w:pStyle w:val="TOC2"/>
        <w:tabs>
          <w:tab w:val="right" w:leader="dot" w:pos="8306"/>
        </w:tabs>
      </w:pPr>
      <w:hyperlink w:anchor="_Toc31694" w:history="1">
        <w:r>
          <w:rPr>
            <w:rFonts w:ascii="仿宋" w:eastAsia="仿宋" w:hAnsi="仿宋" w:cs="仿宋" w:hint="eastAsia"/>
            <w:lang w:eastAsia="zh-CN"/>
          </w:rPr>
          <w:t>(一)、环己二酮项目实施保障机制</w:t>
        </w:r>
        <w:r>
          <w:tab/>
        </w:r>
        <w:r>
          <w:fldChar w:fldCharType="begin"/>
        </w:r>
        <w:r>
          <w:instrText xml:space="preserve"> PAGEREF _Toc31694 \h </w:instrText>
        </w:r>
        <w:r>
          <w:fldChar w:fldCharType="separate"/>
        </w:r>
        <w:r>
          <w:t>53</w:t>
        </w:r>
        <w:r>
          <w:fldChar w:fldCharType="end"/>
        </w:r>
      </w:hyperlink>
    </w:p>
    <w:p>
      <w:pPr>
        <w:pStyle w:val="TOC2"/>
        <w:tabs>
          <w:tab w:val="right" w:leader="dot" w:pos="8306"/>
        </w:tabs>
      </w:pPr>
      <w:hyperlink w:anchor="_Toc8182" w:history="1">
        <w:r>
          <w:rPr>
            <w:rFonts w:ascii="仿宋" w:eastAsia="仿宋" w:hAnsi="仿宋" w:cs="仿宋" w:hint="eastAsia"/>
            <w:lang w:eastAsia="zh-CN"/>
          </w:rPr>
          <w:t>(二)、环己二酮项目法律合规要求</w:t>
        </w:r>
        <w:r>
          <w:tab/>
        </w:r>
        <w:r>
          <w:fldChar w:fldCharType="begin"/>
        </w:r>
        <w:r>
          <w:instrText xml:space="preserve"> PAGEREF _Toc8182 \h </w:instrText>
        </w:r>
        <w:r>
          <w:fldChar w:fldCharType="separate"/>
        </w:r>
        <w:r>
          <w:t>57</w:t>
        </w:r>
        <w:r>
          <w:fldChar w:fldCharType="end"/>
        </w:r>
      </w:hyperlink>
    </w:p>
    <w:p>
      <w:pPr>
        <w:pStyle w:val="TOC2"/>
        <w:tabs>
          <w:tab w:val="right" w:leader="dot" w:pos="8306"/>
        </w:tabs>
      </w:pPr>
      <w:hyperlink w:anchor="_Toc27283" w:history="1">
        <w:r>
          <w:rPr>
            <w:rFonts w:ascii="仿宋" w:eastAsia="仿宋" w:hAnsi="仿宋" w:cs="仿宋" w:hint="eastAsia"/>
            <w:lang w:eastAsia="zh-CN"/>
          </w:rPr>
          <w:t>(三)、环己二酮项目合同管理与法律事务</w:t>
        </w:r>
        <w:r>
          <w:tab/>
        </w:r>
        <w:r>
          <w:fldChar w:fldCharType="begin"/>
        </w:r>
        <w:r>
          <w:instrText xml:space="preserve"> PAGEREF _Toc27283 \h </w:instrText>
        </w:r>
        <w:r>
          <w:fldChar w:fldCharType="separate"/>
        </w:r>
        <w:r>
          <w:t>61</w:t>
        </w:r>
        <w:r>
          <w:fldChar w:fldCharType="end"/>
        </w:r>
      </w:hyperlink>
    </w:p>
    <w:p>
      <w:pPr>
        <w:pStyle w:val="TOC2"/>
        <w:tabs>
          <w:tab w:val="right" w:leader="dot" w:pos="8306"/>
        </w:tabs>
      </w:pPr>
      <w:hyperlink w:anchor="_Toc31088" w:history="1">
        <w:r>
          <w:rPr>
            <w:rFonts w:ascii="仿宋" w:eastAsia="仿宋" w:hAnsi="仿宋" w:cs="仿宋" w:hint="eastAsia"/>
            <w:lang w:eastAsia="zh-CN"/>
          </w:rPr>
          <w:t>(四)、环己二酮项目知识产权保护策略</w:t>
        </w:r>
        <w:r>
          <w:tab/>
        </w:r>
        <w:r>
          <w:fldChar w:fldCharType="begin"/>
        </w:r>
        <w:r>
          <w:instrText xml:space="preserve"> PAGEREF _Toc31088 \h </w:instrText>
        </w:r>
        <w:r>
          <w:fldChar w:fldCharType="separate"/>
        </w:r>
        <w:r>
          <w:t>67</w:t>
        </w:r>
        <w:r>
          <w:fldChar w:fldCharType="end"/>
        </w:r>
      </w:hyperlink>
    </w:p>
    <w:p>
      <w:pPr>
        <w:pStyle w:val="TOC1"/>
        <w:tabs>
          <w:tab w:val="right" w:leader="dot" w:pos="8306"/>
        </w:tabs>
      </w:pPr>
      <w:hyperlink w:anchor="_Toc1262" w:history="1">
        <w:r>
          <w:rPr>
            <w:rFonts w:ascii="仿宋" w:eastAsia="仿宋" w:hAnsi="仿宋" w:cs="仿宋" w:hint="eastAsia"/>
            <w:lang w:eastAsia="zh-CN"/>
          </w:rPr>
          <w:t>十四、营销与推广策略</w:t>
        </w:r>
        <w:r>
          <w:tab/>
        </w:r>
        <w:r>
          <w:fldChar w:fldCharType="begin"/>
        </w:r>
        <w:r>
          <w:instrText xml:space="preserve"> PAGEREF _Toc1262 \h </w:instrText>
        </w:r>
        <w:r>
          <w:fldChar w:fldCharType="separate"/>
        </w:r>
        <w:r>
          <w:t>70</w:t>
        </w:r>
        <w:r>
          <w:fldChar w:fldCharType="end"/>
        </w:r>
      </w:hyperlink>
    </w:p>
    <w:p>
      <w:pPr>
        <w:pStyle w:val="TOC2"/>
        <w:tabs>
          <w:tab w:val="right" w:leader="dot" w:pos="8306"/>
        </w:tabs>
      </w:pPr>
      <w:hyperlink w:anchor="_Toc28066" w:history="1">
        <w:r>
          <w:rPr>
            <w:rFonts w:ascii="仿宋" w:eastAsia="仿宋" w:hAnsi="仿宋" w:cs="仿宋" w:hint="eastAsia"/>
            <w:lang w:eastAsia="zh-CN"/>
          </w:rPr>
          <w:t>(一)、产品/服务定位与特点</w:t>
        </w:r>
        <w:r>
          <w:tab/>
        </w:r>
        <w:r>
          <w:fldChar w:fldCharType="begin"/>
        </w:r>
        <w:r>
          <w:instrText xml:space="preserve"> PAGEREF _Toc28066 \h </w:instrText>
        </w:r>
        <w:r>
          <w:fldChar w:fldCharType="separate"/>
        </w:r>
        <w:r>
          <w:t>70</w:t>
        </w:r>
        <w:r>
          <w:fldChar w:fldCharType="end"/>
        </w:r>
      </w:hyperlink>
    </w:p>
    <w:p>
      <w:pPr>
        <w:pStyle w:val="TOC2"/>
        <w:tabs>
          <w:tab w:val="right" w:leader="dot" w:pos="8306"/>
        </w:tabs>
      </w:pPr>
      <w:hyperlink w:anchor="_Toc14252" w:history="1">
        <w:r>
          <w:rPr>
            <w:rFonts w:ascii="仿宋" w:eastAsia="仿宋" w:hAnsi="仿宋" w:cs="仿宋" w:hint="eastAsia"/>
            <w:lang w:eastAsia="zh-CN"/>
          </w:rPr>
          <w:t>(二)、市场定位与竞争分析</w:t>
        </w:r>
        <w:r>
          <w:tab/>
        </w:r>
        <w:r>
          <w:fldChar w:fldCharType="begin"/>
        </w:r>
        <w:r>
          <w:instrText xml:space="preserve"> PAGEREF _Toc14252 \h </w:instrText>
        </w:r>
        <w:r>
          <w:fldChar w:fldCharType="separate"/>
        </w:r>
        <w:r>
          <w:t>71</w:t>
        </w:r>
        <w:r>
          <w:fldChar w:fldCharType="end"/>
        </w:r>
      </w:hyperlink>
    </w:p>
    <w:p>
      <w:pPr>
        <w:pStyle w:val="TOC2"/>
        <w:tabs>
          <w:tab w:val="right" w:leader="dot" w:pos="8306"/>
        </w:tabs>
      </w:pPr>
      <w:hyperlink w:anchor="_Toc7179" w:history="1">
        <w:r>
          <w:rPr>
            <w:rFonts w:ascii="仿宋" w:eastAsia="仿宋" w:hAnsi="仿宋" w:cs="仿宋" w:hint="eastAsia"/>
            <w:lang w:eastAsia="zh-CN"/>
          </w:rPr>
          <w:t>(三)、营销渠道与策略</w:t>
        </w:r>
        <w:r>
          <w:tab/>
        </w:r>
        <w:r>
          <w:fldChar w:fldCharType="begin"/>
        </w:r>
        <w:r>
          <w:instrText xml:space="preserve"> PAGEREF _Toc7179 \h </w:instrText>
        </w:r>
        <w:r>
          <w:fldChar w:fldCharType="separate"/>
        </w:r>
        <w:r>
          <w:t>72</w:t>
        </w:r>
        <w:r>
          <w:fldChar w:fldCharType="end"/>
        </w:r>
      </w:hyperlink>
    </w:p>
    <w:p>
      <w:pPr>
        <w:pStyle w:val="TOC2"/>
        <w:tabs>
          <w:tab w:val="right" w:leader="dot" w:pos="8306"/>
        </w:tabs>
      </w:pPr>
      <w:hyperlink w:anchor="_Toc31405" w:history="1">
        <w:r>
          <w:rPr>
            <w:rFonts w:ascii="仿宋" w:eastAsia="仿宋" w:hAnsi="仿宋" w:cs="仿宋" w:hint="eastAsia"/>
            <w:lang w:eastAsia="zh-CN"/>
          </w:rPr>
          <w:t>(四)、推广与宣传活动</w:t>
        </w:r>
        <w:r>
          <w:tab/>
        </w:r>
        <w:r>
          <w:fldChar w:fldCharType="begin"/>
        </w:r>
        <w:r>
          <w:instrText xml:space="preserve"> PAGEREF _Toc31405 \h </w:instrText>
        </w:r>
        <w:r>
          <w:fldChar w:fldCharType="separate"/>
        </w:r>
        <w:r>
          <w:t>73</w:t>
        </w:r>
        <w:r>
          <w:fldChar w:fldCharType="end"/>
        </w:r>
      </w:hyperlink>
    </w:p>
    <w:p>
      <w:pPr>
        <w:pStyle w:val="TOC1"/>
        <w:tabs>
          <w:tab w:val="right" w:leader="dot" w:pos="8306"/>
        </w:tabs>
      </w:pPr>
      <w:hyperlink w:anchor="_Toc505" w:history="1">
        <w:r>
          <w:rPr>
            <w:rFonts w:ascii="仿宋" w:eastAsia="仿宋" w:hAnsi="仿宋" w:cs="仿宋" w:hint="eastAsia"/>
            <w:lang w:eastAsia="zh-CN"/>
          </w:rPr>
          <w:t>十五、质量管理体系</w:t>
        </w:r>
        <w:r>
          <w:tab/>
        </w:r>
        <w:r>
          <w:fldChar w:fldCharType="begin"/>
        </w:r>
        <w:r>
          <w:instrText xml:space="preserve"> PAGEREF _Toc505 \h </w:instrText>
        </w:r>
        <w:r>
          <w:fldChar w:fldCharType="separate"/>
        </w:r>
        <w:r>
          <w:t>79</w:t>
        </w:r>
        <w:r>
          <w:fldChar w:fldCharType="end"/>
        </w:r>
      </w:hyperlink>
    </w:p>
    <w:p>
      <w:pPr>
        <w:pStyle w:val="TOC2"/>
        <w:tabs>
          <w:tab w:val="right" w:leader="dot" w:pos="8306"/>
        </w:tabs>
      </w:pPr>
      <w:hyperlink w:anchor="_Toc28459" w:history="1">
        <w:r>
          <w:rPr>
            <w:rFonts w:ascii="仿宋" w:eastAsia="仿宋" w:hAnsi="仿宋" w:cs="仿宋" w:hint="eastAsia"/>
            <w:lang w:eastAsia="zh-CN"/>
          </w:rPr>
          <w:t>(一)、质量目标与方针</w:t>
        </w:r>
        <w:r>
          <w:tab/>
        </w:r>
        <w:r>
          <w:fldChar w:fldCharType="begin"/>
        </w:r>
        <w:r>
          <w:instrText xml:space="preserve"> PAGEREF _Toc28459 \h </w:instrText>
        </w:r>
        <w:r>
          <w:fldChar w:fldCharType="separate"/>
        </w:r>
        <w:r>
          <w:t>79</w:t>
        </w:r>
        <w:r>
          <w:fldChar w:fldCharType="end"/>
        </w:r>
      </w:hyperlink>
    </w:p>
    <w:p>
      <w:pPr>
        <w:pStyle w:val="TOC2"/>
        <w:tabs>
          <w:tab w:val="right" w:leader="dot" w:pos="8306"/>
        </w:tabs>
      </w:pPr>
      <w:hyperlink w:anchor="_Toc6212" w:history="1">
        <w:r>
          <w:rPr>
            <w:rFonts w:ascii="仿宋" w:eastAsia="仿宋" w:hAnsi="仿宋" w:cs="仿宋" w:hint="eastAsia"/>
            <w:lang w:eastAsia="zh-CN"/>
          </w:rPr>
          <w:t>(二)、质量管理责任</w:t>
        </w:r>
        <w:r>
          <w:tab/>
        </w:r>
        <w:r>
          <w:fldChar w:fldCharType="begin"/>
        </w:r>
        <w:r>
          <w:instrText xml:space="preserve"> PAGEREF _Toc6212 \h </w:instrText>
        </w:r>
        <w:r>
          <w:fldChar w:fldCharType="separate"/>
        </w:r>
        <w:r>
          <w:t>80</w:t>
        </w:r>
        <w:r>
          <w:fldChar w:fldCharType="end"/>
        </w:r>
      </w:hyperlink>
    </w:p>
    <w:p>
      <w:pPr>
        <w:pStyle w:val="TOC2"/>
        <w:tabs>
          <w:tab w:val="right" w:leader="dot" w:pos="8306"/>
        </w:tabs>
      </w:pPr>
      <w:hyperlink w:anchor="_Toc7452" w:history="1">
        <w:r>
          <w:rPr>
            <w:rFonts w:ascii="仿宋" w:eastAsia="仿宋" w:hAnsi="仿宋" w:cs="仿宋" w:hint="eastAsia"/>
            <w:lang w:eastAsia="zh-CN"/>
          </w:rPr>
          <w:t>(三)、质量管理体系文件</w:t>
        </w:r>
        <w:r>
          <w:tab/>
        </w:r>
        <w:r>
          <w:fldChar w:fldCharType="begin"/>
        </w:r>
        <w:r>
          <w:instrText xml:space="preserve"> PAGEREF _Toc7452 \h </w:instrText>
        </w:r>
        <w:r>
          <w:fldChar w:fldCharType="separate"/>
        </w:r>
        <w:r>
          <w:t>81</w:t>
        </w:r>
        <w:r>
          <w:fldChar w:fldCharType="end"/>
        </w:r>
      </w:hyperlink>
    </w:p>
    <w:p>
      <w:pPr>
        <w:pStyle w:val="TOC2"/>
        <w:tabs>
          <w:tab w:val="right" w:leader="dot" w:pos="8306"/>
        </w:tabs>
      </w:pPr>
      <w:hyperlink w:anchor="_Toc22425" w:history="1">
        <w:r>
          <w:rPr>
            <w:rFonts w:ascii="仿宋" w:eastAsia="仿宋" w:hAnsi="仿宋" w:cs="仿宋" w:hint="eastAsia"/>
            <w:lang w:eastAsia="zh-CN"/>
          </w:rPr>
          <w:t>(四)、质量培训与教育</w:t>
        </w:r>
        <w:r>
          <w:tab/>
        </w:r>
        <w:r>
          <w:fldChar w:fldCharType="begin"/>
        </w:r>
        <w:r>
          <w:instrText xml:space="preserve"> PAGEREF _Toc22425 \h </w:instrText>
        </w:r>
        <w:r>
          <w:fldChar w:fldCharType="separate"/>
        </w:r>
        <w:r>
          <w:t>83</w:t>
        </w:r>
        <w:r>
          <w:fldChar w:fldCharType="end"/>
        </w:r>
      </w:hyperlink>
    </w:p>
    <w:p>
      <w:pPr>
        <w:pStyle w:val="TOC2"/>
        <w:tabs>
          <w:tab w:val="right" w:leader="dot" w:pos="8306"/>
        </w:tabs>
      </w:pPr>
      <w:hyperlink w:anchor="_Toc12484" w:history="1">
        <w:r>
          <w:rPr>
            <w:rFonts w:ascii="仿宋" w:eastAsia="仿宋" w:hAnsi="仿宋" w:cs="仿宋" w:hint="eastAsia"/>
            <w:lang w:eastAsia="zh-CN"/>
          </w:rPr>
          <w:t>(五)、质量审核与评价</w:t>
        </w:r>
        <w:r>
          <w:tab/>
        </w:r>
        <w:r>
          <w:fldChar w:fldCharType="begin"/>
        </w:r>
        <w:r>
          <w:instrText xml:space="preserve"> PAGEREF _Toc12484 \h </w:instrText>
        </w:r>
        <w:r>
          <w:fldChar w:fldCharType="separate"/>
        </w:r>
        <w:r>
          <w:t>84</w:t>
        </w:r>
        <w:r>
          <w:fldChar w:fldCharType="end"/>
        </w:r>
      </w:hyperlink>
    </w:p>
    <w:p>
      <w:pPr>
        <w:pStyle w:val="TOC2"/>
        <w:tabs>
          <w:tab w:val="right" w:leader="dot" w:pos="8306"/>
        </w:tabs>
      </w:pPr>
      <w:hyperlink w:anchor="_Toc8272" w:history="1">
        <w:r>
          <w:rPr>
            <w:rFonts w:ascii="仿宋" w:eastAsia="仿宋" w:hAnsi="仿宋" w:cs="仿宋" w:hint="eastAsia"/>
            <w:lang w:eastAsia="zh-CN"/>
          </w:rPr>
          <w:t>(六)、不符合与纠正措施</w:t>
        </w:r>
        <w:r>
          <w:tab/>
        </w:r>
        <w:r>
          <w:fldChar w:fldCharType="begin"/>
        </w:r>
        <w:r>
          <w:instrText xml:space="preserve"> PAGEREF _Toc8272 \h </w:instrText>
        </w:r>
        <w:r>
          <w:fldChar w:fldCharType="separate"/>
        </w:r>
        <w:r>
          <w:t>85</w:t>
        </w:r>
        <w:r>
          <w:fldChar w:fldCharType="end"/>
        </w:r>
      </w:hyperlink>
    </w:p>
    <w:p>
      <w:pPr>
        <w:pStyle w:val="TOC1"/>
        <w:tabs>
          <w:tab w:val="right" w:leader="dot" w:pos="8306"/>
        </w:tabs>
      </w:pPr>
      <w:hyperlink w:anchor="_Toc25008" w:history="1">
        <w:r>
          <w:rPr>
            <w:rFonts w:ascii="仿宋" w:eastAsia="仿宋" w:hAnsi="仿宋" w:cs="仿宋" w:hint="eastAsia"/>
            <w:lang w:eastAsia="zh-CN"/>
          </w:rPr>
          <w:t>十六、供应链管理</w:t>
        </w:r>
        <w:r>
          <w:tab/>
        </w:r>
        <w:r>
          <w:fldChar w:fldCharType="begin"/>
        </w:r>
        <w:r>
          <w:instrText xml:space="preserve"> PAGEREF _Toc25008 \h </w:instrText>
        </w:r>
        <w:r>
          <w:fldChar w:fldCharType="separate"/>
        </w:r>
        <w:r>
          <w:t>86</w:t>
        </w:r>
        <w:r>
          <w:fldChar w:fldCharType="end"/>
        </w:r>
      </w:hyperlink>
    </w:p>
    <w:p>
      <w:pPr>
        <w:pStyle w:val="TOC2"/>
        <w:tabs>
          <w:tab w:val="right" w:leader="dot" w:pos="8306"/>
        </w:tabs>
      </w:pPr>
      <w:hyperlink w:anchor="_Toc10739" w:history="1">
        <w:r>
          <w:rPr>
            <w:rFonts w:ascii="仿宋" w:eastAsia="仿宋" w:hAnsi="仿宋" w:cs="仿宋" w:hint="eastAsia"/>
            <w:lang w:eastAsia="zh-CN"/>
          </w:rPr>
          <w:t>(一)、供应链战略规划</w:t>
        </w:r>
        <w:r>
          <w:tab/>
        </w:r>
        <w:r>
          <w:fldChar w:fldCharType="begin"/>
        </w:r>
        <w:r>
          <w:instrText xml:space="preserve"> PAGEREF _Toc10739 \h </w:instrText>
        </w:r>
        <w:r>
          <w:fldChar w:fldCharType="separate"/>
        </w:r>
        <w:r>
          <w:t>86</w:t>
        </w:r>
        <w:r>
          <w:fldChar w:fldCharType="end"/>
        </w:r>
      </w:hyperlink>
    </w:p>
    <w:p>
      <w:pPr>
        <w:pStyle w:val="TOC2"/>
        <w:tabs>
          <w:tab w:val="right" w:leader="dot" w:pos="8306"/>
        </w:tabs>
      </w:pPr>
      <w:hyperlink w:anchor="_Toc14002" w:history="1">
        <w:r>
          <w:rPr>
            <w:rFonts w:ascii="仿宋" w:eastAsia="仿宋" w:hAnsi="仿宋" w:cs="仿宋" w:hint="eastAsia"/>
            <w:lang w:eastAsia="zh-CN"/>
          </w:rPr>
          <w:t>(二)、供应商选择与合作</w:t>
        </w:r>
        <w:r>
          <w:tab/>
        </w:r>
        <w:r>
          <w:fldChar w:fldCharType="begin"/>
        </w:r>
        <w:r>
          <w:instrText xml:space="preserve"> PAGEREF _Toc14002 \h </w:instrText>
        </w:r>
        <w:r>
          <w:fldChar w:fldCharType="separate"/>
        </w:r>
        <w:r>
          <w:t>88</w:t>
        </w:r>
        <w:r>
          <w:fldChar w:fldCharType="end"/>
        </w:r>
      </w:hyperlink>
    </w:p>
    <w:p>
      <w:pPr>
        <w:pStyle w:val="TOC2"/>
        <w:tabs>
          <w:tab w:val="right" w:leader="dot" w:pos="8306"/>
        </w:tabs>
      </w:pPr>
      <w:hyperlink w:anchor="_Toc32720" w:history="1">
        <w:r>
          <w:rPr>
            <w:rFonts w:ascii="仿宋" w:eastAsia="仿宋" w:hAnsi="仿宋" w:cs="仿宋" w:hint="eastAsia"/>
            <w:lang w:eastAsia="zh-CN"/>
          </w:rPr>
          <w:t>(三)、物流与库存管理</w:t>
        </w:r>
        <w:r>
          <w:tab/>
        </w:r>
        <w:r>
          <w:fldChar w:fldCharType="begin"/>
        </w:r>
        <w:r>
          <w:instrText xml:space="preserve"> PAGEREF _Toc32720 \h </w:instrText>
        </w:r>
        <w:r>
          <w:fldChar w:fldCharType="separate"/>
        </w:r>
        <w:r>
          <w:t>89</w:t>
        </w:r>
        <w:r>
          <w:fldChar w:fldCharType="end"/>
        </w:r>
      </w:hyperlink>
    </w:p>
    <w:p>
      <w:pPr>
        <w:pStyle w:val="TOC1"/>
        <w:tabs>
          <w:tab w:val="right" w:leader="dot" w:pos="8306"/>
        </w:tabs>
      </w:pPr>
      <w:hyperlink w:anchor="_Toc13974" w:history="1">
        <w:r>
          <w:rPr>
            <w:rFonts w:ascii="仿宋" w:eastAsia="仿宋" w:hAnsi="仿宋" w:cs="仿宋" w:hint="eastAsia"/>
            <w:lang w:eastAsia="zh-CN"/>
          </w:rPr>
          <w:t>十七、环己二酮项目治理与监督</w:t>
        </w:r>
        <w:r>
          <w:tab/>
        </w:r>
        <w:r>
          <w:fldChar w:fldCharType="begin"/>
        </w:r>
        <w:r>
          <w:instrText xml:space="preserve"> PAGEREF _Toc13974 \h </w:instrText>
        </w:r>
        <w:r>
          <w:fldChar w:fldCharType="separate"/>
        </w:r>
        <w:r>
          <w:t>91</w:t>
        </w:r>
        <w:r>
          <w:fldChar w:fldCharType="end"/>
        </w:r>
      </w:hyperlink>
    </w:p>
    <w:p>
      <w:pPr>
        <w:pStyle w:val="TOC2"/>
        <w:tabs>
          <w:tab w:val="right" w:leader="dot" w:pos="8306"/>
        </w:tabs>
      </w:pPr>
      <w:hyperlink w:anchor="_Toc31570" w:history="1">
        <w:r>
          <w:rPr>
            <w:rFonts w:ascii="仿宋" w:eastAsia="仿宋" w:hAnsi="仿宋" w:cs="仿宋" w:hint="eastAsia"/>
            <w:lang w:eastAsia="zh-CN"/>
          </w:rPr>
          <w:t>(一)、环己二酮项目治理结构</w:t>
        </w:r>
        <w:r>
          <w:tab/>
        </w:r>
        <w:r>
          <w:fldChar w:fldCharType="begin"/>
        </w:r>
        <w:r>
          <w:instrText xml:space="preserve"> PAGEREF _Toc31570 \h </w:instrText>
        </w:r>
        <w:r>
          <w:fldChar w:fldCharType="separate"/>
        </w:r>
        <w:r>
          <w:t>91</w:t>
        </w:r>
        <w:r>
          <w:fldChar w:fldCharType="end"/>
        </w:r>
      </w:hyperlink>
    </w:p>
    <w:p>
      <w:pPr>
        <w:pStyle w:val="TOC2"/>
        <w:tabs>
          <w:tab w:val="right" w:leader="dot" w:pos="8306"/>
        </w:tabs>
      </w:pPr>
      <w:hyperlink w:anchor="_Toc21416" w:history="1">
        <w:r>
          <w:rPr>
            <w:rFonts w:ascii="仿宋" w:eastAsia="仿宋" w:hAnsi="仿宋" w:cs="仿宋" w:hint="eastAsia"/>
            <w:lang w:eastAsia="zh-CN"/>
          </w:rPr>
          <w:t>(二)、监督与审计</w:t>
        </w:r>
        <w:r>
          <w:tab/>
        </w:r>
        <w:r>
          <w:fldChar w:fldCharType="begin"/>
        </w:r>
        <w:r>
          <w:instrText xml:space="preserve"> PAGEREF _Toc21416 \h </w:instrText>
        </w:r>
        <w:r>
          <w:fldChar w:fldCharType="separate"/>
        </w:r>
        <w:r>
          <w:t>92</w:t>
        </w:r>
        <w:r>
          <w:fldChar w:fldCharType="end"/>
        </w:r>
      </w:hyperlink>
    </w:p>
    <w:p>
      <w:pPr>
        <w:pStyle w:val="TOC1"/>
        <w:tabs>
          <w:tab w:val="right" w:leader="dot" w:pos="8306"/>
        </w:tabs>
      </w:pPr>
      <w:hyperlink w:anchor="_Toc29174" w:history="1">
        <w:r>
          <w:rPr>
            <w:rFonts w:ascii="仿宋" w:eastAsia="仿宋" w:hAnsi="仿宋" w:cs="仿宋" w:hint="eastAsia"/>
            <w:lang w:eastAsia="zh-CN"/>
          </w:rPr>
          <w:t>十八、环己二酮项目实施时间节点</w:t>
        </w:r>
        <w:r>
          <w:tab/>
        </w:r>
        <w:r>
          <w:fldChar w:fldCharType="begin"/>
        </w:r>
        <w:r>
          <w:instrText xml:space="preserve"> PAGEREF _Toc29174 \h </w:instrText>
        </w:r>
        <w:r>
          <w:fldChar w:fldCharType="separate"/>
        </w:r>
        <w:r>
          <w:t>93</w:t>
        </w:r>
        <w:r>
          <w:fldChar w:fldCharType="end"/>
        </w:r>
      </w:hyperlink>
    </w:p>
    <w:p>
      <w:pPr>
        <w:pStyle w:val="TOC2"/>
        <w:tabs>
          <w:tab w:val="right" w:leader="dot" w:pos="8306"/>
        </w:tabs>
      </w:pPr>
      <w:hyperlink w:anchor="_Toc4166" w:history="1">
        <w:r>
          <w:rPr>
            <w:rFonts w:ascii="仿宋" w:eastAsia="仿宋" w:hAnsi="仿宋" w:cs="仿宋" w:hint="eastAsia"/>
            <w:lang w:eastAsia="zh-CN"/>
          </w:rPr>
          <w:t>(一)、环己二酮项目启动阶段时间节点</w:t>
        </w:r>
        <w:r>
          <w:tab/>
        </w:r>
        <w:r>
          <w:fldChar w:fldCharType="begin"/>
        </w:r>
        <w:r>
          <w:instrText xml:space="preserve"> PAGEREF _Toc4166 \h </w:instrText>
        </w:r>
        <w:r>
          <w:fldChar w:fldCharType="separate"/>
        </w:r>
        <w:r>
          <w:t>93</w:t>
        </w:r>
        <w:r>
          <w:fldChar w:fldCharType="end"/>
        </w:r>
      </w:hyperlink>
    </w:p>
    <w:p>
      <w:pPr>
        <w:pStyle w:val="TOC2"/>
        <w:tabs>
          <w:tab w:val="right" w:leader="dot" w:pos="8306"/>
        </w:tabs>
      </w:pPr>
      <w:hyperlink w:anchor="_Toc15385" w:history="1">
        <w:r>
          <w:rPr>
            <w:rFonts w:ascii="仿宋" w:eastAsia="仿宋" w:hAnsi="仿宋" w:cs="仿宋" w:hint="eastAsia"/>
            <w:lang w:eastAsia="zh-CN"/>
          </w:rPr>
          <w:t>(二)、环己二酮项目执行阶段时间节点</w:t>
        </w:r>
        <w:r>
          <w:tab/>
        </w:r>
        <w:r>
          <w:fldChar w:fldCharType="begin"/>
        </w:r>
        <w:r>
          <w:instrText xml:space="preserve"> PAGEREF _Toc15385 \h </w:instrText>
        </w:r>
        <w:r>
          <w:fldChar w:fldCharType="separate"/>
        </w:r>
        <w:r>
          <w:t>95</w:t>
        </w:r>
        <w:r>
          <w:fldChar w:fldCharType="end"/>
        </w:r>
      </w:hyperlink>
    </w:p>
    <w:p>
      <w:pPr>
        <w:pStyle w:val="TOC2"/>
        <w:tabs>
          <w:tab w:val="right" w:leader="dot" w:pos="8306"/>
        </w:tabs>
      </w:pPr>
      <w:hyperlink w:anchor="_Toc3339" w:history="1">
        <w:r>
          <w:rPr>
            <w:rFonts w:ascii="仿宋" w:eastAsia="仿宋" w:hAnsi="仿宋" w:cs="仿宋" w:hint="eastAsia"/>
            <w:lang w:eastAsia="zh-CN"/>
          </w:rPr>
          <w:t>(三)、环己二酮项目完成阶段时间节点</w:t>
        </w:r>
        <w:r>
          <w:tab/>
        </w:r>
        <w:r>
          <w:fldChar w:fldCharType="begin"/>
        </w:r>
        <w:r>
          <w:instrText xml:space="preserve"> PAGEREF _Toc3339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17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97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环己二酮项目的主要产品是XXXX，预计年产值为XXX万元。这一产品在市场中占据着重要的地位，其广泛的应用范围使得该环己二酮项目的市场前景非常广阔。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己二酮项目的xxx产品作为重要的原材料之一，将在多个领域发挥关键作用。其在建筑、交通、能源等方面的广泛应用将为整个产业链提供强大的支持，形成产业协同效应。环己二酮项目的年产值XXX万XXX万XXX万万元不仅反映了其在市场上的巨大潜力，更预示着它对国民经济的积极贡献。这种关联度高、涉及面广的产业关系，使得该环己二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9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总征地面积为XXXX平方米，相当于约XX.XX亩，其中净用地面积为XXXX平方米，红线范围内相当于约XX.XX亩。这一用地规模充分考虑了环己二酮项目的建设需求，保障了环己二酮项目在合适的空间内得以充分发展。环己二酮项目规划的总建筑面积为XXXX平方米，其中主体工程建设占XXXX平方米，计容建筑面积达XXXX平方米。预计建筑工程的投资将达到XXXX万元，为环己二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计划购置的设备共计XXXX台（套），设备购置费用为XXXX万元。这一设备购置计划充分考虑到环己二酮项目的生产需求和技术要求，确保了环己二酮项目在生产运营中具备先进的技术装备和高效的生产能力。设备的合理配置将为环己二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计划总投资为XXXX万元，预计年实现营业收入为XXXX万元。这一产能规模的设定旨在确保环己二酮项目能够在投资与回报之间取得平衡，实现长期可持续的发展。环己二酮项目的总投资充分考虑到各个方面的需求，包括用地建设、设备购置等多个环节，以确保环己二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80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31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技术管理特点体现在其创新导向。通过引入最先进的技术趋势和解决方案，环己二酮项目致力于提升科技含量、提高质量和效率水平。这意味着我们将采用最新的工具和方法，确保环己二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己二酮项目技术管理的显著特征。通过整合不同领域的技术资源，我们实现了跨学科的协同工作。这有助于优化技术架构，提高整体效能。此外，整合性策略还促进了不同技术团队之间的紧密沟通和高效合作，确保环己二酮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环己二酮项目所采用的技术。通过不断优化技术方案，环己二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环己二酮项目团队将在环己二酮项目初期识别可能的技术风险，并采取相应的预防和应对措施。通过建立健全的风险评估机制，环己二酮项目能够在实施过程中及时发现并解决潜在的技术问题，保障环己二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己二酮项目中，技术将成为环己二酮项目成功的有力支持。这一深度剖析揭示了技术管理在环己二酮项目实施中的关键作用，为环己二酮项目的技术基础奠定了坚实的基础。</w:t>
      </w:r>
    </w:p>
    <w:p>
      <w:pPr>
        <w:pStyle w:val="Heading2"/>
        <w:ind w:firstLine="560" w:firstLineChars="200"/>
        <w:rPr>
          <w:rFonts w:ascii="仿宋" w:eastAsia="仿宋" w:hAnsi="仿宋" w:cs="仿宋" w:hint="eastAsia"/>
          <w:sz w:val="28"/>
          <w:lang w:eastAsia="zh-CN"/>
        </w:rPr>
      </w:pPr>
      <w:bookmarkStart w:id="7" w:name="_Toc23131"/>
      <w:r>
        <w:rPr>
          <w:rFonts w:ascii="仿宋" w:eastAsia="仿宋" w:hAnsi="仿宋" w:cs="仿宋" w:hint="eastAsia"/>
          <w:sz w:val="28"/>
          <w:lang w:eastAsia="zh-CN"/>
        </w:rPr>
        <w:t>(二)、环己二酮项目工艺技术设计方案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环己二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环己二酮项目将严格按照相关行业规范要求进行组织。通过有效控制产品质量，环己二酮项目将致力于为顾客提供优质的环己二酮项目产品和良好的服务。这体现了环己二酮项目对于生产活动合规性和质量标准的高度重视，为环己二酮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环己二酮项目注重生态效益和清洁生产原则。环己二酮项目建设将紧密结合地方特色经济发展，与社会经济发展规划和区域环境保护规划方案相协调一致。通过与当地区域自然生态系统的结合，环己二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环己二酮项目产品具有多样化的客户需求和个性化的特点。因此，环己二酮项目产品规格品种多样，且单批生产数量较小。为满足这一特点，环己二酮项目承办单位将建设先进的柔性制造生产线。通过广泛应用柔性制造技术，环己二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环己二酮项目采用的技术具有较高的技术含量和自动化水平，处于国内先进水平。这一技术选用不仅体现了对生产效率、质量和环境友好性的高标准要求，同时为环己二酮项目的可持续发展奠定了坚实的基础。</w:t>
      </w:r>
    </w:p>
    <w:p>
      <w:pPr>
        <w:pStyle w:val="Heading2"/>
        <w:ind w:firstLine="560" w:firstLineChars="200"/>
        <w:rPr>
          <w:rFonts w:ascii="仿宋" w:eastAsia="仿宋" w:hAnsi="仿宋" w:cs="仿宋" w:hint="eastAsia"/>
          <w:sz w:val="28"/>
          <w:lang w:eastAsia="zh-CN"/>
        </w:rPr>
      </w:pPr>
      <w:bookmarkStart w:id="8" w:name="_Toc2995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为确保环己二酮项目的高效生产和技术实施，我们制定了一套精心设计的设备选型方案，以满足环己二酮项目生产、质量和环保的要求。该方案的主要特点如下：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环己二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针对环己二酮项目产品的多样性和小批量生产的特点，我们将建设柔性制造生产线。通过在设备选型中考虑柔性制造技术，可以灵活应对不同产品规格和生产需求，实现生产线的高度灵活性和适应性。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2880"/>
      <w:r>
        <w:rPr>
          <w:rFonts w:ascii="仿宋" w:eastAsia="仿宋" w:hAnsi="仿宋" w:cs="仿宋" w:hint="eastAsia"/>
          <w:sz w:val="28"/>
          <w:lang w:eastAsia="zh-CN"/>
        </w:rPr>
        <w:t>三、环己二酮项目概论</w:t>
      </w:r>
      <w:bookmarkEnd w:id="9"/>
    </w:p>
    <w:p>
      <w:pPr>
        <w:pStyle w:val="Heading2"/>
        <w:rPr>
          <w:rFonts w:ascii="仿宋" w:eastAsia="仿宋" w:hAnsi="仿宋" w:cs="仿宋" w:hint="eastAsia"/>
          <w:lang w:eastAsia="zh-CN"/>
        </w:rPr>
      </w:pPr>
      <w:bookmarkStart w:id="10" w:name="_Toc17109"/>
      <w:r>
        <w:rPr>
          <w:rFonts w:ascii="仿宋" w:eastAsia="仿宋" w:hAnsi="仿宋" w:cs="仿宋" w:hint="eastAsia"/>
          <w:lang w:eastAsia="zh-CN"/>
        </w:rPr>
        <w:t>(一)、环己二酮项目概况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起源追溯至对市场的深入洞察。市场的不断演变与变革为环己二酮项目提供了难得的机遇。当前市场存在的需求缺口和变革的大环境共同构成了环己二酮项目的背景。这个环己二酮项目旨在充分利用市场机遇，填补行业中尚未满足的需求，为客户提供全新的解决方案。市场的变革和需求的增长使得这个环己二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环己二酮项目名称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正式命名为环己二酮。这个名称不仅仅是一个标识，更代表了环己二酮项目的核心理念和愿景。它蕴含着环己二酮项目所要解决问题的关键字，具有强烈的表达和辨识度，为环己二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环己二酮项目目标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核心目标是提供一种全新、高效的解决方案，满足客户日益增长的需求。环己二酮项目追求的不仅仅是满足市场需求，更是在市场中获得卓越的竞争优势。通过不断提升产品或服务的质量和创新水平，环己二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环己二酮项目范围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全面涵盖了产品研发、制造、市场推广和售后服务，确保从产品设计到最终用户体验的全方位关注。这一全面的环己二酮项目范围是为了确保环己二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环己二酮项目时间表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环己二酮项目计划在未来18个月内完成，包括研发、测试、市场试点和正式推出等不同阶段。这个时间表的合理设计是为了确保环己二酮项目各个阶段的顺利推进，以便按时交付高质量的成果。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环己二酮项目预算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环己二酮项目总预算估算为XX百万美元，主要分配在研发、市场推广、人员培训和运营等方面。这一充足的预算为环己二酮项目提供了充足的资源，确保环己二酮项目在各个方面都能取得优异的表现。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环己二酮项目风险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环己二酮项目可能面临的风险包括市场接受度低、技术难题、竞争激烈等。环己二酮项目团队已经制定了相应的风险应对计划，通过前瞻性的风险管理，确保环己二酮项目在面对不确定性时能够迅速做出应对。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环己二酮项目团队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环己二酮项目汇聚了一支经验丰富、多领域专业素养的核心团队，确保环己二酮项目在各个方面都能拥有高水平的执行力。团队的协同作战是环己二酮项目成功的关键因素之一。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环己二酮项目背景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环己二酮项目的背景根植于市场对更高效、创新产品的渴望，同时也受到科技发展对行业格局的深刻改变的影响。这为环己二酮项目提供了广阔的发展空间和市场需求。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环己二酮项目现状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截至目前，环己二酮项目已完成市场调研和技术验证，取得了初步的成功。这为环己二酮项目在未来的发展奠定了坚实的基础，为更远大的目标打下了坚实的基石。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0071"/>
      <w:r>
        <w:rPr>
          <w:rFonts w:ascii="仿宋" w:eastAsia="仿宋" w:hAnsi="仿宋" w:cs="仿宋" w:hint="eastAsia"/>
          <w:sz w:val="28"/>
          <w:lang w:eastAsia="zh-CN"/>
        </w:rPr>
        <w:t>(二)、环己二酮项目目标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keyword》环己二酮项目首要业务目标是在市场中占据有利地位，实现产品/服务的成功推广和销售。通过不断提升产品质量、创新性，环己二酮项目追求成为行业中的领导者，赢得更多客户的青睐。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在科技迅速发展的时代，环己二酮项目着眼于技术创新。通过持续的研发和技术升级，环己二酮项目旨在推出更具创新性的产品或服务，以满足市场对新鲜、先进解决方案的需求。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为了建立可持续的客户关系，环己二酮项目设定了客户满意度目标。通过提供卓越的产品质量和优质的客户服务，环己二酮项目追求赢得客户的信任和忠诚度，确保他们的满意度达到行业领先水平。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环己二酮项目注重社会责任和可持续发展。通过实施环保、社会责任环己二酮项目，环己二酮项目致力于在经济发展的同时保护环境，促进社会公平，实现可持续经营。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环己二酮项目的团队是实现目标的核心驱动力。因此，环己二酮项目设定了团队发展目标，包括提升团队成员的专业技能、培养领导力，以及搭建协同高效的团队工作氛围。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0576"/>
      <w:r>
        <w:rPr>
          <w:rFonts w:ascii="仿宋" w:eastAsia="仿宋" w:hAnsi="仿宋" w:cs="仿宋" w:hint="eastAsia"/>
          <w:sz w:val="28"/>
          <w:lang w:eastAsia="zh-CN"/>
        </w:rPr>
        <w:t>(三)、环己二酮项目提出的理由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环己二酮项目提出的理由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提出源于对市场机遇的深刻洞察。当前市场中存在的需求缺口和行业发展趋势表明，有巨大的商业机会等待被开发。通过准确捕捉市场机遇，环己二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理念基于对技术创新的信仰。通过持续的研发和技术投入，环己二酮项目有望推出更具创新性的产品或服务。在科技飞速发展的当下，环己二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提出是为了增强企业的行业竞争力。通过提升产品或服务的质量和独特性，环己二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响应了消费者需求的变化。随着社会和科技的不断发展，消费者对产品和服务的需求也在发生变化。通过深入了解并及时回应消费者的新需求，环己二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环己二酮项目的提出是企业战略发展规划的一部分。在面对日益激烈的市场竞争和不断变化的商业环境中，环己二酮项目作为企业战略的一环，旨在为企业开辟新的增长领域，巩固企业在行业中的地位。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提出不仅仅是基于商业考量，还注重社会责任。通过推出环保、社会责任等方面的环己二酮项目，环己二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环己二酮项目的提出反映了对利益相关者期望的关注。包括客户、员工、投资者等利益相关者在企业发展中都有着各自的期望，环己二酮项目力求在满足这些期望的同时，取得更大的共赢。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2729"/>
      <w:r>
        <w:rPr>
          <w:rFonts w:ascii="仿宋" w:eastAsia="仿宋" w:hAnsi="仿宋" w:cs="仿宋" w:hint="eastAsia"/>
          <w:sz w:val="28"/>
          <w:lang w:eastAsia="zh-CN"/>
        </w:rPr>
        <w:t>(四)、环己二酮项目意义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在实施环己二酮项目的过程中，我们不仅仅是在追逐商业成功，更是为企业和社会的多个层面创造了深远的意义。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首要意义在于提升企业的市场竞争力。通过持续的创新和对产品质量的高标准要求，环己二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己二酮项目的推进将促使行业技术水平的提升。通过引入先进技术和创新性解决方案，环己二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环己二酮项目不仅创造了大量就业机会，提高了就业水平，还注重社会责任和环保。通过参与社会公益事业和推动环保环己二酮项目，环己二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综合而言，环己二酮项目意义重大，不仅推动了企业的发展，也为行业和社会的进步贡献了积极力量。这是一个全面而深刻的影响，将在未来产生可持续的正面效应。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6124"/>
      <w:r>
        <w:rPr>
          <w:rFonts w:ascii="仿宋" w:eastAsia="仿宋" w:hAnsi="仿宋" w:cs="仿宋" w:hint="eastAsia"/>
          <w:sz w:val="28"/>
          <w:lang w:eastAsia="zh-CN"/>
        </w:rPr>
        <w:t>(五)、环己二酮项目背景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在当今迅猛发展的商业环境中，环己二酮项目的动因根植于对多方面因素的审慎考量。这个环己二酮项目的提出并非孤立的决策，而是对企业所处背景深入思考的产物。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市场的不断演变是环己二酮项目背后的首要原因。科技的迅速发展和全球市场的快速变化使得企业必须灵活应对。环己二酮项目应运而生，旨在通过创新性的解决方案迎合市场的多变需求，赢得竞争中的先机。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竞争的激烈程度也是环己二酮项目背景中不可忽视的一环。企业需要在激烈竞争中脱颖而出，为此，环己二酮项目致力于打破常规，提供独特的价值主张，以吸引客户并确保市场份额的增长。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技术的迅速发展为企业带来了机遇与挑战。作为环己二酮项目启动的背景之一，对新兴技术的应用将有助于提升企业的技术水平，使其在不断演进的商业环境中保持竞争优势。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此外，社会对企业责任的期望也在逐渐升高。环己二酮项目充分融入了社会责任的理念，通过可持续经营和社会公益环己二酮项目，企图为社会贡献一份力量，在商业成功的同时关注社会价值。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4458"/>
      <w:r>
        <w:rPr>
          <w:rFonts w:ascii="仿宋" w:eastAsia="仿宋" w:hAnsi="仿宋" w:cs="仿宋" w:hint="eastAsia"/>
          <w:sz w:val="28"/>
          <w:lang w:eastAsia="zh-CN"/>
        </w:rPr>
        <w:t>四、环己二酮项目建设背景及必要性分析</w:t>
      </w:r>
      <w:bookmarkEnd w:id="15"/>
    </w:p>
    <w:p>
      <w:pPr>
        <w:pStyle w:val="Heading2"/>
        <w:rPr>
          <w:rFonts w:ascii="仿宋" w:eastAsia="仿宋" w:hAnsi="仿宋" w:cs="仿宋" w:hint="eastAsia"/>
          <w:lang w:eastAsia="zh-CN"/>
        </w:rPr>
      </w:pPr>
      <w:bookmarkStart w:id="16" w:name="_Toc10957"/>
      <w:r>
        <w:rPr>
          <w:rFonts w:ascii="仿宋" w:eastAsia="仿宋" w:hAnsi="仿宋" w:cs="仿宋" w:hint="eastAsia"/>
          <w:lang w:eastAsia="zh-CN"/>
        </w:rPr>
        <w:t>(一)、环己二酮项目背景分析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己二酮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环己二酮项目在这个潮流中的定位。同时，我们将关注行业内涌现的新兴机遇，以便环己二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环己二酮项目提供了强大的发展动力。我们将聚焦于行业内最新的技术发展趋势，包括但不限于人工智能、大数据分析、物联网等领域。通过深度的技术研究，我们将确保环己二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环己二酮项目发展的源泉。我们将投入更多的精力对市场需求进行深入剖析，超越表面的需求，深入挖掘潜在的市场痛点和机遇。通过对市场需求的细致了解，环己二酮项目将更有针对性地设计解决方案，满足市场的多样化需求，从而更好地促进环己二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环己二酮项目战略至关重要。我们将对竞争态势进行更为深入的分析，包括但不限于市场份额、产品特点、客户满意度等多个维度。通过深度的竞争分析，环己二酮项目将能够更准确地把握市场脉搏，制定具有竞争力的环己二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https://d.book118.com/518142074130006041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D04832"/>
    <w:rsid w:val="18D048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142074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2024-02-23T17:48:00Z</dcterms:created>
  <dcterms:modified xsi:type="dcterms:W3CDTF">2024-02-23T17:48:50Z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837516065F2F4CD69FA355C2BB4DDD8E_11</vt:lpwstr>
  </property>
  <property fmtid="{D5CDD505-2E9C-101B-9397-08002B2CF9AE}" pid="3" name="KSOProductBuildVer">
    <vt:lpwstr>2052-12.1.0.16388</vt:lpwstr>
  </property>
</Properties>
</file>