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内容策划项目计划设计方案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07" w:history="1">
        <w:r>
          <w:rPr>
            <w:rFonts w:ascii="仿宋" w:eastAsia="仿宋" w:hAnsi="仿宋" w:cs="仿宋" w:hint="eastAsia"/>
            <w:lang w:eastAsia="zh-CN"/>
          </w:rPr>
          <w:t>序言</w:t>
        </w:r>
        <w:r>
          <w:tab/>
        </w:r>
        <w:r>
          <w:fldChar w:fldCharType="begin"/>
        </w:r>
        <w:r>
          <w:instrText xml:space="preserve"> PAGEREF _Toc30807 \h </w:instrText>
        </w:r>
        <w:r>
          <w:fldChar w:fldCharType="separate"/>
        </w:r>
        <w:r>
          <w:t>3</w:t>
        </w:r>
        <w:r>
          <w:fldChar w:fldCharType="end"/>
        </w:r>
      </w:hyperlink>
    </w:p>
    <w:p>
      <w:pPr>
        <w:pStyle w:val="TOC1"/>
        <w:tabs>
          <w:tab w:val="right" w:leader="dot" w:pos="8306"/>
        </w:tabs>
      </w:pPr>
      <w:hyperlink w:anchor="_Toc29728" w:history="1">
        <w:r>
          <w:rPr>
            <w:rFonts w:ascii="仿宋" w:eastAsia="仿宋" w:hAnsi="仿宋" w:cs="仿宋" w:hint="eastAsia"/>
            <w:lang w:eastAsia="zh-CN"/>
          </w:rPr>
          <w:t>一、内容策划项目建设背景及必要性分析</w:t>
        </w:r>
        <w:r>
          <w:tab/>
        </w:r>
        <w:r>
          <w:fldChar w:fldCharType="begin"/>
        </w:r>
        <w:r>
          <w:instrText xml:space="preserve"> PAGEREF _Toc29728 \h </w:instrText>
        </w:r>
        <w:r>
          <w:fldChar w:fldCharType="separate"/>
        </w:r>
        <w:r>
          <w:t>3</w:t>
        </w:r>
        <w:r>
          <w:fldChar w:fldCharType="end"/>
        </w:r>
      </w:hyperlink>
    </w:p>
    <w:p>
      <w:pPr>
        <w:pStyle w:val="TOC2"/>
        <w:tabs>
          <w:tab w:val="right" w:leader="dot" w:pos="8306"/>
        </w:tabs>
      </w:pPr>
      <w:hyperlink w:anchor="_Toc26470" w:history="1">
        <w:r>
          <w:rPr>
            <w:rFonts w:ascii="仿宋" w:eastAsia="仿宋" w:hAnsi="仿宋" w:cs="仿宋" w:hint="eastAsia"/>
            <w:lang w:eastAsia="zh-CN"/>
          </w:rPr>
          <w:t>(一)、内容策划项目背景分析</w:t>
        </w:r>
        <w:r>
          <w:tab/>
        </w:r>
        <w:r>
          <w:fldChar w:fldCharType="begin"/>
        </w:r>
        <w:r>
          <w:instrText xml:space="preserve"> PAGEREF _Toc26470 \h </w:instrText>
        </w:r>
        <w:r>
          <w:fldChar w:fldCharType="separate"/>
        </w:r>
        <w:r>
          <w:t>3</w:t>
        </w:r>
        <w:r>
          <w:fldChar w:fldCharType="end"/>
        </w:r>
      </w:hyperlink>
    </w:p>
    <w:p>
      <w:pPr>
        <w:pStyle w:val="TOC2"/>
        <w:tabs>
          <w:tab w:val="right" w:leader="dot" w:pos="8306"/>
        </w:tabs>
      </w:pPr>
      <w:hyperlink w:anchor="_Toc4901" w:history="1">
        <w:r>
          <w:rPr>
            <w:rFonts w:ascii="仿宋" w:eastAsia="仿宋" w:hAnsi="仿宋" w:cs="仿宋" w:hint="eastAsia"/>
            <w:lang w:eastAsia="zh-CN"/>
          </w:rPr>
          <w:t>(二)、内容策划项目建设必要性分析</w:t>
        </w:r>
        <w:r>
          <w:tab/>
        </w:r>
        <w:r>
          <w:fldChar w:fldCharType="begin"/>
        </w:r>
        <w:r>
          <w:instrText xml:space="preserve"> PAGEREF _Toc4901 \h </w:instrText>
        </w:r>
        <w:r>
          <w:fldChar w:fldCharType="separate"/>
        </w:r>
        <w:r>
          <w:t>5</w:t>
        </w:r>
        <w:r>
          <w:fldChar w:fldCharType="end"/>
        </w:r>
      </w:hyperlink>
    </w:p>
    <w:p>
      <w:pPr>
        <w:pStyle w:val="TOC1"/>
        <w:tabs>
          <w:tab w:val="right" w:leader="dot" w:pos="8306"/>
        </w:tabs>
      </w:pPr>
      <w:hyperlink w:anchor="_Toc4836" w:history="1">
        <w:r>
          <w:rPr>
            <w:rFonts w:ascii="仿宋" w:eastAsia="仿宋" w:hAnsi="仿宋" w:cs="仿宋" w:hint="eastAsia"/>
            <w:lang w:eastAsia="zh-CN"/>
          </w:rPr>
          <w:t>二、工艺说明</w:t>
        </w:r>
        <w:r>
          <w:tab/>
        </w:r>
        <w:r>
          <w:fldChar w:fldCharType="begin"/>
        </w:r>
        <w:r>
          <w:instrText xml:space="preserve"> PAGEREF _Toc4836 \h </w:instrText>
        </w:r>
        <w:r>
          <w:fldChar w:fldCharType="separate"/>
        </w:r>
        <w:r>
          <w:t>6</w:t>
        </w:r>
        <w:r>
          <w:fldChar w:fldCharType="end"/>
        </w:r>
      </w:hyperlink>
    </w:p>
    <w:p>
      <w:pPr>
        <w:pStyle w:val="TOC2"/>
        <w:tabs>
          <w:tab w:val="right" w:leader="dot" w:pos="8306"/>
        </w:tabs>
      </w:pPr>
      <w:hyperlink w:anchor="_Toc4002" w:history="1">
        <w:r>
          <w:rPr>
            <w:rFonts w:ascii="仿宋" w:eastAsia="仿宋" w:hAnsi="仿宋" w:cs="仿宋" w:hint="eastAsia"/>
            <w:lang w:eastAsia="zh-CN"/>
          </w:rPr>
          <w:t>(一)、技术管理特点</w:t>
        </w:r>
        <w:r>
          <w:tab/>
        </w:r>
        <w:r>
          <w:fldChar w:fldCharType="begin"/>
        </w:r>
        <w:r>
          <w:instrText xml:space="preserve"> PAGEREF _Toc4002 \h </w:instrText>
        </w:r>
        <w:r>
          <w:fldChar w:fldCharType="separate"/>
        </w:r>
        <w:r>
          <w:t>6</w:t>
        </w:r>
        <w:r>
          <w:fldChar w:fldCharType="end"/>
        </w:r>
      </w:hyperlink>
    </w:p>
    <w:p>
      <w:pPr>
        <w:pStyle w:val="TOC2"/>
        <w:tabs>
          <w:tab w:val="right" w:leader="dot" w:pos="8306"/>
        </w:tabs>
      </w:pPr>
      <w:hyperlink w:anchor="_Toc22184" w:history="1">
        <w:r>
          <w:rPr>
            <w:rFonts w:ascii="仿宋" w:eastAsia="仿宋" w:hAnsi="仿宋" w:cs="仿宋" w:hint="eastAsia"/>
            <w:lang w:eastAsia="zh-CN"/>
          </w:rPr>
          <w:t>(二)、内容策划项目工艺技术设计方案</w:t>
        </w:r>
        <w:r>
          <w:tab/>
        </w:r>
        <w:r>
          <w:fldChar w:fldCharType="begin"/>
        </w:r>
        <w:r>
          <w:instrText xml:space="preserve"> PAGEREF _Toc22184 \h </w:instrText>
        </w:r>
        <w:r>
          <w:fldChar w:fldCharType="separate"/>
        </w:r>
        <w:r>
          <w:t>7</w:t>
        </w:r>
        <w:r>
          <w:fldChar w:fldCharType="end"/>
        </w:r>
      </w:hyperlink>
    </w:p>
    <w:p>
      <w:pPr>
        <w:pStyle w:val="TOC2"/>
        <w:tabs>
          <w:tab w:val="right" w:leader="dot" w:pos="8306"/>
        </w:tabs>
      </w:pPr>
      <w:hyperlink w:anchor="_Toc30278" w:history="1">
        <w:r>
          <w:rPr>
            <w:rFonts w:ascii="仿宋" w:eastAsia="仿宋" w:hAnsi="仿宋" w:cs="仿宋" w:hint="eastAsia"/>
            <w:lang w:eastAsia="zh-CN"/>
          </w:rPr>
          <w:t>(三)、设备选型方案</w:t>
        </w:r>
        <w:r>
          <w:tab/>
        </w:r>
        <w:r>
          <w:fldChar w:fldCharType="begin"/>
        </w:r>
        <w:r>
          <w:instrText xml:space="preserve"> PAGEREF _Toc30278 \h </w:instrText>
        </w:r>
        <w:r>
          <w:fldChar w:fldCharType="separate"/>
        </w:r>
        <w:r>
          <w:t>8</w:t>
        </w:r>
        <w:r>
          <w:fldChar w:fldCharType="end"/>
        </w:r>
      </w:hyperlink>
    </w:p>
    <w:p>
      <w:pPr>
        <w:pStyle w:val="TOC1"/>
        <w:tabs>
          <w:tab w:val="right" w:leader="dot" w:pos="8306"/>
        </w:tabs>
      </w:pPr>
      <w:hyperlink w:anchor="_Toc29711" w:history="1">
        <w:r>
          <w:rPr>
            <w:rFonts w:ascii="仿宋" w:eastAsia="仿宋" w:hAnsi="仿宋" w:cs="仿宋" w:hint="eastAsia"/>
            <w:lang w:eastAsia="zh-CN"/>
          </w:rPr>
          <w:t>三、内容策划项目绩效评估</w:t>
        </w:r>
        <w:r>
          <w:tab/>
        </w:r>
        <w:r>
          <w:fldChar w:fldCharType="begin"/>
        </w:r>
        <w:r>
          <w:instrText xml:space="preserve"> PAGEREF _Toc29711 \h </w:instrText>
        </w:r>
        <w:r>
          <w:fldChar w:fldCharType="separate"/>
        </w:r>
        <w:r>
          <w:t>10</w:t>
        </w:r>
        <w:r>
          <w:fldChar w:fldCharType="end"/>
        </w:r>
      </w:hyperlink>
    </w:p>
    <w:p>
      <w:pPr>
        <w:pStyle w:val="TOC2"/>
        <w:tabs>
          <w:tab w:val="right" w:leader="dot" w:pos="8306"/>
        </w:tabs>
      </w:pPr>
      <w:hyperlink w:anchor="_Toc29881" w:history="1">
        <w:r>
          <w:rPr>
            <w:rFonts w:ascii="仿宋" w:eastAsia="仿宋" w:hAnsi="仿宋" w:cs="仿宋" w:hint="eastAsia"/>
            <w:lang w:eastAsia="zh-CN"/>
          </w:rPr>
          <w:t>(一)、绩效评估指标</w:t>
        </w:r>
        <w:r>
          <w:tab/>
        </w:r>
        <w:r>
          <w:fldChar w:fldCharType="begin"/>
        </w:r>
        <w:r>
          <w:instrText xml:space="preserve"> PAGEREF _Toc29881 \h </w:instrText>
        </w:r>
        <w:r>
          <w:fldChar w:fldCharType="separate"/>
        </w:r>
        <w:r>
          <w:t>10</w:t>
        </w:r>
        <w:r>
          <w:fldChar w:fldCharType="end"/>
        </w:r>
      </w:hyperlink>
    </w:p>
    <w:p>
      <w:pPr>
        <w:pStyle w:val="TOC2"/>
        <w:tabs>
          <w:tab w:val="right" w:leader="dot" w:pos="8306"/>
        </w:tabs>
      </w:pPr>
      <w:hyperlink w:anchor="_Toc5336" w:history="1">
        <w:r>
          <w:rPr>
            <w:rFonts w:ascii="仿宋" w:eastAsia="仿宋" w:hAnsi="仿宋" w:cs="仿宋" w:hint="eastAsia"/>
            <w:lang w:eastAsia="zh-CN"/>
          </w:rPr>
          <w:t>(二)、绩效评估方法</w:t>
        </w:r>
        <w:r>
          <w:tab/>
        </w:r>
        <w:r>
          <w:fldChar w:fldCharType="begin"/>
        </w:r>
        <w:r>
          <w:instrText xml:space="preserve"> PAGEREF _Toc5336 \h </w:instrText>
        </w:r>
        <w:r>
          <w:fldChar w:fldCharType="separate"/>
        </w:r>
        <w:r>
          <w:t>11</w:t>
        </w:r>
        <w:r>
          <w:fldChar w:fldCharType="end"/>
        </w:r>
      </w:hyperlink>
    </w:p>
    <w:p>
      <w:pPr>
        <w:pStyle w:val="TOC2"/>
        <w:tabs>
          <w:tab w:val="right" w:leader="dot" w:pos="8306"/>
        </w:tabs>
      </w:pPr>
      <w:hyperlink w:anchor="_Toc23958" w:history="1">
        <w:r>
          <w:rPr>
            <w:rFonts w:ascii="仿宋" w:eastAsia="仿宋" w:hAnsi="仿宋" w:cs="仿宋" w:hint="eastAsia"/>
            <w:lang w:eastAsia="zh-CN"/>
          </w:rPr>
          <w:t>(三)、绩效评估周期</w:t>
        </w:r>
        <w:r>
          <w:tab/>
        </w:r>
        <w:r>
          <w:fldChar w:fldCharType="begin"/>
        </w:r>
        <w:r>
          <w:instrText xml:space="preserve"> PAGEREF _Toc23958 \h </w:instrText>
        </w:r>
        <w:r>
          <w:fldChar w:fldCharType="separate"/>
        </w:r>
        <w:r>
          <w:t>12</w:t>
        </w:r>
        <w:r>
          <w:fldChar w:fldCharType="end"/>
        </w:r>
      </w:hyperlink>
    </w:p>
    <w:p>
      <w:pPr>
        <w:pStyle w:val="TOC1"/>
        <w:tabs>
          <w:tab w:val="right" w:leader="dot" w:pos="8306"/>
        </w:tabs>
      </w:pPr>
      <w:hyperlink w:anchor="_Toc6593" w:history="1">
        <w:r>
          <w:rPr>
            <w:rFonts w:ascii="仿宋" w:eastAsia="仿宋" w:hAnsi="仿宋" w:cs="仿宋" w:hint="eastAsia"/>
            <w:lang w:eastAsia="zh-CN"/>
          </w:rPr>
          <w:t>四、内容策划项目选址可行性分析</w:t>
        </w:r>
        <w:r>
          <w:tab/>
        </w:r>
        <w:r>
          <w:fldChar w:fldCharType="begin"/>
        </w:r>
        <w:r>
          <w:instrText xml:space="preserve"> PAGEREF _Toc6593 \h </w:instrText>
        </w:r>
        <w:r>
          <w:fldChar w:fldCharType="separate"/>
        </w:r>
        <w:r>
          <w:t>13</w:t>
        </w:r>
        <w:r>
          <w:fldChar w:fldCharType="end"/>
        </w:r>
      </w:hyperlink>
    </w:p>
    <w:p>
      <w:pPr>
        <w:pStyle w:val="TOC2"/>
        <w:tabs>
          <w:tab w:val="right" w:leader="dot" w:pos="8306"/>
        </w:tabs>
      </w:pPr>
      <w:hyperlink w:anchor="_Toc11516" w:history="1">
        <w:r>
          <w:rPr>
            <w:rFonts w:ascii="仿宋" w:eastAsia="仿宋" w:hAnsi="仿宋" w:cs="仿宋" w:hint="eastAsia"/>
            <w:lang w:eastAsia="zh-CN"/>
          </w:rPr>
          <w:t>(一)、内容策划项目选址</w:t>
        </w:r>
        <w:r>
          <w:tab/>
        </w:r>
        <w:r>
          <w:fldChar w:fldCharType="begin"/>
        </w:r>
        <w:r>
          <w:instrText xml:space="preserve"> PAGEREF _Toc11516 \h </w:instrText>
        </w:r>
        <w:r>
          <w:fldChar w:fldCharType="separate"/>
        </w:r>
        <w:r>
          <w:t>13</w:t>
        </w:r>
        <w:r>
          <w:fldChar w:fldCharType="end"/>
        </w:r>
      </w:hyperlink>
    </w:p>
    <w:p>
      <w:pPr>
        <w:pStyle w:val="TOC2"/>
        <w:tabs>
          <w:tab w:val="right" w:leader="dot" w:pos="8306"/>
        </w:tabs>
      </w:pPr>
      <w:hyperlink w:anchor="_Toc15171" w:history="1">
        <w:r>
          <w:rPr>
            <w:rFonts w:ascii="仿宋" w:eastAsia="仿宋" w:hAnsi="仿宋" w:cs="仿宋" w:hint="eastAsia"/>
            <w:lang w:eastAsia="zh-CN"/>
          </w:rPr>
          <w:t>(二)、用地控制指标</w:t>
        </w:r>
        <w:r>
          <w:tab/>
        </w:r>
        <w:r>
          <w:fldChar w:fldCharType="begin"/>
        </w:r>
        <w:r>
          <w:instrText xml:space="preserve"> PAGEREF _Toc15171 \h </w:instrText>
        </w:r>
        <w:r>
          <w:fldChar w:fldCharType="separate"/>
        </w:r>
        <w:r>
          <w:t>13</w:t>
        </w:r>
        <w:r>
          <w:fldChar w:fldCharType="end"/>
        </w:r>
      </w:hyperlink>
    </w:p>
    <w:p>
      <w:pPr>
        <w:pStyle w:val="TOC2"/>
        <w:tabs>
          <w:tab w:val="right" w:leader="dot" w:pos="8306"/>
        </w:tabs>
      </w:pPr>
      <w:hyperlink w:anchor="_Toc6909" w:history="1">
        <w:r>
          <w:rPr>
            <w:rFonts w:ascii="仿宋" w:eastAsia="仿宋" w:hAnsi="仿宋" w:cs="仿宋" w:hint="eastAsia"/>
            <w:lang w:eastAsia="zh-CN"/>
          </w:rPr>
          <w:t>(三)、节约用地措施</w:t>
        </w:r>
        <w:r>
          <w:tab/>
        </w:r>
        <w:r>
          <w:fldChar w:fldCharType="begin"/>
        </w:r>
        <w:r>
          <w:instrText xml:space="preserve"> PAGEREF _Toc6909 \h </w:instrText>
        </w:r>
        <w:r>
          <w:fldChar w:fldCharType="separate"/>
        </w:r>
        <w:r>
          <w:t>15</w:t>
        </w:r>
        <w:r>
          <w:fldChar w:fldCharType="end"/>
        </w:r>
      </w:hyperlink>
    </w:p>
    <w:p>
      <w:pPr>
        <w:pStyle w:val="TOC2"/>
        <w:tabs>
          <w:tab w:val="right" w:leader="dot" w:pos="8306"/>
        </w:tabs>
      </w:pPr>
      <w:hyperlink w:anchor="_Toc29906" w:history="1">
        <w:r>
          <w:rPr>
            <w:rFonts w:ascii="仿宋" w:eastAsia="仿宋" w:hAnsi="仿宋" w:cs="仿宋" w:hint="eastAsia"/>
            <w:lang w:eastAsia="zh-CN"/>
          </w:rPr>
          <w:t>(四)、总图布置方案</w:t>
        </w:r>
        <w:r>
          <w:tab/>
        </w:r>
        <w:r>
          <w:fldChar w:fldCharType="begin"/>
        </w:r>
        <w:r>
          <w:instrText xml:space="preserve"> PAGEREF _Toc29906 \h </w:instrText>
        </w:r>
        <w:r>
          <w:fldChar w:fldCharType="separate"/>
        </w:r>
        <w:r>
          <w:t>16</w:t>
        </w:r>
        <w:r>
          <w:fldChar w:fldCharType="end"/>
        </w:r>
      </w:hyperlink>
    </w:p>
    <w:p>
      <w:pPr>
        <w:pStyle w:val="TOC2"/>
        <w:tabs>
          <w:tab w:val="right" w:leader="dot" w:pos="8306"/>
        </w:tabs>
      </w:pPr>
      <w:hyperlink w:anchor="_Toc29237" w:history="1">
        <w:r>
          <w:rPr>
            <w:rFonts w:ascii="仿宋" w:eastAsia="仿宋" w:hAnsi="仿宋" w:cs="仿宋" w:hint="eastAsia"/>
            <w:lang w:eastAsia="zh-CN"/>
          </w:rPr>
          <w:t>(五)、选址综合评价</w:t>
        </w:r>
        <w:r>
          <w:tab/>
        </w:r>
        <w:r>
          <w:fldChar w:fldCharType="begin"/>
        </w:r>
        <w:r>
          <w:instrText xml:space="preserve"> PAGEREF _Toc29237 \h </w:instrText>
        </w:r>
        <w:r>
          <w:fldChar w:fldCharType="separate"/>
        </w:r>
        <w:r>
          <w:t>17</w:t>
        </w:r>
        <w:r>
          <w:fldChar w:fldCharType="end"/>
        </w:r>
      </w:hyperlink>
    </w:p>
    <w:p>
      <w:pPr>
        <w:pStyle w:val="TOC1"/>
        <w:tabs>
          <w:tab w:val="right" w:leader="dot" w:pos="8306"/>
        </w:tabs>
      </w:pPr>
      <w:hyperlink w:anchor="_Toc14230" w:history="1">
        <w:r>
          <w:rPr>
            <w:rFonts w:ascii="仿宋" w:eastAsia="仿宋" w:hAnsi="仿宋" w:cs="仿宋" w:hint="eastAsia"/>
            <w:lang w:eastAsia="zh-CN"/>
          </w:rPr>
          <w:t>五、内容策划项目概论</w:t>
        </w:r>
        <w:r>
          <w:tab/>
        </w:r>
        <w:r>
          <w:fldChar w:fldCharType="begin"/>
        </w:r>
        <w:r>
          <w:instrText xml:space="preserve"> PAGEREF _Toc14230 \h </w:instrText>
        </w:r>
        <w:r>
          <w:fldChar w:fldCharType="separate"/>
        </w:r>
        <w:r>
          <w:t>18</w:t>
        </w:r>
        <w:r>
          <w:fldChar w:fldCharType="end"/>
        </w:r>
      </w:hyperlink>
    </w:p>
    <w:p>
      <w:pPr>
        <w:pStyle w:val="TOC2"/>
        <w:tabs>
          <w:tab w:val="right" w:leader="dot" w:pos="8306"/>
        </w:tabs>
      </w:pPr>
      <w:hyperlink w:anchor="_Toc21572" w:history="1">
        <w:r>
          <w:rPr>
            <w:rFonts w:ascii="仿宋" w:eastAsia="仿宋" w:hAnsi="仿宋" w:cs="仿宋" w:hint="eastAsia"/>
            <w:lang w:eastAsia="zh-CN"/>
          </w:rPr>
          <w:t>(一)、内容策划项目概况</w:t>
        </w:r>
        <w:r>
          <w:tab/>
        </w:r>
        <w:r>
          <w:fldChar w:fldCharType="begin"/>
        </w:r>
        <w:r>
          <w:instrText xml:space="preserve"> PAGEREF _Toc21572 \h </w:instrText>
        </w:r>
        <w:r>
          <w:fldChar w:fldCharType="separate"/>
        </w:r>
        <w:r>
          <w:t>18</w:t>
        </w:r>
        <w:r>
          <w:fldChar w:fldCharType="end"/>
        </w:r>
      </w:hyperlink>
    </w:p>
    <w:p>
      <w:pPr>
        <w:pStyle w:val="TOC2"/>
        <w:tabs>
          <w:tab w:val="right" w:leader="dot" w:pos="8306"/>
        </w:tabs>
      </w:pPr>
      <w:hyperlink w:anchor="_Toc1914" w:history="1">
        <w:r>
          <w:rPr>
            <w:rFonts w:ascii="仿宋" w:eastAsia="仿宋" w:hAnsi="仿宋" w:cs="仿宋" w:hint="eastAsia"/>
            <w:lang w:eastAsia="zh-CN"/>
          </w:rPr>
          <w:t>(二)、内容策划项目目标</w:t>
        </w:r>
        <w:r>
          <w:tab/>
        </w:r>
        <w:r>
          <w:fldChar w:fldCharType="begin"/>
        </w:r>
        <w:r>
          <w:instrText xml:space="preserve"> PAGEREF _Toc1914 \h </w:instrText>
        </w:r>
        <w:r>
          <w:fldChar w:fldCharType="separate"/>
        </w:r>
        <w:r>
          <w:t>20</w:t>
        </w:r>
        <w:r>
          <w:fldChar w:fldCharType="end"/>
        </w:r>
      </w:hyperlink>
    </w:p>
    <w:p>
      <w:pPr>
        <w:pStyle w:val="TOC2"/>
        <w:tabs>
          <w:tab w:val="right" w:leader="dot" w:pos="8306"/>
        </w:tabs>
      </w:pPr>
      <w:hyperlink w:anchor="_Toc8970" w:history="1">
        <w:r>
          <w:rPr>
            <w:rFonts w:ascii="仿宋" w:eastAsia="仿宋" w:hAnsi="仿宋" w:cs="仿宋" w:hint="eastAsia"/>
            <w:lang w:eastAsia="zh-CN"/>
          </w:rPr>
          <w:t>(三)、内容策划项目提出的理由</w:t>
        </w:r>
        <w:r>
          <w:tab/>
        </w:r>
        <w:r>
          <w:fldChar w:fldCharType="begin"/>
        </w:r>
        <w:r>
          <w:instrText xml:space="preserve"> PAGEREF _Toc8970 \h </w:instrText>
        </w:r>
        <w:r>
          <w:fldChar w:fldCharType="separate"/>
        </w:r>
        <w:r>
          <w:t>21</w:t>
        </w:r>
        <w:r>
          <w:fldChar w:fldCharType="end"/>
        </w:r>
      </w:hyperlink>
    </w:p>
    <w:p>
      <w:pPr>
        <w:pStyle w:val="TOC2"/>
        <w:tabs>
          <w:tab w:val="right" w:leader="dot" w:pos="8306"/>
        </w:tabs>
      </w:pPr>
      <w:hyperlink w:anchor="_Toc32244" w:history="1">
        <w:r>
          <w:rPr>
            <w:rFonts w:ascii="仿宋" w:eastAsia="仿宋" w:hAnsi="仿宋" w:cs="仿宋" w:hint="eastAsia"/>
            <w:lang w:eastAsia="zh-CN"/>
          </w:rPr>
          <w:t>(四)、内容策划项目意义</w:t>
        </w:r>
        <w:r>
          <w:tab/>
        </w:r>
        <w:r>
          <w:fldChar w:fldCharType="begin"/>
        </w:r>
        <w:r>
          <w:instrText xml:space="preserve"> PAGEREF _Toc32244 \h </w:instrText>
        </w:r>
        <w:r>
          <w:fldChar w:fldCharType="separate"/>
        </w:r>
        <w:r>
          <w:t>23</w:t>
        </w:r>
        <w:r>
          <w:fldChar w:fldCharType="end"/>
        </w:r>
      </w:hyperlink>
    </w:p>
    <w:p>
      <w:pPr>
        <w:pStyle w:val="TOC2"/>
        <w:tabs>
          <w:tab w:val="right" w:leader="dot" w:pos="8306"/>
        </w:tabs>
      </w:pPr>
      <w:hyperlink w:anchor="_Toc15573" w:history="1">
        <w:r>
          <w:rPr>
            <w:rFonts w:ascii="仿宋" w:eastAsia="仿宋" w:hAnsi="仿宋" w:cs="仿宋" w:hint="eastAsia"/>
            <w:lang w:eastAsia="zh-CN"/>
          </w:rPr>
          <w:t>(五)、内容策划项目背景</w:t>
        </w:r>
        <w:r>
          <w:tab/>
        </w:r>
        <w:r>
          <w:fldChar w:fldCharType="begin"/>
        </w:r>
        <w:r>
          <w:instrText xml:space="preserve"> PAGEREF _Toc15573 \h </w:instrText>
        </w:r>
        <w:r>
          <w:fldChar w:fldCharType="separate"/>
        </w:r>
        <w:r>
          <w:t>23</w:t>
        </w:r>
        <w:r>
          <w:fldChar w:fldCharType="end"/>
        </w:r>
      </w:hyperlink>
    </w:p>
    <w:p>
      <w:pPr>
        <w:pStyle w:val="TOC1"/>
        <w:tabs>
          <w:tab w:val="right" w:leader="dot" w:pos="8306"/>
        </w:tabs>
      </w:pPr>
      <w:hyperlink w:anchor="_Toc18440" w:history="1">
        <w:r>
          <w:rPr>
            <w:rFonts w:ascii="仿宋" w:eastAsia="仿宋" w:hAnsi="仿宋" w:cs="仿宋" w:hint="eastAsia"/>
            <w:lang w:eastAsia="zh-CN"/>
          </w:rPr>
          <w:t>六、产品规划分析</w:t>
        </w:r>
        <w:r>
          <w:tab/>
        </w:r>
        <w:r>
          <w:fldChar w:fldCharType="begin"/>
        </w:r>
        <w:r>
          <w:instrText xml:space="preserve"> PAGEREF _Toc18440 \h </w:instrText>
        </w:r>
        <w:r>
          <w:fldChar w:fldCharType="separate"/>
        </w:r>
        <w:r>
          <w:t>24</w:t>
        </w:r>
        <w:r>
          <w:fldChar w:fldCharType="end"/>
        </w:r>
      </w:hyperlink>
    </w:p>
    <w:p>
      <w:pPr>
        <w:pStyle w:val="TOC2"/>
        <w:tabs>
          <w:tab w:val="right" w:leader="dot" w:pos="8306"/>
        </w:tabs>
      </w:pPr>
      <w:hyperlink w:anchor="_Toc27357" w:history="1">
        <w:r>
          <w:rPr>
            <w:rFonts w:ascii="仿宋" w:eastAsia="仿宋" w:hAnsi="仿宋" w:cs="仿宋" w:hint="eastAsia"/>
            <w:lang w:eastAsia="zh-CN"/>
          </w:rPr>
          <w:t>(一)、产品规划</w:t>
        </w:r>
        <w:r>
          <w:tab/>
        </w:r>
        <w:r>
          <w:fldChar w:fldCharType="begin"/>
        </w:r>
        <w:r>
          <w:instrText xml:space="preserve"> PAGEREF _Toc27357 \h </w:instrText>
        </w:r>
        <w:r>
          <w:fldChar w:fldCharType="separate"/>
        </w:r>
        <w:r>
          <w:t>24</w:t>
        </w:r>
        <w:r>
          <w:fldChar w:fldCharType="end"/>
        </w:r>
      </w:hyperlink>
    </w:p>
    <w:p>
      <w:pPr>
        <w:pStyle w:val="TOC2"/>
        <w:tabs>
          <w:tab w:val="right" w:leader="dot" w:pos="8306"/>
        </w:tabs>
      </w:pPr>
      <w:hyperlink w:anchor="_Toc8518" w:history="1">
        <w:r>
          <w:rPr>
            <w:rFonts w:ascii="仿宋" w:eastAsia="仿宋" w:hAnsi="仿宋" w:cs="仿宋" w:hint="eastAsia"/>
            <w:lang w:eastAsia="zh-CN"/>
          </w:rPr>
          <w:t>(二)、建设规模</w:t>
        </w:r>
        <w:r>
          <w:tab/>
        </w:r>
        <w:r>
          <w:fldChar w:fldCharType="begin"/>
        </w:r>
        <w:r>
          <w:instrText xml:space="preserve"> PAGEREF _Toc8518 \h </w:instrText>
        </w:r>
        <w:r>
          <w:fldChar w:fldCharType="separate"/>
        </w:r>
        <w:r>
          <w:t>25</w:t>
        </w:r>
        <w:r>
          <w:fldChar w:fldCharType="end"/>
        </w:r>
      </w:hyperlink>
    </w:p>
    <w:p>
      <w:pPr>
        <w:pStyle w:val="TOC1"/>
        <w:tabs>
          <w:tab w:val="right" w:leader="dot" w:pos="8306"/>
        </w:tabs>
      </w:pPr>
      <w:hyperlink w:anchor="_Toc7362" w:history="1">
        <w:r>
          <w:rPr>
            <w:rFonts w:ascii="仿宋" w:eastAsia="仿宋" w:hAnsi="仿宋" w:cs="仿宋" w:hint="eastAsia"/>
            <w:lang w:eastAsia="zh-CN"/>
          </w:rPr>
          <w:t>七、内容策划项目环境影响分析</w:t>
        </w:r>
        <w:r>
          <w:tab/>
        </w:r>
        <w:r>
          <w:fldChar w:fldCharType="begin"/>
        </w:r>
        <w:r>
          <w:instrText xml:space="preserve"> PAGEREF _Toc7362 \h </w:instrText>
        </w:r>
        <w:r>
          <w:fldChar w:fldCharType="separate"/>
        </w:r>
        <w:r>
          <w:t>26</w:t>
        </w:r>
        <w:r>
          <w:fldChar w:fldCharType="end"/>
        </w:r>
      </w:hyperlink>
    </w:p>
    <w:p>
      <w:pPr>
        <w:pStyle w:val="TOC2"/>
        <w:tabs>
          <w:tab w:val="right" w:leader="dot" w:pos="8306"/>
        </w:tabs>
      </w:pPr>
      <w:hyperlink w:anchor="_Toc7126" w:history="1">
        <w:r>
          <w:rPr>
            <w:rFonts w:ascii="仿宋" w:eastAsia="仿宋" w:hAnsi="仿宋" w:cs="仿宋" w:hint="eastAsia"/>
            <w:lang w:eastAsia="zh-CN"/>
          </w:rPr>
          <w:t>(一)、建设区域环境质量现状</w:t>
        </w:r>
        <w:r>
          <w:tab/>
        </w:r>
        <w:r>
          <w:fldChar w:fldCharType="begin"/>
        </w:r>
        <w:r>
          <w:instrText xml:space="preserve"> PAGEREF _Toc7126 \h </w:instrText>
        </w:r>
        <w:r>
          <w:fldChar w:fldCharType="separate"/>
        </w:r>
        <w:r>
          <w:t>26</w:t>
        </w:r>
        <w:r>
          <w:fldChar w:fldCharType="end"/>
        </w:r>
      </w:hyperlink>
    </w:p>
    <w:p>
      <w:pPr>
        <w:pStyle w:val="TOC2"/>
        <w:tabs>
          <w:tab w:val="right" w:leader="dot" w:pos="8306"/>
        </w:tabs>
      </w:pPr>
      <w:hyperlink w:anchor="_Toc8432" w:history="1">
        <w:r>
          <w:rPr>
            <w:rFonts w:ascii="仿宋" w:eastAsia="仿宋" w:hAnsi="仿宋" w:cs="仿宋" w:hint="eastAsia"/>
            <w:lang w:eastAsia="zh-CN"/>
          </w:rPr>
          <w:t>(二)、建设期环境保护</w:t>
        </w:r>
        <w:r>
          <w:tab/>
        </w:r>
        <w:r>
          <w:fldChar w:fldCharType="begin"/>
        </w:r>
        <w:r>
          <w:instrText xml:space="preserve"> PAGEREF _Toc8432 \h </w:instrText>
        </w:r>
        <w:r>
          <w:fldChar w:fldCharType="separate"/>
        </w:r>
        <w:r>
          <w:t>28</w:t>
        </w:r>
        <w:r>
          <w:fldChar w:fldCharType="end"/>
        </w:r>
      </w:hyperlink>
    </w:p>
    <w:p>
      <w:pPr>
        <w:pStyle w:val="TOC2"/>
        <w:tabs>
          <w:tab w:val="right" w:leader="dot" w:pos="8306"/>
        </w:tabs>
      </w:pPr>
      <w:hyperlink w:anchor="_Toc17874" w:history="1">
        <w:r>
          <w:rPr>
            <w:rFonts w:ascii="仿宋" w:eastAsia="仿宋" w:hAnsi="仿宋" w:cs="仿宋" w:hint="eastAsia"/>
            <w:lang w:eastAsia="zh-CN"/>
          </w:rPr>
          <w:t>(三)、运营期环境保护</w:t>
        </w:r>
        <w:r>
          <w:tab/>
        </w:r>
        <w:r>
          <w:fldChar w:fldCharType="begin"/>
        </w:r>
        <w:r>
          <w:instrText xml:space="preserve"> PAGEREF _Toc17874 \h </w:instrText>
        </w:r>
        <w:r>
          <w:fldChar w:fldCharType="separate"/>
        </w:r>
        <w:r>
          <w:t>29</w:t>
        </w:r>
        <w:r>
          <w:fldChar w:fldCharType="end"/>
        </w:r>
      </w:hyperlink>
    </w:p>
    <w:p>
      <w:pPr>
        <w:pStyle w:val="TOC2"/>
        <w:tabs>
          <w:tab w:val="right" w:leader="dot" w:pos="8306"/>
        </w:tabs>
      </w:pPr>
      <w:hyperlink w:anchor="_Toc18697" w:history="1">
        <w:r>
          <w:rPr>
            <w:rFonts w:ascii="仿宋" w:eastAsia="仿宋" w:hAnsi="仿宋" w:cs="仿宋" w:hint="eastAsia"/>
            <w:lang w:eastAsia="zh-CN"/>
          </w:rPr>
          <w:t>(四)、内容策划项目建设对区域经济的影响</w:t>
        </w:r>
        <w:r>
          <w:tab/>
        </w:r>
        <w:r>
          <w:fldChar w:fldCharType="begin"/>
        </w:r>
        <w:r>
          <w:instrText xml:space="preserve"> PAGEREF _Toc18697 \h </w:instrText>
        </w:r>
        <w:r>
          <w:fldChar w:fldCharType="separate"/>
        </w:r>
        <w:r>
          <w:t>30</w:t>
        </w:r>
        <w:r>
          <w:fldChar w:fldCharType="end"/>
        </w:r>
      </w:hyperlink>
    </w:p>
    <w:p>
      <w:pPr>
        <w:pStyle w:val="TOC2"/>
        <w:tabs>
          <w:tab w:val="right" w:leader="dot" w:pos="8306"/>
        </w:tabs>
      </w:pPr>
      <w:hyperlink w:anchor="_Toc32380" w:history="1">
        <w:r>
          <w:rPr>
            <w:rFonts w:ascii="仿宋" w:eastAsia="仿宋" w:hAnsi="仿宋" w:cs="仿宋" w:hint="eastAsia"/>
            <w:lang w:eastAsia="zh-CN"/>
          </w:rPr>
          <w:t>(五)、废弃物处理</w:t>
        </w:r>
        <w:r>
          <w:tab/>
        </w:r>
        <w:r>
          <w:fldChar w:fldCharType="begin"/>
        </w:r>
        <w:r>
          <w:instrText xml:space="preserve"> PAGEREF _Toc32380 \h </w:instrText>
        </w:r>
        <w:r>
          <w:fldChar w:fldCharType="separate"/>
        </w:r>
        <w:r>
          <w:t>32</w:t>
        </w:r>
        <w:r>
          <w:fldChar w:fldCharType="end"/>
        </w:r>
      </w:hyperlink>
    </w:p>
    <w:p>
      <w:pPr>
        <w:pStyle w:val="TOC2"/>
        <w:tabs>
          <w:tab w:val="right" w:leader="dot" w:pos="8306"/>
        </w:tabs>
      </w:pPr>
      <w:hyperlink w:anchor="_Toc8909" w:history="1">
        <w:r>
          <w:rPr>
            <w:rFonts w:ascii="仿宋" w:eastAsia="仿宋" w:hAnsi="仿宋" w:cs="仿宋" w:hint="eastAsia"/>
            <w:lang w:eastAsia="zh-CN"/>
          </w:rPr>
          <w:t>(六)、特殊环境影响分析</w:t>
        </w:r>
        <w:r>
          <w:tab/>
        </w:r>
        <w:r>
          <w:fldChar w:fldCharType="begin"/>
        </w:r>
        <w:r>
          <w:instrText xml:space="preserve"> PAGEREF _Toc8909 \h </w:instrText>
        </w:r>
        <w:r>
          <w:fldChar w:fldCharType="separate"/>
        </w:r>
        <w:r>
          <w:t>33</w:t>
        </w:r>
        <w:r>
          <w:fldChar w:fldCharType="end"/>
        </w:r>
      </w:hyperlink>
    </w:p>
    <w:p>
      <w:pPr>
        <w:pStyle w:val="TOC2"/>
        <w:tabs>
          <w:tab w:val="right" w:leader="dot" w:pos="8306"/>
        </w:tabs>
      </w:pPr>
      <w:hyperlink w:anchor="_Toc8720" w:history="1">
        <w:r>
          <w:rPr>
            <w:rFonts w:ascii="仿宋" w:eastAsia="仿宋" w:hAnsi="仿宋" w:cs="仿宋" w:hint="eastAsia"/>
            <w:lang w:eastAsia="zh-CN"/>
          </w:rPr>
          <w:t>(七)、清洁生产</w:t>
        </w:r>
        <w:r>
          <w:tab/>
        </w:r>
        <w:r>
          <w:fldChar w:fldCharType="begin"/>
        </w:r>
        <w:r>
          <w:instrText xml:space="preserve"> PAGEREF _Toc8720 \h </w:instrText>
        </w:r>
        <w:r>
          <w:fldChar w:fldCharType="separate"/>
        </w:r>
        <w:r>
          <w:t>34</w:t>
        </w:r>
        <w:r>
          <w:fldChar w:fldCharType="end"/>
        </w:r>
      </w:hyperlink>
    </w:p>
    <w:p>
      <w:pPr>
        <w:pStyle w:val="TOC2"/>
        <w:tabs>
          <w:tab w:val="right" w:leader="dot" w:pos="8306"/>
        </w:tabs>
      </w:pPr>
      <w:hyperlink w:anchor="_Toc28951" w:history="1">
        <w:r>
          <w:rPr>
            <w:rFonts w:ascii="仿宋" w:eastAsia="仿宋" w:hAnsi="仿宋" w:cs="仿宋" w:hint="eastAsia"/>
            <w:lang w:eastAsia="zh-CN"/>
          </w:rPr>
          <w:t>(八)、环境保护综合评价</w:t>
        </w:r>
        <w:r>
          <w:tab/>
        </w:r>
        <w:r>
          <w:fldChar w:fldCharType="begin"/>
        </w:r>
        <w:r>
          <w:instrText xml:space="preserve"> PAGEREF _Toc28951 \h </w:instrText>
        </w:r>
        <w:r>
          <w:fldChar w:fldCharType="separate"/>
        </w:r>
        <w:r>
          <w:t>36</w:t>
        </w:r>
        <w:r>
          <w:fldChar w:fldCharType="end"/>
        </w:r>
      </w:hyperlink>
    </w:p>
    <w:p>
      <w:pPr>
        <w:pStyle w:val="TOC1"/>
        <w:tabs>
          <w:tab w:val="right" w:leader="dot" w:pos="8306"/>
        </w:tabs>
      </w:pPr>
      <w:hyperlink w:anchor="_Toc10564" w:history="1">
        <w:r>
          <w:rPr>
            <w:rFonts w:ascii="仿宋" w:eastAsia="仿宋" w:hAnsi="仿宋" w:cs="仿宋" w:hint="eastAsia"/>
            <w:lang w:eastAsia="zh-CN"/>
          </w:rPr>
          <w:t>八、内容策划项目创新与研发</w:t>
        </w:r>
        <w:r>
          <w:tab/>
        </w:r>
        <w:r>
          <w:fldChar w:fldCharType="begin"/>
        </w:r>
        <w:r>
          <w:instrText xml:space="preserve"> PAGEREF _Toc10564 \h </w:instrText>
        </w:r>
        <w:r>
          <w:fldChar w:fldCharType="separate"/>
        </w:r>
        <w:r>
          <w:t>37</w:t>
        </w:r>
        <w:r>
          <w:fldChar w:fldCharType="end"/>
        </w:r>
      </w:hyperlink>
    </w:p>
    <w:p>
      <w:pPr>
        <w:pStyle w:val="TOC2"/>
        <w:tabs>
          <w:tab w:val="right" w:leader="dot" w:pos="8306"/>
        </w:tabs>
      </w:pPr>
      <w:hyperlink w:anchor="_Toc11749" w:history="1">
        <w:r>
          <w:rPr>
            <w:rFonts w:ascii="仿宋" w:eastAsia="仿宋" w:hAnsi="仿宋" w:cs="仿宋" w:hint="eastAsia"/>
            <w:lang w:eastAsia="zh-CN"/>
          </w:rPr>
          <w:t>(一)、创新策略与方向</w:t>
        </w:r>
        <w:r>
          <w:tab/>
        </w:r>
        <w:r>
          <w:fldChar w:fldCharType="begin"/>
        </w:r>
        <w:r>
          <w:instrText xml:space="preserve"> PAGEREF _Toc11749 \h </w:instrText>
        </w:r>
        <w:r>
          <w:fldChar w:fldCharType="separate"/>
        </w:r>
        <w:r>
          <w:t>37</w:t>
        </w:r>
        <w:r>
          <w:fldChar w:fldCharType="end"/>
        </w:r>
      </w:hyperlink>
    </w:p>
    <w:p>
      <w:pPr>
        <w:pStyle w:val="TOC2"/>
        <w:tabs>
          <w:tab w:val="right" w:leader="dot" w:pos="8306"/>
        </w:tabs>
      </w:pPr>
      <w:hyperlink w:anchor="_Toc440" w:history="1">
        <w:r>
          <w:rPr>
            <w:rFonts w:ascii="仿宋" w:eastAsia="仿宋" w:hAnsi="仿宋" w:cs="仿宋" w:hint="eastAsia"/>
            <w:lang w:eastAsia="zh-CN"/>
          </w:rPr>
          <w:t>(二)、研发规划与投入</w:t>
        </w:r>
        <w:r>
          <w:tab/>
        </w:r>
        <w:r>
          <w:fldChar w:fldCharType="begin"/>
        </w:r>
        <w:r>
          <w:instrText xml:space="preserve"> PAGEREF _Toc440 \h </w:instrText>
        </w:r>
        <w:r>
          <w:fldChar w:fldCharType="separate"/>
        </w:r>
        <w:r>
          <w:t>38</w:t>
        </w:r>
        <w:r>
          <w:fldChar w:fldCharType="end"/>
        </w:r>
      </w:hyperlink>
    </w:p>
    <w:p>
      <w:pPr>
        <w:pStyle w:val="TOC1"/>
        <w:tabs>
          <w:tab w:val="right" w:leader="dot" w:pos="8306"/>
        </w:tabs>
      </w:pPr>
      <w:hyperlink w:anchor="_Toc25994" w:history="1">
        <w:r>
          <w:rPr>
            <w:rFonts w:ascii="仿宋" w:eastAsia="仿宋" w:hAnsi="仿宋" w:cs="仿宋" w:hint="eastAsia"/>
            <w:lang w:eastAsia="zh-CN"/>
          </w:rPr>
          <w:t>九、生产安全保护</w:t>
        </w:r>
        <w:r>
          <w:tab/>
        </w:r>
        <w:r>
          <w:fldChar w:fldCharType="begin"/>
        </w:r>
        <w:r>
          <w:instrText xml:space="preserve"> PAGEREF _Toc25994 \h </w:instrText>
        </w:r>
        <w:r>
          <w:fldChar w:fldCharType="separate"/>
        </w:r>
        <w:r>
          <w:t>40</w:t>
        </w:r>
        <w:r>
          <w:fldChar w:fldCharType="end"/>
        </w:r>
      </w:hyperlink>
    </w:p>
    <w:p>
      <w:pPr>
        <w:pStyle w:val="TOC2"/>
        <w:tabs>
          <w:tab w:val="right" w:leader="dot" w:pos="8306"/>
        </w:tabs>
      </w:pPr>
      <w:hyperlink w:anchor="_Toc20190" w:history="1">
        <w:r>
          <w:rPr>
            <w:rFonts w:ascii="仿宋" w:eastAsia="仿宋" w:hAnsi="仿宋" w:cs="仿宋" w:hint="eastAsia"/>
            <w:lang w:eastAsia="zh-CN"/>
          </w:rPr>
          <w:t>(一)、消防安全</w:t>
        </w:r>
        <w:r>
          <w:tab/>
        </w:r>
        <w:r>
          <w:fldChar w:fldCharType="begin"/>
        </w:r>
        <w:r>
          <w:instrText xml:space="preserve"> PAGEREF _Toc20190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63" w:history="1">
        <w:r>
          <w:rPr>
            <w:rFonts w:ascii="仿宋" w:eastAsia="仿宋" w:hAnsi="仿宋" w:cs="仿宋" w:hint="eastAsia"/>
            <w:lang w:eastAsia="zh-CN"/>
          </w:rPr>
          <w:t>(二)、防火防爆总图布置措施</w:t>
        </w:r>
        <w:r>
          <w:tab/>
        </w:r>
        <w:r>
          <w:fldChar w:fldCharType="begin"/>
        </w:r>
        <w:r>
          <w:instrText xml:space="preserve"> PAGEREF _Toc31863 \h </w:instrText>
        </w:r>
        <w:r>
          <w:fldChar w:fldCharType="separate"/>
        </w:r>
        <w:r>
          <w:t>41</w:t>
        </w:r>
        <w:r>
          <w:fldChar w:fldCharType="end"/>
        </w:r>
      </w:hyperlink>
    </w:p>
    <w:p>
      <w:pPr>
        <w:pStyle w:val="TOC2"/>
        <w:tabs>
          <w:tab w:val="right" w:leader="dot" w:pos="8306"/>
        </w:tabs>
      </w:pPr>
      <w:hyperlink w:anchor="_Toc32544" w:history="1">
        <w:r>
          <w:rPr>
            <w:rFonts w:ascii="仿宋" w:eastAsia="仿宋" w:hAnsi="仿宋" w:cs="仿宋" w:hint="eastAsia"/>
            <w:lang w:eastAsia="zh-CN"/>
          </w:rPr>
          <w:t>(三)、自然灾害防范措施</w:t>
        </w:r>
        <w:r>
          <w:tab/>
        </w:r>
        <w:r>
          <w:fldChar w:fldCharType="begin"/>
        </w:r>
        <w:r>
          <w:instrText xml:space="preserve"> PAGEREF _Toc32544 \h </w:instrText>
        </w:r>
        <w:r>
          <w:fldChar w:fldCharType="separate"/>
        </w:r>
        <w:r>
          <w:t>42</w:t>
        </w:r>
        <w:r>
          <w:fldChar w:fldCharType="end"/>
        </w:r>
      </w:hyperlink>
    </w:p>
    <w:p>
      <w:pPr>
        <w:pStyle w:val="TOC2"/>
        <w:tabs>
          <w:tab w:val="right" w:leader="dot" w:pos="8306"/>
        </w:tabs>
      </w:pPr>
      <w:hyperlink w:anchor="_Toc15419" w:history="1">
        <w:r>
          <w:rPr>
            <w:rFonts w:ascii="仿宋" w:eastAsia="仿宋" w:hAnsi="仿宋" w:cs="仿宋" w:hint="eastAsia"/>
            <w:lang w:eastAsia="zh-CN"/>
          </w:rPr>
          <w:t>(四)、安全色及安全标志使用要求</w:t>
        </w:r>
        <w:r>
          <w:tab/>
        </w:r>
        <w:r>
          <w:fldChar w:fldCharType="begin"/>
        </w:r>
        <w:r>
          <w:instrText xml:space="preserve"> PAGEREF _Toc15419 \h </w:instrText>
        </w:r>
        <w:r>
          <w:fldChar w:fldCharType="separate"/>
        </w:r>
        <w:r>
          <w:t>43</w:t>
        </w:r>
        <w:r>
          <w:fldChar w:fldCharType="end"/>
        </w:r>
      </w:hyperlink>
    </w:p>
    <w:p>
      <w:pPr>
        <w:pStyle w:val="TOC2"/>
        <w:tabs>
          <w:tab w:val="right" w:leader="dot" w:pos="8306"/>
        </w:tabs>
      </w:pPr>
      <w:hyperlink w:anchor="_Toc16213" w:history="1">
        <w:r>
          <w:rPr>
            <w:rFonts w:ascii="仿宋" w:eastAsia="仿宋" w:hAnsi="仿宋" w:cs="仿宋" w:hint="eastAsia"/>
            <w:lang w:eastAsia="zh-CN"/>
          </w:rPr>
          <w:t>(五)、防尘防毒措施</w:t>
        </w:r>
        <w:r>
          <w:tab/>
        </w:r>
        <w:r>
          <w:fldChar w:fldCharType="begin"/>
        </w:r>
        <w:r>
          <w:instrText xml:space="preserve"> PAGEREF _Toc16213 \h </w:instrText>
        </w:r>
        <w:r>
          <w:fldChar w:fldCharType="separate"/>
        </w:r>
        <w:r>
          <w:t>44</w:t>
        </w:r>
        <w:r>
          <w:fldChar w:fldCharType="end"/>
        </w:r>
      </w:hyperlink>
    </w:p>
    <w:p>
      <w:pPr>
        <w:pStyle w:val="TOC2"/>
        <w:tabs>
          <w:tab w:val="right" w:leader="dot" w:pos="8306"/>
        </w:tabs>
      </w:pPr>
      <w:hyperlink w:anchor="_Toc10675" w:history="1">
        <w:r>
          <w:rPr>
            <w:rFonts w:ascii="仿宋" w:eastAsia="仿宋" w:hAnsi="仿宋" w:cs="仿宋" w:hint="eastAsia"/>
            <w:lang w:eastAsia="zh-CN"/>
          </w:rPr>
          <w:t>(六)、防静电、触电防护及防雷措施</w:t>
        </w:r>
        <w:r>
          <w:tab/>
        </w:r>
        <w:r>
          <w:fldChar w:fldCharType="begin"/>
        </w:r>
        <w:r>
          <w:instrText xml:space="preserve"> PAGEREF _Toc10675 \h </w:instrText>
        </w:r>
        <w:r>
          <w:fldChar w:fldCharType="separate"/>
        </w:r>
        <w:r>
          <w:t>45</w:t>
        </w:r>
        <w:r>
          <w:fldChar w:fldCharType="end"/>
        </w:r>
      </w:hyperlink>
    </w:p>
    <w:p>
      <w:pPr>
        <w:pStyle w:val="TOC2"/>
        <w:tabs>
          <w:tab w:val="right" w:leader="dot" w:pos="8306"/>
        </w:tabs>
      </w:pPr>
      <w:hyperlink w:anchor="_Toc26309" w:history="1">
        <w:r>
          <w:rPr>
            <w:rFonts w:ascii="仿宋" w:eastAsia="仿宋" w:hAnsi="仿宋" w:cs="仿宋" w:hint="eastAsia"/>
            <w:lang w:eastAsia="zh-CN"/>
          </w:rPr>
          <w:t>(七)、机械设备安全保障措施</w:t>
        </w:r>
        <w:r>
          <w:tab/>
        </w:r>
        <w:r>
          <w:fldChar w:fldCharType="begin"/>
        </w:r>
        <w:r>
          <w:instrText xml:space="preserve"> PAGEREF _Toc26309 \h </w:instrText>
        </w:r>
        <w:r>
          <w:fldChar w:fldCharType="separate"/>
        </w:r>
        <w:r>
          <w:t>46</w:t>
        </w:r>
        <w:r>
          <w:fldChar w:fldCharType="end"/>
        </w:r>
      </w:hyperlink>
    </w:p>
    <w:p>
      <w:pPr>
        <w:pStyle w:val="TOC1"/>
        <w:tabs>
          <w:tab w:val="right" w:leader="dot" w:pos="8306"/>
        </w:tabs>
      </w:pPr>
      <w:hyperlink w:anchor="_Toc30076" w:history="1">
        <w:r>
          <w:rPr>
            <w:rFonts w:ascii="仿宋" w:eastAsia="仿宋" w:hAnsi="仿宋" w:cs="仿宋" w:hint="eastAsia"/>
            <w:lang w:eastAsia="zh-CN"/>
          </w:rPr>
          <w:t>十、内容策划项目经营效益</w:t>
        </w:r>
        <w:r>
          <w:tab/>
        </w:r>
        <w:r>
          <w:fldChar w:fldCharType="begin"/>
        </w:r>
        <w:r>
          <w:instrText xml:space="preserve"> PAGEREF _Toc30076 \h </w:instrText>
        </w:r>
        <w:r>
          <w:fldChar w:fldCharType="separate"/>
        </w:r>
        <w:r>
          <w:t>48</w:t>
        </w:r>
        <w:r>
          <w:fldChar w:fldCharType="end"/>
        </w:r>
      </w:hyperlink>
    </w:p>
    <w:p>
      <w:pPr>
        <w:pStyle w:val="TOC2"/>
        <w:tabs>
          <w:tab w:val="right" w:leader="dot" w:pos="8306"/>
        </w:tabs>
      </w:pPr>
      <w:hyperlink w:anchor="_Toc2114" w:history="1">
        <w:r>
          <w:rPr>
            <w:rFonts w:ascii="仿宋" w:eastAsia="仿宋" w:hAnsi="仿宋" w:cs="仿宋" w:hint="eastAsia"/>
            <w:lang w:eastAsia="zh-CN"/>
          </w:rPr>
          <w:t>(一)、经济评价财务测算</w:t>
        </w:r>
        <w:r>
          <w:tab/>
        </w:r>
        <w:r>
          <w:fldChar w:fldCharType="begin"/>
        </w:r>
        <w:r>
          <w:instrText xml:space="preserve"> PAGEREF _Toc2114 \h </w:instrText>
        </w:r>
        <w:r>
          <w:fldChar w:fldCharType="separate"/>
        </w:r>
        <w:r>
          <w:t>48</w:t>
        </w:r>
        <w:r>
          <w:fldChar w:fldCharType="end"/>
        </w:r>
      </w:hyperlink>
    </w:p>
    <w:p>
      <w:pPr>
        <w:pStyle w:val="TOC2"/>
        <w:tabs>
          <w:tab w:val="right" w:leader="dot" w:pos="8306"/>
        </w:tabs>
      </w:pPr>
      <w:hyperlink w:anchor="_Toc8480" w:history="1">
        <w:r>
          <w:rPr>
            <w:rFonts w:ascii="仿宋" w:eastAsia="仿宋" w:hAnsi="仿宋" w:cs="仿宋" w:hint="eastAsia"/>
            <w:lang w:eastAsia="zh-CN"/>
          </w:rPr>
          <w:t>(二)、内容策划项目盈利能力分析</w:t>
        </w:r>
        <w:r>
          <w:tab/>
        </w:r>
        <w:r>
          <w:fldChar w:fldCharType="begin"/>
        </w:r>
        <w:r>
          <w:instrText xml:space="preserve"> PAGEREF _Toc8480 \h </w:instrText>
        </w:r>
        <w:r>
          <w:fldChar w:fldCharType="separate"/>
        </w:r>
        <w:r>
          <w:t>49</w:t>
        </w:r>
        <w:r>
          <w:fldChar w:fldCharType="end"/>
        </w:r>
      </w:hyperlink>
    </w:p>
    <w:p>
      <w:pPr>
        <w:pStyle w:val="TOC1"/>
        <w:tabs>
          <w:tab w:val="right" w:leader="dot" w:pos="8306"/>
        </w:tabs>
      </w:pPr>
      <w:hyperlink w:anchor="_Toc31015" w:history="1">
        <w:r>
          <w:rPr>
            <w:rFonts w:ascii="仿宋" w:eastAsia="仿宋" w:hAnsi="仿宋" w:cs="仿宋" w:hint="eastAsia"/>
            <w:lang w:eastAsia="zh-CN"/>
          </w:rPr>
          <w:t>十一、内容策划项目社会影响</w:t>
        </w:r>
        <w:r>
          <w:tab/>
        </w:r>
        <w:r>
          <w:fldChar w:fldCharType="begin"/>
        </w:r>
        <w:r>
          <w:instrText xml:space="preserve"> PAGEREF _Toc31015 \h </w:instrText>
        </w:r>
        <w:r>
          <w:fldChar w:fldCharType="separate"/>
        </w:r>
        <w:r>
          <w:t>50</w:t>
        </w:r>
        <w:r>
          <w:fldChar w:fldCharType="end"/>
        </w:r>
      </w:hyperlink>
    </w:p>
    <w:p>
      <w:pPr>
        <w:pStyle w:val="TOC2"/>
        <w:tabs>
          <w:tab w:val="right" w:leader="dot" w:pos="8306"/>
        </w:tabs>
      </w:pPr>
      <w:hyperlink w:anchor="_Toc1694" w:history="1">
        <w:r>
          <w:rPr>
            <w:rFonts w:ascii="仿宋" w:eastAsia="仿宋" w:hAnsi="仿宋" w:cs="仿宋" w:hint="eastAsia"/>
            <w:lang w:eastAsia="zh-CN"/>
          </w:rPr>
          <w:t>(一)、社会责任与义务</w:t>
        </w:r>
        <w:r>
          <w:tab/>
        </w:r>
        <w:r>
          <w:fldChar w:fldCharType="begin"/>
        </w:r>
        <w:r>
          <w:instrText xml:space="preserve"> PAGEREF _Toc1694 \h </w:instrText>
        </w:r>
        <w:r>
          <w:fldChar w:fldCharType="separate"/>
        </w:r>
        <w:r>
          <w:t>50</w:t>
        </w:r>
        <w:r>
          <w:fldChar w:fldCharType="end"/>
        </w:r>
      </w:hyperlink>
    </w:p>
    <w:p>
      <w:pPr>
        <w:pStyle w:val="TOC2"/>
        <w:tabs>
          <w:tab w:val="right" w:leader="dot" w:pos="8306"/>
        </w:tabs>
      </w:pPr>
      <w:hyperlink w:anchor="_Toc25920" w:history="1">
        <w:r>
          <w:rPr>
            <w:rFonts w:ascii="仿宋" w:eastAsia="仿宋" w:hAnsi="仿宋" w:cs="仿宋" w:hint="eastAsia"/>
            <w:lang w:eastAsia="zh-CN"/>
          </w:rPr>
          <w:t>(二)、社会参与与沟通</w:t>
        </w:r>
        <w:r>
          <w:tab/>
        </w:r>
        <w:r>
          <w:fldChar w:fldCharType="begin"/>
        </w:r>
        <w:r>
          <w:instrText xml:space="preserve"> PAGEREF _Toc25920 \h </w:instrText>
        </w:r>
        <w:r>
          <w:fldChar w:fldCharType="separate"/>
        </w:r>
        <w:r>
          <w:t>50</w:t>
        </w:r>
        <w:r>
          <w:fldChar w:fldCharType="end"/>
        </w:r>
      </w:hyperlink>
    </w:p>
    <w:p>
      <w:pPr>
        <w:pStyle w:val="TOC1"/>
        <w:tabs>
          <w:tab w:val="right" w:leader="dot" w:pos="8306"/>
        </w:tabs>
      </w:pPr>
      <w:hyperlink w:anchor="_Toc7483" w:history="1">
        <w:r>
          <w:rPr>
            <w:rFonts w:ascii="仿宋" w:eastAsia="仿宋" w:hAnsi="仿宋" w:cs="仿宋" w:hint="eastAsia"/>
            <w:lang w:eastAsia="zh-CN"/>
          </w:rPr>
          <w:t>十二、内容策划项目人力资源管理</w:t>
        </w:r>
        <w:r>
          <w:tab/>
        </w:r>
        <w:r>
          <w:fldChar w:fldCharType="begin"/>
        </w:r>
        <w:r>
          <w:instrText xml:space="preserve"> PAGEREF _Toc7483 \h </w:instrText>
        </w:r>
        <w:r>
          <w:fldChar w:fldCharType="separate"/>
        </w:r>
        <w:r>
          <w:t>51</w:t>
        </w:r>
        <w:r>
          <w:fldChar w:fldCharType="end"/>
        </w:r>
      </w:hyperlink>
    </w:p>
    <w:p>
      <w:pPr>
        <w:pStyle w:val="TOC2"/>
        <w:tabs>
          <w:tab w:val="right" w:leader="dot" w:pos="8306"/>
        </w:tabs>
      </w:pPr>
      <w:hyperlink w:anchor="_Toc32475" w:history="1">
        <w:r>
          <w:rPr>
            <w:rFonts w:ascii="仿宋" w:eastAsia="仿宋" w:hAnsi="仿宋" w:cs="仿宋" w:hint="eastAsia"/>
            <w:lang w:eastAsia="zh-CN"/>
          </w:rPr>
          <w:t>(一)、建立健全的预算管理制度</w:t>
        </w:r>
        <w:r>
          <w:tab/>
        </w:r>
        <w:r>
          <w:fldChar w:fldCharType="begin"/>
        </w:r>
        <w:r>
          <w:instrText xml:space="preserve"> PAGEREF _Toc32475 \h </w:instrText>
        </w:r>
        <w:r>
          <w:fldChar w:fldCharType="separate"/>
        </w:r>
        <w:r>
          <w:t>51</w:t>
        </w:r>
        <w:r>
          <w:fldChar w:fldCharType="end"/>
        </w:r>
      </w:hyperlink>
    </w:p>
    <w:p>
      <w:pPr>
        <w:pStyle w:val="TOC2"/>
        <w:tabs>
          <w:tab w:val="right" w:leader="dot" w:pos="8306"/>
        </w:tabs>
      </w:pPr>
      <w:hyperlink w:anchor="_Toc28087" w:history="1">
        <w:r>
          <w:rPr>
            <w:rFonts w:ascii="仿宋" w:eastAsia="仿宋" w:hAnsi="仿宋" w:cs="仿宋" w:hint="eastAsia"/>
            <w:lang w:eastAsia="zh-CN"/>
          </w:rPr>
          <w:t>(二)、加强资金流动监控</w:t>
        </w:r>
        <w:r>
          <w:tab/>
        </w:r>
        <w:r>
          <w:fldChar w:fldCharType="begin"/>
        </w:r>
        <w:r>
          <w:instrText xml:space="preserve"> PAGEREF _Toc28087 \h </w:instrText>
        </w:r>
        <w:r>
          <w:fldChar w:fldCharType="separate"/>
        </w:r>
        <w:r>
          <w:t>53</w:t>
        </w:r>
        <w:r>
          <w:fldChar w:fldCharType="end"/>
        </w:r>
      </w:hyperlink>
    </w:p>
    <w:p>
      <w:pPr>
        <w:pStyle w:val="TOC2"/>
        <w:tabs>
          <w:tab w:val="right" w:leader="dot" w:pos="8306"/>
        </w:tabs>
      </w:pPr>
      <w:hyperlink w:anchor="_Toc5279" w:history="1">
        <w:r>
          <w:rPr>
            <w:rFonts w:ascii="仿宋" w:eastAsia="仿宋" w:hAnsi="仿宋" w:cs="仿宋" w:hint="eastAsia"/>
            <w:lang w:eastAsia="zh-CN"/>
          </w:rPr>
          <w:t>(三)、制定完善的风险控制机制</w:t>
        </w:r>
        <w:r>
          <w:tab/>
        </w:r>
        <w:r>
          <w:fldChar w:fldCharType="begin"/>
        </w:r>
        <w:r>
          <w:instrText xml:space="preserve"> PAGEREF _Toc5279 \h </w:instrText>
        </w:r>
        <w:r>
          <w:fldChar w:fldCharType="separate"/>
        </w:r>
        <w:r>
          <w:t>54</w:t>
        </w:r>
        <w:r>
          <w:fldChar w:fldCharType="end"/>
        </w:r>
      </w:hyperlink>
    </w:p>
    <w:p>
      <w:pPr>
        <w:pStyle w:val="TOC2"/>
        <w:tabs>
          <w:tab w:val="right" w:leader="dot" w:pos="8306"/>
        </w:tabs>
      </w:pPr>
      <w:hyperlink w:anchor="_Toc31073" w:history="1">
        <w:r>
          <w:rPr>
            <w:rFonts w:ascii="仿宋" w:eastAsia="仿宋" w:hAnsi="仿宋" w:cs="仿宋" w:hint="eastAsia"/>
            <w:lang w:eastAsia="zh-CN"/>
          </w:rPr>
          <w:t>(四)、优化成本管理</w:t>
        </w:r>
        <w:r>
          <w:tab/>
        </w:r>
        <w:r>
          <w:fldChar w:fldCharType="begin"/>
        </w:r>
        <w:r>
          <w:instrText xml:space="preserve"> PAGEREF _Toc31073 \h </w:instrText>
        </w:r>
        <w:r>
          <w:fldChar w:fldCharType="separate"/>
        </w:r>
        <w:r>
          <w:t>55</w:t>
        </w:r>
        <w:r>
          <w:fldChar w:fldCharType="end"/>
        </w:r>
      </w:hyperlink>
    </w:p>
    <w:p>
      <w:pPr>
        <w:pStyle w:val="TOC1"/>
        <w:tabs>
          <w:tab w:val="right" w:leader="dot" w:pos="8306"/>
        </w:tabs>
      </w:pPr>
      <w:hyperlink w:anchor="_Toc25307" w:history="1">
        <w:r>
          <w:rPr>
            <w:rFonts w:ascii="仿宋" w:eastAsia="仿宋" w:hAnsi="仿宋" w:cs="仿宋" w:hint="eastAsia"/>
            <w:lang w:eastAsia="zh-CN"/>
          </w:rPr>
          <w:t>十三、质量管理体系</w:t>
        </w:r>
        <w:r>
          <w:tab/>
        </w:r>
        <w:r>
          <w:fldChar w:fldCharType="begin"/>
        </w:r>
        <w:r>
          <w:instrText xml:space="preserve"> PAGEREF _Toc25307 \h </w:instrText>
        </w:r>
        <w:r>
          <w:fldChar w:fldCharType="separate"/>
        </w:r>
        <w:r>
          <w:t>57</w:t>
        </w:r>
        <w:r>
          <w:fldChar w:fldCharType="end"/>
        </w:r>
      </w:hyperlink>
    </w:p>
    <w:p>
      <w:pPr>
        <w:pStyle w:val="TOC2"/>
        <w:tabs>
          <w:tab w:val="right" w:leader="dot" w:pos="8306"/>
        </w:tabs>
      </w:pPr>
      <w:hyperlink w:anchor="_Toc12961" w:history="1">
        <w:r>
          <w:rPr>
            <w:rFonts w:ascii="仿宋" w:eastAsia="仿宋" w:hAnsi="仿宋" w:cs="仿宋" w:hint="eastAsia"/>
            <w:lang w:eastAsia="zh-CN"/>
          </w:rPr>
          <w:t>(一)、质量目标与方针</w:t>
        </w:r>
        <w:r>
          <w:tab/>
        </w:r>
        <w:r>
          <w:fldChar w:fldCharType="begin"/>
        </w:r>
        <w:r>
          <w:instrText xml:space="preserve"> PAGEREF _Toc12961 \h </w:instrText>
        </w:r>
        <w:r>
          <w:fldChar w:fldCharType="separate"/>
        </w:r>
        <w:r>
          <w:t>57</w:t>
        </w:r>
        <w:r>
          <w:fldChar w:fldCharType="end"/>
        </w:r>
      </w:hyperlink>
    </w:p>
    <w:p>
      <w:pPr>
        <w:pStyle w:val="TOC2"/>
        <w:tabs>
          <w:tab w:val="right" w:leader="dot" w:pos="8306"/>
        </w:tabs>
      </w:pPr>
      <w:hyperlink w:anchor="_Toc25693" w:history="1">
        <w:r>
          <w:rPr>
            <w:rFonts w:ascii="仿宋" w:eastAsia="仿宋" w:hAnsi="仿宋" w:cs="仿宋" w:hint="eastAsia"/>
            <w:lang w:eastAsia="zh-CN"/>
          </w:rPr>
          <w:t>(二)、质量管理责任</w:t>
        </w:r>
        <w:r>
          <w:tab/>
        </w:r>
        <w:r>
          <w:fldChar w:fldCharType="begin"/>
        </w:r>
        <w:r>
          <w:instrText xml:space="preserve"> PAGEREF _Toc25693 \h </w:instrText>
        </w:r>
        <w:r>
          <w:fldChar w:fldCharType="separate"/>
        </w:r>
        <w:r>
          <w:t>58</w:t>
        </w:r>
        <w:r>
          <w:fldChar w:fldCharType="end"/>
        </w:r>
      </w:hyperlink>
    </w:p>
    <w:p>
      <w:pPr>
        <w:pStyle w:val="TOC2"/>
        <w:tabs>
          <w:tab w:val="right" w:leader="dot" w:pos="8306"/>
        </w:tabs>
      </w:pPr>
      <w:hyperlink w:anchor="_Toc23278" w:history="1">
        <w:r>
          <w:rPr>
            <w:rFonts w:ascii="仿宋" w:eastAsia="仿宋" w:hAnsi="仿宋" w:cs="仿宋" w:hint="eastAsia"/>
            <w:lang w:eastAsia="zh-CN"/>
          </w:rPr>
          <w:t>(三)、质量管理体系文件</w:t>
        </w:r>
        <w:r>
          <w:tab/>
        </w:r>
        <w:r>
          <w:fldChar w:fldCharType="begin"/>
        </w:r>
        <w:r>
          <w:instrText xml:space="preserve"> PAGEREF _Toc23278 \h </w:instrText>
        </w:r>
        <w:r>
          <w:fldChar w:fldCharType="separate"/>
        </w:r>
        <w:r>
          <w:t>59</w:t>
        </w:r>
        <w:r>
          <w:fldChar w:fldCharType="end"/>
        </w:r>
      </w:hyperlink>
    </w:p>
    <w:p>
      <w:pPr>
        <w:pStyle w:val="TOC2"/>
        <w:tabs>
          <w:tab w:val="right" w:leader="dot" w:pos="8306"/>
        </w:tabs>
      </w:pPr>
      <w:hyperlink w:anchor="_Toc18208" w:history="1">
        <w:r>
          <w:rPr>
            <w:rFonts w:ascii="仿宋" w:eastAsia="仿宋" w:hAnsi="仿宋" w:cs="仿宋" w:hint="eastAsia"/>
            <w:lang w:eastAsia="zh-CN"/>
          </w:rPr>
          <w:t>(四)、质量培训与教育</w:t>
        </w:r>
        <w:r>
          <w:tab/>
        </w:r>
        <w:r>
          <w:fldChar w:fldCharType="begin"/>
        </w:r>
        <w:r>
          <w:instrText xml:space="preserve"> PAGEREF _Toc18208 \h </w:instrText>
        </w:r>
        <w:r>
          <w:fldChar w:fldCharType="separate"/>
        </w:r>
        <w:r>
          <w:t>61</w:t>
        </w:r>
        <w:r>
          <w:fldChar w:fldCharType="end"/>
        </w:r>
      </w:hyperlink>
    </w:p>
    <w:p>
      <w:pPr>
        <w:pStyle w:val="TOC2"/>
        <w:tabs>
          <w:tab w:val="right" w:leader="dot" w:pos="8306"/>
        </w:tabs>
      </w:pPr>
      <w:hyperlink w:anchor="_Toc31046" w:history="1">
        <w:r>
          <w:rPr>
            <w:rFonts w:ascii="仿宋" w:eastAsia="仿宋" w:hAnsi="仿宋" w:cs="仿宋" w:hint="eastAsia"/>
            <w:lang w:eastAsia="zh-CN"/>
          </w:rPr>
          <w:t>(五)、质量审核与评价</w:t>
        </w:r>
        <w:r>
          <w:tab/>
        </w:r>
        <w:r>
          <w:fldChar w:fldCharType="begin"/>
        </w:r>
        <w:r>
          <w:instrText xml:space="preserve"> PAGEREF _Toc31046 \h </w:instrText>
        </w:r>
        <w:r>
          <w:fldChar w:fldCharType="separate"/>
        </w:r>
        <w:r>
          <w:t>62</w:t>
        </w:r>
        <w:r>
          <w:fldChar w:fldCharType="end"/>
        </w:r>
      </w:hyperlink>
    </w:p>
    <w:p>
      <w:pPr>
        <w:pStyle w:val="TOC2"/>
        <w:tabs>
          <w:tab w:val="right" w:leader="dot" w:pos="8306"/>
        </w:tabs>
      </w:pPr>
      <w:hyperlink w:anchor="_Toc2897" w:history="1">
        <w:r>
          <w:rPr>
            <w:rFonts w:ascii="仿宋" w:eastAsia="仿宋" w:hAnsi="仿宋" w:cs="仿宋" w:hint="eastAsia"/>
            <w:lang w:eastAsia="zh-CN"/>
          </w:rPr>
          <w:t>(六)、不符合与纠正措施</w:t>
        </w:r>
        <w:r>
          <w:tab/>
        </w:r>
        <w:r>
          <w:fldChar w:fldCharType="begin"/>
        </w:r>
        <w:r>
          <w:instrText xml:space="preserve"> PAGEREF _Toc2897 \h </w:instrText>
        </w:r>
        <w:r>
          <w:fldChar w:fldCharType="separate"/>
        </w:r>
        <w:r>
          <w:t>63</w:t>
        </w:r>
        <w:r>
          <w:fldChar w:fldCharType="end"/>
        </w:r>
      </w:hyperlink>
    </w:p>
    <w:p>
      <w:pPr>
        <w:pStyle w:val="TOC1"/>
        <w:tabs>
          <w:tab w:val="right" w:leader="dot" w:pos="8306"/>
        </w:tabs>
      </w:pPr>
      <w:hyperlink w:anchor="_Toc30119" w:history="1">
        <w:r>
          <w:rPr>
            <w:rFonts w:ascii="仿宋" w:eastAsia="仿宋" w:hAnsi="仿宋" w:cs="仿宋" w:hint="eastAsia"/>
            <w:lang w:eastAsia="zh-CN"/>
          </w:rPr>
          <w:t>十四、营销与推广策略</w:t>
        </w:r>
        <w:r>
          <w:tab/>
        </w:r>
        <w:r>
          <w:fldChar w:fldCharType="begin"/>
        </w:r>
        <w:r>
          <w:instrText xml:space="preserve"> PAGEREF _Toc30119 \h </w:instrText>
        </w:r>
        <w:r>
          <w:fldChar w:fldCharType="separate"/>
        </w:r>
        <w:r>
          <w:t>64</w:t>
        </w:r>
        <w:r>
          <w:fldChar w:fldCharType="end"/>
        </w:r>
      </w:hyperlink>
    </w:p>
    <w:p>
      <w:pPr>
        <w:pStyle w:val="TOC2"/>
        <w:tabs>
          <w:tab w:val="right" w:leader="dot" w:pos="8306"/>
        </w:tabs>
      </w:pPr>
      <w:hyperlink w:anchor="_Toc18291" w:history="1">
        <w:r>
          <w:rPr>
            <w:rFonts w:ascii="仿宋" w:eastAsia="仿宋" w:hAnsi="仿宋" w:cs="仿宋" w:hint="eastAsia"/>
            <w:lang w:eastAsia="zh-CN"/>
          </w:rPr>
          <w:t>(一)、产品/服务定位与特点</w:t>
        </w:r>
        <w:r>
          <w:tab/>
        </w:r>
        <w:r>
          <w:fldChar w:fldCharType="begin"/>
        </w:r>
        <w:r>
          <w:instrText xml:space="preserve"> PAGEREF _Toc18291 \h </w:instrText>
        </w:r>
        <w:r>
          <w:fldChar w:fldCharType="separate"/>
        </w:r>
        <w:r>
          <w:t>64</w:t>
        </w:r>
        <w:r>
          <w:fldChar w:fldCharType="end"/>
        </w:r>
      </w:hyperlink>
    </w:p>
    <w:p>
      <w:pPr>
        <w:pStyle w:val="TOC2"/>
        <w:tabs>
          <w:tab w:val="right" w:leader="dot" w:pos="8306"/>
        </w:tabs>
      </w:pPr>
      <w:hyperlink w:anchor="_Toc2331" w:history="1">
        <w:r>
          <w:rPr>
            <w:rFonts w:ascii="仿宋" w:eastAsia="仿宋" w:hAnsi="仿宋" w:cs="仿宋" w:hint="eastAsia"/>
            <w:lang w:eastAsia="zh-CN"/>
          </w:rPr>
          <w:t>(二)、市场定位与竞争分析</w:t>
        </w:r>
        <w:r>
          <w:tab/>
        </w:r>
        <w:r>
          <w:fldChar w:fldCharType="begin"/>
        </w:r>
        <w:r>
          <w:instrText xml:space="preserve"> PAGEREF _Toc2331 \h </w:instrText>
        </w:r>
        <w:r>
          <w:fldChar w:fldCharType="separate"/>
        </w:r>
        <w:r>
          <w:t>66</w:t>
        </w:r>
        <w:r>
          <w:fldChar w:fldCharType="end"/>
        </w:r>
      </w:hyperlink>
    </w:p>
    <w:p>
      <w:pPr>
        <w:pStyle w:val="TOC2"/>
        <w:tabs>
          <w:tab w:val="right" w:leader="dot" w:pos="8306"/>
        </w:tabs>
      </w:pPr>
      <w:hyperlink w:anchor="_Toc8874" w:history="1">
        <w:r>
          <w:rPr>
            <w:rFonts w:ascii="仿宋" w:eastAsia="仿宋" w:hAnsi="仿宋" w:cs="仿宋" w:hint="eastAsia"/>
            <w:lang w:eastAsia="zh-CN"/>
          </w:rPr>
          <w:t>(三)、营销渠道与策略</w:t>
        </w:r>
        <w:r>
          <w:tab/>
        </w:r>
        <w:r>
          <w:fldChar w:fldCharType="begin"/>
        </w:r>
        <w:r>
          <w:instrText xml:space="preserve"> PAGEREF _Toc8874 \h </w:instrText>
        </w:r>
        <w:r>
          <w:fldChar w:fldCharType="separate"/>
        </w:r>
        <w:r>
          <w:t>67</w:t>
        </w:r>
        <w:r>
          <w:fldChar w:fldCharType="end"/>
        </w:r>
      </w:hyperlink>
    </w:p>
    <w:p>
      <w:pPr>
        <w:pStyle w:val="TOC2"/>
        <w:tabs>
          <w:tab w:val="right" w:leader="dot" w:pos="8306"/>
        </w:tabs>
      </w:pPr>
      <w:hyperlink w:anchor="_Toc28501" w:history="1">
        <w:r>
          <w:rPr>
            <w:rFonts w:ascii="仿宋" w:eastAsia="仿宋" w:hAnsi="仿宋" w:cs="仿宋" w:hint="eastAsia"/>
            <w:lang w:eastAsia="zh-CN"/>
          </w:rPr>
          <w:t>(四)、推广与宣传活动</w:t>
        </w:r>
        <w:r>
          <w:tab/>
        </w:r>
        <w:r>
          <w:fldChar w:fldCharType="begin"/>
        </w:r>
        <w:r>
          <w:instrText xml:space="preserve"> PAGEREF _Toc28501 \h </w:instrText>
        </w:r>
        <w:r>
          <w:fldChar w:fldCharType="separate"/>
        </w:r>
        <w:r>
          <w:t>68</w:t>
        </w:r>
        <w:r>
          <w:fldChar w:fldCharType="end"/>
        </w:r>
      </w:hyperlink>
    </w:p>
    <w:p>
      <w:pPr>
        <w:pStyle w:val="TOC1"/>
        <w:tabs>
          <w:tab w:val="right" w:leader="dot" w:pos="8306"/>
        </w:tabs>
      </w:pPr>
      <w:hyperlink w:anchor="_Toc24192" w:history="1">
        <w:r>
          <w:rPr>
            <w:rFonts w:ascii="仿宋" w:eastAsia="仿宋" w:hAnsi="仿宋" w:cs="仿宋" w:hint="eastAsia"/>
            <w:lang w:eastAsia="zh-CN"/>
          </w:rPr>
          <w:t>十五、供应链管理</w:t>
        </w:r>
        <w:r>
          <w:tab/>
        </w:r>
        <w:r>
          <w:fldChar w:fldCharType="begin"/>
        </w:r>
        <w:r>
          <w:instrText xml:space="preserve"> PAGEREF _Toc24192 \h </w:instrText>
        </w:r>
        <w:r>
          <w:fldChar w:fldCharType="separate"/>
        </w:r>
        <w:r>
          <w:t>74</w:t>
        </w:r>
        <w:r>
          <w:fldChar w:fldCharType="end"/>
        </w:r>
      </w:hyperlink>
    </w:p>
    <w:p>
      <w:pPr>
        <w:pStyle w:val="TOC2"/>
        <w:tabs>
          <w:tab w:val="right" w:leader="dot" w:pos="8306"/>
        </w:tabs>
      </w:pPr>
      <w:hyperlink w:anchor="_Toc28139" w:history="1">
        <w:r>
          <w:rPr>
            <w:rFonts w:ascii="仿宋" w:eastAsia="仿宋" w:hAnsi="仿宋" w:cs="仿宋" w:hint="eastAsia"/>
            <w:lang w:eastAsia="zh-CN"/>
          </w:rPr>
          <w:t>(一)、供应链战略规划</w:t>
        </w:r>
        <w:r>
          <w:tab/>
        </w:r>
        <w:r>
          <w:fldChar w:fldCharType="begin"/>
        </w:r>
        <w:r>
          <w:instrText xml:space="preserve"> PAGEREF _Toc28139 \h </w:instrText>
        </w:r>
        <w:r>
          <w:fldChar w:fldCharType="separate"/>
        </w:r>
        <w:r>
          <w:t>74</w:t>
        </w:r>
        <w:r>
          <w:fldChar w:fldCharType="end"/>
        </w:r>
      </w:hyperlink>
    </w:p>
    <w:p>
      <w:pPr>
        <w:pStyle w:val="TOC2"/>
        <w:tabs>
          <w:tab w:val="right" w:leader="dot" w:pos="8306"/>
        </w:tabs>
      </w:pPr>
      <w:hyperlink w:anchor="_Toc21400" w:history="1">
        <w:r>
          <w:rPr>
            <w:rFonts w:ascii="仿宋" w:eastAsia="仿宋" w:hAnsi="仿宋" w:cs="仿宋" w:hint="eastAsia"/>
            <w:lang w:eastAsia="zh-CN"/>
          </w:rPr>
          <w:t>(二)、供应商选择与合作</w:t>
        </w:r>
        <w:r>
          <w:tab/>
        </w:r>
        <w:r>
          <w:fldChar w:fldCharType="begin"/>
        </w:r>
        <w:r>
          <w:instrText xml:space="preserve"> PAGEREF _Toc21400 \h </w:instrText>
        </w:r>
        <w:r>
          <w:fldChar w:fldCharType="separate"/>
        </w:r>
        <w:r>
          <w:t>75</w:t>
        </w:r>
        <w:r>
          <w:fldChar w:fldCharType="end"/>
        </w:r>
      </w:hyperlink>
    </w:p>
    <w:p>
      <w:pPr>
        <w:pStyle w:val="TOC2"/>
        <w:tabs>
          <w:tab w:val="right" w:leader="dot" w:pos="8306"/>
        </w:tabs>
      </w:pPr>
      <w:hyperlink w:anchor="_Toc9907" w:history="1">
        <w:r>
          <w:rPr>
            <w:rFonts w:ascii="仿宋" w:eastAsia="仿宋" w:hAnsi="仿宋" w:cs="仿宋" w:hint="eastAsia"/>
            <w:lang w:eastAsia="zh-CN"/>
          </w:rPr>
          <w:t>(三)、物流与库存管理</w:t>
        </w:r>
        <w:r>
          <w:tab/>
        </w:r>
        <w:r>
          <w:fldChar w:fldCharType="begin"/>
        </w:r>
        <w:r>
          <w:instrText xml:space="preserve"> PAGEREF _Toc9907 \h </w:instrText>
        </w:r>
        <w:r>
          <w:fldChar w:fldCharType="separate"/>
        </w:r>
        <w:r>
          <w:t>76</w:t>
        </w:r>
        <w:r>
          <w:fldChar w:fldCharType="end"/>
        </w:r>
      </w:hyperlink>
    </w:p>
    <w:p>
      <w:pPr>
        <w:pStyle w:val="TOC1"/>
        <w:tabs>
          <w:tab w:val="right" w:leader="dot" w:pos="8306"/>
        </w:tabs>
      </w:pPr>
      <w:hyperlink w:anchor="_Toc8492" w:history="1">
        <w:r>
          <w:rPr>
            <w:rFonts w:ascii="仿宋" w:eastAsia="仿宋" w:hAnsi="仿宋" w:cs="仿宋" w:hint="eastAsia"/>
            <w:lang w:eastAsia="zh-CN"/>
          </w:rPr>
          <w:t>十六、风险识别与分类</w:t>
        </w:r>
        <w:r>
          <w:tab/>
        </w:r>
        <w:r>
          <w:fldChar w:fldCharType="begin"/>
        </w:r>
        <w:r>
          <w:instrText xml:space="preserve"> PAGEREF _Toc8492 \h </w:instrText>
        </w:r>
        <w:r>
          <w:fldChar w:fldCharType="separate"/>
        </w:r>
        <w:r>
          <w:t>78</w:t>
        </w:r>
        <w:r>
          <w:fldChar w:fldCharType="end"/>
        </w:r>
      </w:hyperlink>
    </w:p>
    <w:p>
      <w:pPr>
        <w:pStyle w:val="TOC2"/>
        <w:tabs>
          <w:tab w:val="right" w:leader="dot" w:pos="8306"/>
        </w:tabs>
      </w:pPr>
      <w:hyperlink w:anchor="_Toc5590" w:history="1">
        <w:r>
          <w:rPr>
            <w:rFonts w:ascii="仿宋" w:eastAsia="仿宋" w:hAnsi="仿宋" w:cs="仿宋" w:hint="eastAsia"/>
            <w:lang w:eastAsia="zh-CN"/>
          </w:rPr>
          <w:t>(一)、风险识别</w:t>
        </w:r>
        <w:r>
          <w:tab/>
        </w:r>
        <w:r>
          <w:fldChar w:fldCharType="begin"/>
        </w:r>
        <w:r>
          <w:instrText xml:space="preserve"> PAGEREF _Toc5590 \h </w:instrText>
        </w:r>
        <w:r>
          <w:fldChar w:fldCharType="separate"/>
        </w:r>
        <w:r>
          <w:t>78</w:t>
        </w:r>
        <w:r>
          <w:fldChar w:fldCharType="end"/>
        </w:r>
      </w:hyperlink>
    </w:p>
    <w:p>
      <w:pPr>
        <w:pStyle w:val="TOC2"/>
        <w:tabs>
          <w:tab w:val="right" w:leader="dot" w:pos="8306"/>
        </w:tabs>
      </w:pPr>
      <w:hyperlink w:anchor="_Toc3401" w:history="1">
        <w:r>
          <w:rPr>
            <w:rFonts w:ascii="仿宋" w:eastAsia="仿宋" w:hAnsi="仿宋" w:cs="仿宋" w:hint="eastAsia"/>
            <w:lang w:eastAsia="zh-CN"/>
          </w:rPr>
          <w:t>(二)、风险分类</w:t>
        </w:r>
        <w:r>
          <w:tab/>
        </w:r>
        <w:r>
          <w:fldChar w:fldCharType="begin"/>
        </w:r>
        <w:r>
          <w:instrText xml:space="preserve"> PAGEREF _Toc3401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28"/>
      <w:r>
        <w:rPr>
          <w:rFonts w:ascii="仿宋" w:eastAsia="仿宋" w:hAnsi="仿宋" w:cs="仿宋" w:hint="eastAsia"/>
          <w:sz w:val="28"/>
          <w:lang w:eastAsia="zh-CN"/>
        </w:rPr>
        <w:t>一、内容策划项目建设背景及必要性分析</w:t>
      </w:r>
      <w:bookmarkEnd w:id="2"/>
    </w:p>
    <w:p>
      <w:pPr>
        <w:pStyle w:val="Heading2"/>
        <w:rPr>
          <w:rFonts w:ascii="仿宋" w:eastAsia="仿宋" w:hAnsi="仿宋" w:cs="仿宋" w:hint="eastAsia"/>
          <w:lang w:eastAsia="zh-CN"/>
        </w:rPr>
      </w:pPr>
      <w:bookmarkStart w:id="3" w:name="_Toc26470"/>
      <w:r>
        <w:rPr>
          <w:rFonts w:ascii="仿宋" w:eastAsia="仿宋" w:hAnsi="仿宋" w:cs="仿宋" w:hint="eastAsia"/>
          <w:lang w:eastAsia="zh-CN"/>
        </w:rPr>
        <w:t>(一)、内容策划项目背景分析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容策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容策划项目在这个潮流中的定位。同时，我们将关注行业内涌现的新兴机遇，以便内容策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容策划项目提供了强大的发展动力。我们将聚焦于行业内最新的技术发展趋势，包括但不限于人工智能、大数据分析、物联网等领域。通过深度的技术研究，我们将确保内容策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容策划项目发展的源泉。我们将投入更多的精力对市场需求进行深入剖析，超越表面的需求，深入挖掘潜在的市场痛点和机遇。通过对市场需求的细致了解，内容策划项目将更有针对性地设计解决方案，满足市场的多样化需求，从而更好地促进内容策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容策划项目战略至关重要。我们将对竞争态势进行更为深入的分析，包括但不限于市场份额、产品特点、客户满意度等多个维度。通过深度的竞争分析，内容策划项目将能够更准确地把握市场脉搏，制定具有竞争力的内容策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内容策划项目的发展具有直接的影响。我们将进行更为全面的法规和政策分析，了解行业发展中的潜在法律风险和合规挑战。通过充分了解和遵守相关法规，内容策划项目将确保在法律框架内合法合规运营，为内容策划项目的稳健发展提供有力支持。</w:t>
      </w:r>
    </w:p>
    <w:p>
      <w:pPr>
        <w:pStyle w:val="Heading2"/>
        <w:ind w:firstLine="560" w:firstLineChars="200"/>
        <w:rPr>
          <w:rFonts w:ascii="仿宋" w:eastAsia="仿宋" w:hAnsi="仿宋" w:cs="仿宋" w:hint="eastAsia"/>
          <w:sz w:val="28"/>
          <w:lang w:eastAsia="zh-CN"/>
        </w:rPr>
      </w:pPr>
      <w:bookmarkStart w:id="4" w:name="_Toc4901"/>
      <w:r>
        <w:rPr>
          <w:rFonts w:ascii="仿宋" w:eastAsia="仿宋" w:hAnsi="仿宋" w:cs="仿宋" w:hint="eastAsia"/>
          <w:sz w:val="28"/>
          <w:lang w:eastAsia="zh-CN"/>
        </w:rPr>
        <w:t>(二)、内容策划项目建设必要性分析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建设的迫切性源于对行业发展趋势的深刻洞察。我们正处于一个行业变革的时代，科技创新、数字化转型成为企业发展的关键动力。内容策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建设不仅仅是为了跟上潮流，更是为了通过技术创新推动企业的持续发展。通过引入先进的技术和解决方案，内容策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内容策划项目的建设成为必然选择，通过提高产品质量、拓展服务领域，从而在竞争中获得更多的机会。内容策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内容策划项目建设的必要性体现在对客户需求更精准的满足。通过内容策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建设的背后是对企业持续创新的追求。只有通过不断创新，企业才能在竞争中立于不败之地。内容策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483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00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的技术管理特点体现在其创新导向。通过引入最先进的技术趋势和解决方案，内容策划项目致力于提升科技含量、提高质量和效率水平。这意味着我们将采用最新的工具和方法，确保内容策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内容策划项目技术管理的显著特征。通过整合不同领域的技术资源，我们实现了跨学科的协同工作。这有助于优化技术架构，提高整体效能。此外，整合性策略还促进了不同技术团队之间的紧密沟通和高效合作，确保内容策划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内容策划项目所采用的技术。通过不断优化技术方案，内容策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内容策划项目团队将在内容策划项目初期识别可能的技术风险，并采取相应的预防和应对措施。通过建立健全的风险评估机制，内容策划项目能够在实施过程中及时发现并解决潜在的技术问题，保障内容策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内容策划项目中，技术将成为内容策划项目成功的有力支持。这一深度剖析揭示了技术管理在内容策划项目实施中的关键作用，为内容策划项目的技术基础奠定了坚实的基础。</w:t>
      </w:r>
    </w:p>
    <w:p>
      <w:pPr>
        <w:pStyle w:val="Heading2"/>
        <w:ind w:firstLine="560" w:firstLineChars="200"/>
        <w:rPr>
          <w:rFonts w:ascii="仿宋" w:eastAsia="仿宋" w:hAnsi="仿宋" w:cs="仿宋" w:hint="eastAsia"/>
          <w:sz w:val="28"/>
          <w:lang w:eastAsia="zh-CN"/>
        </w:rPr>
      </w:pPr>
      <w:bookmarkStart w:id="7" w:name="_Toc22184"/>
      <w:r>
        <w:rPr>
          <w:rFonts w:ascii="仿宋" w:eastAsia="仿宋" w:hAnsi="仿宋" w:cs="仿宋" w:hint="eastAsia"/>
          <w:sz w:val="28"/>
          <w:lang w:eastAsia="zh-CN"/>
        </w:rPr>
        <w:t>(二)、内容策划项目工艺技术设计方案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内容策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内容策划项目将严格按照相关行业规范要求进行组织。通过有效控制产品质量，内容策划项目将致力于为顾客提供优质的内容策划项目产品和良好的服务。这体现了内容策划项目对于生产活动合规性和质量标准的高度重视，为内容策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内容策划项目注重生态效益和清洁生产原则。内容策划项目建设将紧密结合地方特色经济发展，与社会经济发展规划和区域环境保护规划方案相协调一致。通过与当地区域自然生态系统的结合，内容策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内容策划项目产品具有多样化的客户需求和个性化的特点。因此，内容策划项目产品规格品种多样，且单批生产数量较小。为满足这一特点，内容策划项目承办单位将建设先进的柔性制造生产线。通过广泛应用柔性制造技术，内容策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内容策划项目采用的技术具有较高的技术含量和自动化水平，处于国内先进水平。这一技术选用不仅体现了对生产效率、质量和环境友好性的高标准要求，同时为内容策划项目的可持续发展奠定了坚实的基础。</w:t>
      </w:r>
    </w:p>
    <w:p>
      <w:pPr>
        <w:pStyle w:val="Heading2"/>
        <w:ind w:firstLine="560" w:firstLineChars="200"/>
        <w:rPr>
          <w:rFonts w:ascii="仿宋" w:eastAsia="仿宋" w:hAnsi="仿宋" w:cs="仿宋" w:hint="eastAsia"/>
          <w:sz w:val="28"/>
          <w:lang w:eastAsia="zh-CN"/>
        </w:rPr>
      </w:pPr>
      <w:bookmarkStart w:id="8" w:name="_Toc3027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为确保内容策划项目的高效生产和技术实施，我们制定了一套精心设计的设备选型方案，以满足内容策划项目生产、质量和环保的要求。该方案的主要特点如下：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内容策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针对内容策划项目产品的多样性和小批量生产的特点，我们将建设柔性制造生产线。通过在设备选型中考虑柔性制造技术，可以灵活应对不同产品规格和生产需求，实现生产线的高度灵活性和适应性。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711"/>
      <w:r>
        <w:rPr>
          <w:rFonts w:ascii="仿宋" w:eastAsia="仿宋" w:hAnsi="仿宋" w:cs="仿宋" w:hint="eastAsia"/>
          <w:sz w:val="28"/>
          <w:lang w:eastAsia="zh-CN"/>
        </w:rPr>
        <w:t>三、内容策划项目绩效评估</w:t>
      </w:r>
      <w:bookmarkEnd w:id="9"/>
    </w:p>
    <w:p>
      <w:pPr>
        <w:pStyle w:val="Heading2"/>
        <w:rPr>
          <w:rFonts w:ascii="仿宋" w:eastAsia="仿宋" w:hAnsi="仿宋" w:cs="仿宋" w:hint="eastAsia"/>
          <w:lang w:eastAsia="zh-CN"/>
        </w:rPr>
      </w:pPr>
      <w:bookmarkStart w:id="10" w:name="_Toc29881"/>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内容策划项目中，我们设计了一套全面的绩效评估指标，以确保内容策划项目的可控和成功交付。这些指标跨足内容策划项目目标、成本、进度和质量等多个维度，为我们提供了全面洞察内容策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目标达成率是我们关注的首要指标。我们设定了明确的目标，并通过定期监测和评估，迅速发现并应对潜在的目标偏差。这为内容策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成本绩效是另一个核心关注点。通过实际成本与预算成本的对比分析，我们深入了解成本差异的原因，及时调整资源分配，保持内容策划项目在经济效益方面的合理水平。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策划项目进度作为关键的绩效指标之一，得到了精心的关注。我们制定了详细的内容策划项目进度计划，并设立了进度符合度指标，确保实际进度与计划进度保持一致。这使我们能够快速发现和解决潜在的进度问题，保持内容策划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容策划项目绩效的不可或缺的一环。我们引入了一系列的质量标准和客户满意度指标，以确保内容策划项目交付的成果在质量上达到或超越预期水平。通过持续监测这些指标，我们努力提升内容策划项目整体质量水平，为内容策划项目的成功交付提供有力保障。通过这些科学且全面的绩效评估，我们能够更好地引导内容策划项目的持续改进，确保内容策划项目目标的顺利达成。</w:t>
      </w:r>
    </w:p>
    <w:p>
      <w:pPr>
        <w:pStyle w:val="Heading2"/>
        <w:ind w:firstLine="560" w:firstLineChars="200"/>
        <w:rPr>
          <w:rFonts w:ascii="仿宋" w:eastAsia="仿宋" w:hAnsi="仿宋" w:cs="仿宋" w:hint="eastAsia"/>
          <w:sz w:val="28"/>
          <w:lang w:eastAsia="zh-CN"/>
        </w:rPr>
      </w:pPr>
      <w:bookmarkStart w:id="11" w:name="_Toc533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绩效评估是内容策划项目中的关键环节，为确保内容策划项目达到预期目标，我们采用了多层次、多维度的绩效评估方法。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容策划项目的战略目标对齐，确保每个决策和行动都与内容策划项目整体目标保持一致。团队会定期召开战略对齐会议，审视当前工作与内容策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内容策划项目进度、质量、成本和风险等方面。这些指标通过数据收集和分析，为内容策划项目管理团队提供了客观的评估依据。例如，我们通过内容策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绩效评估不仅仅停留在内容策划项目内部，还考虑了内容策划项目对外部环境的影响。我们定期进行干系人满意度调查，以了解各利益相关方对内容策划项目的期望和满意度，并及时做出调整。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这种多层次、多角度的绩效评估方法，使得我们能够全面了解内容策划项目的运行状态，及时做出调整，确保内容策划项目在不断变化的环境中保持稳健前行。</w:t>
      </w:r>
    </w:p>
    <w:p>
      <w:pPr>
        <w:pStyle w:val="Heading2"/>
        <w:ind w:firstLine="560" w:firstLineChars="200"/>
        <w:rPr>
          <w:rFonts w:ascii="仿宋" w:eastAsia="仿宋" w:hAnsi="仿宋" w:cs="仿宋" w:hint="eastAsia"/>
          <w:sz w:val="28"/>
          <w:lang w:eastAsia="zh-CN"/>
        </w:rPr>
      </w:pPr>
      <w:bookmarkStart w:id="12" w:name="_Toc2395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为了确保内容策划项目的有效管理和不断优化，我们采用了精心设计的绩效评估周期。这个周期旨在实现灵活、实时和全面的评估，以适应内容策划项目执行中的各种挑战。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容策划项目的不同需求，分为短期、中期和长期。短期评估关注每个迭代或工作周期，以及时发现和解决当前任务中的问题。中期评估涵盖几个迭代，深入了解整体内容策划项目的趋势和性能。长期评估则着眼于整个内容策划项目阶段，确保内容策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容策划项目管理工具和协作平台，团队成员能够随时更新和分享内容策划项目数据。这种实时性的反馈机制使我们能够及时察觉潜在问题，快速调整，保持内容策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内容策划项目的决策制定密不可分。每个周期的内容策划项目回顾会议成为集体总结经验、识别问题深层次原因并找到创新解决方案的平台。这种定期的反思与调整机制使内容策划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6593"/>
      <w:r>
        <w:rPr>
          <w:rFonts w:ascii="仿宋" w:eastAsia="仿宋" w:hAnsi="仿宋" w:cs="仿宋" w:hint="eastAsia"/>
          <w:sz w:val="28"/>
          <w:lang w:eastAsia="zh-CN"/>
        </w:rPr>
        <w:t>四、内容策划项目选址可行性分析</w:t>
      </w:r>
      <w:bookmarkEnd w:id="13"/>
    </w:p>
    <w:p>
      <w:pPr>
        <w:pStyle w:val="Heading2"/>
        <w:rPr>
          <w:rFonts w:ascii="仿宋" w:eastAsia="仿宋" w:hAnsi="仿宋" w:cs="仿宋" w:hint="eastAsia"/>
          <w:lang w:eastAsia="zh-CN"/>
        </w:rPr>
      </w:pPr>
      <w:bookmarkStart w:id="14" w:name="_Toc11516"/>
      <w:r>
        <w:rPr>
          <w:rFonts w:ascii="仿宋" w:eastAsia="仿宋" w:hAnsi="仿宋" w:cs="仿宋" w:hint="eastAsia"/>
          <w:lang w:eastAsia="zh-CN"/>
        </w:rPr>
        <w:t>(一)、内容策划项目选址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该内容策划项目选址位于XX省XX市XX区XXX街道</w:t>
      </w:r>
    </w:p>
    <w:p>
      <w:pPr>
        <w:pStyle w:val="Heading2"/>
        <w:ind w:firstLine="560" w:firstLineChars="200"/>
        <w:rPr>
          <w:rFonts w:ascii="仿宋" w:eastAsia="仿宋" w:hAnsi="仿宋" w:cs="仿宋" w:hint="eastAsia"/>
          <w:sz w:val="28"/>
          <w:lang w:eastAsia="zh-CN"/>
        </w:rPr>
      </w:pPr>
      <w:bookmarkStart w:id="15" w:name="_Toc1517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内容策划项目的征地面积将根据内容策划项目的实际规模和需求进行精确规划。具体面积XXX平方米，旨在确保内容策划项目不仅能够满足当前的发展需求，还能够预留空间以适应未来的扩展。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净用地面积是在征地面积基础上去除不可利用面积后的实际可开发用地。具体面积XXX平方米，考虑到环保、交通、安全等多方面因素，以确保内容策划项目在整体利用效率上达到最优。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内容策划项目计划建设的建筑总规模具体面积XXX平方米。这一规模的确定综合考虑了内容策划项目的性质、规模，以及城市规划的相关要求，确保建筑布局与周边环境协调一致。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绿地率是内容策划项目用地中被规划为绿地的比例。具体面积XXX平方米，旨在通过合理规划绿地，改善内容策划项目周边环境，提升居民生活质量，并符合城市整体绿化规划。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容积率是用地上可以建设的建筑总体积与用地面积之比。具体面积XXX，通过合理的容积率规划，确保内容策划项目建筑规模与周边环境和谐共生。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确保内容策划项目选址与当地城市规划相一致，具体面积XXX平方米。通过与城市规划部门深入沟通，确保内容策划项目不仅符合城市的整体发展方向，还能够融入城市的发展布局，为城市的长远发展贡献力量。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内容策划项目选址符合当地产业政策，具体面积XXX平方米。这包括内容策划项目对当地经济的促进作用，以及对相关产业的带动效应，确保内容策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用地总体要求必须符合环保和可持续发展的原则，具体面积XXX平方米。通过采用绿色建筑设计、节能减排等措施，确保内容策划项目在建设和运营过程中对环境的影响最小化，达到可持续发展的要求。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确保内容策划项目选址具备必要的公共设施配套，具体面积XXX平方米。这包括交通便利性、教育、医疗等基础设施，以提高居民生活品质，使得内容策划项目选址更具吸引力。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考虑用地总体要求对当地社会稳定性的影响，具体面积XXX平方米。通过深入了解当地社区反馈，确保内容策划项目的选址和建设过程对当地社会和谐稳定产生积极作用。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内容策划项目选址不仅符合法规和规划，还在实际操作中具有可行性。这一全面规划将为内容策划项目的成功实施提供坚实的基础，确保内容策划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90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容策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内容策划项目的设备规划和空间设计中，我们将采取灵活设备布局的措施。设备布局将根据实际需求进行灵活设计，避免不必要的浪费。通过合理规划设备摆放位置，我们将提高设备的利用率，减少设备间距，以确保内容策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内容策划项目内部引入共享设施的概念，例如共享会议室、办公区等。通过这种方式，我们可以减少对资源的重复建设，提高资源共享效率，从而减小内容策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90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内容策划项目的总图布置中，我们将不同功能区域进行明确的规划，以最大程度满足内容策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https://d.book118.com/518143036006006027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内容策划项目计划设计方案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D46C1"/>
    <w:rsid w:val="275D46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143036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2024-01-16T23:56:00Z</dcterms:created>
  <dcterms:modified xsi:type="dcterms:W3CDTF">2024-01-16T23:56:33Z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93609F6962CB488A9FF92C7692B889A8_11</vt:lpwstr>
  </property>
  <property fmtid="{D5CDD505-2E9C-101B-9397-08002B2CF9AE}" pid="3" name="KSOProductBuildVer">
    <vt:lpwstr>2052-12.1.0.16120</vt:lpwstr>
  </property>
</Properties>
</file>