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特种电影项目建设方案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4" w:history="1">
        <w:r>
          <w:rPr>
            <w:rFonts w:ascii="仿宋" w:eastAsia="仿宋" w:hAnsi="仿宋" w:cs="仿宋" w:hint="eastAsia"/>
            <w:lang w:eastAsia="zh-CN"/>
          </w:rPr>
          <w:t>序言</w:t>
        </w:r>
        <w:r>
          <w:tab/>
        </w:r>
        <w:r>
          <w:fldChar w:fldCharType="begin"/>
        </w:r>
        <w:r>
          <w:instrText xml:space="preserve"> PAGEREF _Toc1654 \h </w:instrText>
        </w:r>
        <w:r>
          <w:fldChar w:fldCharType="separate"/>
        </w:r>
        <w:r>
          <w:t>3</w:t>
        </w:r>
        <w:r>
          <w:fldChar w:fldCharType="end"/>
        </w:r>
      </w:hyperlink>
    </w:p>
    <w:p>
      <w:pPr>
        <w:pStyle w:val="TOC1"/>
        <w:tabs>
          <w:tab w:val="right" w:leader="dot" w:pos="8306"/>
        </w:tabs>
      </w:pPr>
      <w:hyperlink w:anchor="_Toc20618" w:history="1">
        <w:r>
          <w:rPr>
            <w:rFonts w:ascii="仿宋" w:eastAsia="仿宋" w:hAnsi="仿宋" w:cs="仿宋" w:hint="eastAsia"/>
            <w:lang w:eastAsia="zh-CN"/>
          </w:rPr>
          <w:t>一、经济影响分析</w:t>
        </w:r>
        <w:r>
          <w:tab/>
        </w:r>
        <w:r>
          <w:fldChar w:fldCharType="begin"/>
        </w:r>
        <w:r>
          <w:instrText xml:space="preserve"> PAGEREF _Toc20618 \h </w:instrText>
        </w:r>
        <w:r>
          <w:fldChar w:fldCharType="separate"/>
        </w:r>
        <w:r>
          <w:t>3</w:t>
        </w:r>
        <w:r>
          <w:fldChar w:fldCharType="end"/>
        </w:r>
      </w:hyperlink>
    </w:p>
    <w:p>
      <w:pPr>
        <w:pStyle w:val="TOC2"/>
        <w:tabs>
          <w:tab w:val="right" w:leader="dot" w:pos="8306"/>
        </w:tabs>
      </w:pPr>
      <w:hyperlink w:anchor="_Toc10584" w:history="1">
        <w:r>
          <w:rPr>
            <w:rFonts w:ascii="仿宋" w:eastAsia="仿宋" w:hAnsi="仿宋" w:cs="仿宋" w:hint="eastAsia"/>
            <w:lang w:eastAsia="zh-CN"/>
          </w:rPr>
          <w:t>(一)、经济费用效益或费用效果分析</w:t>
        </w:r>
        <w:r>
          <w:tab/>
        </w:r>
        <w:r>
          <w:fldChar w:fldCharType="begin"/>
        </w:r>
        <w:r>
          <w:instrText xml:space="preserve"> PAGEREF _Toc10584 \h </w:instrText>
        </w:r>
        <w:r>
          <w:fldChar w:fldCharType="separate"/>
        </w:r>
        <w:r>
          <w:t>3</w:t>
        </w:r>
        <w:r>
          <w:fldChar w:fldCharType="end"/>
        </w:r>
      </w:hyperlink>
    </w:p>
    <w:p>
      <w:pPr>
        <w:pStyle w:val="TOC2"/>
        <w:tabs>
          <w:tab w:val="right" w:leader="dot" w:pos="8306"/>
        </w:tabs>
      </w:pPr>
      <w:hyperlink w:anchor="_Toc1338" w:history="1">
        <w:r>
          <w:rPr>
            <w:rFonts w:ascii="仿宋" w:eastAsia="仿宋" w:hAnsi="仿宋" w:cs="仿宋" w:hint="eastAsia"/>
            <w:lang w:eastAsia="zh-CN"/>
          </w:rPr>
          <w:t>(二)、行业影响分析</w:t>
        </w:r>
        <w:r>
          <w:tab/>
        </w:r>
        <w:r>
          <w:fldChar w:fldCharType="begin"/>
        </w:r>
        <w:r>
          <w:instrText xml:space="preserve"> PAGEREF _Toc1338 \h </w:instrText>
        </w:r>
        <w:r>
          <w:fldChar w:fldCharType="separate"/>
        </w:r>
        <w:r>
          <w:t>5</w:t>
        </w:r>
        <w:r>
          <w:fldChar w:fldCharType="end"/>
        </w:r>
      </w:hyperlink>
    </w:p>
    <w:p>
      <w:pPr>
        <w:pStyle w:val="TOC2"/>
        <w:tabs>
          <w:tab w:val="right" w:leader="dot" w:pos="8306"/>
        </w:tabs>
      </w:pPr>
      <w:hyperlink w:anchor="_Toc23649" w:history="1">
        <w:r>
          <w:rPr>
            <w:rFonts w:ascii="仿宋" w:eastAsia="仿宋" w:hAnsi="仿宋" w:cs="仿宋" w:hint="eastAsia"/>
            <w:lang w:eastAsia="zh-CN"/>
          </w:rPr>
          <w:t>(三)、区域经济影响分析</w:t>
        </w:r>
        <w:r>
          <w:tab/>
        </w:r>
        <w:r>
          <w:fldChar w:fldCharType="begin"/>
        </w:r>
        <w:r>
          <w:instrText xml:space="preserve"> PAGEREF _Toc23649 \h </w:instrText>
        </w:r>
        <w:r>
          <w:fldChar w:fldCharType="separate"/>
        </w:r>
        <w:r>
          <w:t>7</w:t>
        </w:r>
        <w:r>
          <w:fldChar w:fldCharType="end"/>
        </w:r>
      </w:hyperlink>
    </w:p>
    <w:p>
      <w:pPr>
        <w:pStyle w:val="TOC2"/>
        <w:tabs>
          <w:tab w:val="right" w:leader="dot" w:pos="8306"/>
        </w:tabs>
      </w:pPr>
      <w:hyperlink w:anchor="_Toc32117" w:history="1">
        <w:r>
          <w:rPr>
            <w:rFonts w:ascii="仿宋" w:eastAsia="仿宋" w:hAnsi="仿宋" w:cs="仿宋" w:hint="eastAsia"/>
            <w:lang w:eastAsia="zh-CN"/>
          </w:rPr>
          <w:t>(四)、宏观经济影响分析</w:t>
        </w:r>
        <w:r>
          <w:tab/>
        </w:r>
        <w:r>
          <w:fldChar w:fldCharType="begin"/>
        </w:r>
        <w:r>
          <w:instrText xml:space="preserve"> PAGEREF _Toc32117 \h </w:instrText>
        </w:r>
        <w:r>
          <w:fldChar w:fldCharType="separate"/>
        </w:r>
        <w:r>
          <w:t>8</w:t>
        </w:r>
        <w:r>
          <w:fldChar w:fldCharType="end"/>
        </w:r>
      </w:hyperlink>
    </w:p>
    <w:p>
      <w:pPr>
        <w:pStyle w:val="TOC1"/>
        <w:tabs>
          <w:tab w:val="right" w:leader="dot" w:pos="8306"/>
        </w:tabs>
      </w:pPr>
      <w:hyperlink w:anchor="_Toc12751" w:history="1">
        <w:r>
          <w:rPr>
            <w:rFonts w:ascii="仿宋" w:eastAsia="仿宋" w:hAnsi="仿宋" w:cs="仿宋" w:hint="eastAsia"/>
            <w:lang w:eastAsia="zh-CN"/>
          </w:rPr>
          <w:t>二、特种电影项目概论</w:t>
        </w:r>
        <w:r>
          <w:tab/>
        </w:r>
        <w:r>
          <w:fldChar w:fldCharType="begin"/>
        </w:r>
        <w:r>
          <w:instrText xml:space="preserve"> PAGEREF _Toc12751 \h </w:instrText>
        </w:r>
        <w:r>
          <w:fldChar w:fldCharType="separate"/>
        </w:r>
        <w:r>
          <w:t>9</w:t>
        </w:r>
        <w:r>
          <w:fldChar w:fldCharType="end"/>
        </w:r>
      </w:hyperlink>
    </w:p>
    <w:p>
      <w:pPr>
        <w:pStyle w:val="TOC2"/>
        <w:tabs>
          <w:tab w:val="right" w:leader="dot" w:pos="8306"/>
        </w:tabs>
      </w:pPr>
      <w:hyperlink w:anchor="_Toc27763" w:history="1">
        <w:r>
          <w:rPr>
            <w:rFonts w:ascii="仿宋" w:eastAsia="仿宋" w:hAnsi="仿宋" w:cs="仿宋" w:hint="eastAsia"/>
            <w:lang w:eastAsia="zh-CN"/>
          </w:rPr>
          <w:t>(一)、项目申报单位概况</w:t>
        </w:r>
        <w:r>
          <w:tab/>
        </w:r>
        <w:r>
          <w:fldChar w:fldCharType="begin"/>
        </w:r>
        <w:r>
          <w:instrText xml:space="preserve"> PAGEREF _Toc27763 \h </w:instrText>
        </w:r>
        <w:r>
          <w:fldChar w:fldCharType="separate"/>
        </w:r>
        <w:r>
          <w:t>9</w:t>
        </w:r>
        <w:r>
          <w:fldChar w:fldCharType="end"/>
        </w:r>
      </w:hyperlink>
    </w:p>
    <w:p>
      <w:pPr>
        <w:pStyle w:val="TOC2"/>
        <w:tabs>
          <w:tab w:val="right" w:leader="dot" w:pos="8306"/>
        </w:tabs>
      </w:pPr>
      <w:hyperlink w:anchor="_Toc6689" w:history="1">
        <w:r>
          <w:rPr>
            <w:rFonts w:ascii="仿宋" w:eastAsia="仿宋" w:hAnsi="仿宋" w:cs="仿宋" w:hint="eastAsia"/>
            <w:lang w:eastAsia="zh-CN"/>
          </w:rPr>
          <w:t>(二)、项目概况</w:t>
        </w:r>
        <w:r>
          <w:tab/>
        </w:r>
        <w:r>
          <w:fldChar w:fldCharType="begin"/>
        </w:r>
        <w:r>
          <w:instrText xml:space="preserve"> PAGEREF _Toc6689 \h </w:instrText>
        </w:r>
        <w:r>
          <w:fldChar w:fldCharType="separate"/>
        </w:r>
        <w:r>
          <w:t>10</w:t>
        </w:r>
        <w:r>
          <w:fldChar w:fldCharType="end"/>
        </w:r>
      </w:hyperlink>
    </w:p>
    <w:p>
      <w:pPr>
        <w:pStyle w:val="TOC1"/>
        <w:tabs>
          <w:tab w:val="right" w:leader="dot" w:pos="8306"/>
        </w:tabs>
      </w:pPr>
      <w:hyperlink w:anchor="_Toc2614" w:history="1">
        <w:r>
          <w:rPr>
            <w:rFonts w:ascii="仿宋" w:eastAsia="仿宋" w:hAnsi="仿宋" w:cs="仿宋" w:hint="eastAsia"/>
            <w:lang w:eastAsia="zh-CN"/>
          </w:rPr>
          <w:t>三、发展规划、产业政策和行业准入分析</w:t>
        </w:r>
        <w:r>
          <w:tab/>
        </w:r>
        <w:r>
          <w:fldChar w:fldCharType="begin"/>
        </w:r>
        <w:r>
          <w:instrText xml:space="preserve"> PAGEREF _Toc2614 \h </w:instrText>
        </w:r>
        <w:r>
          <w:fldChar w:fldCharType="separate"/>
        </w:r>
        <w:r>
          <w:t>13</w:t>
        </w:r>
        <w:r>
          <w:fldChar w:fldCharType="end"/>
        </w:r>
      </w:hyperlink>
    </w:p>
    <w:p>
      <w:pPr>
        <w:pStyle w:val="TOC2"/>
        <w:tabs>
          <w:tab w:val="right" w:leader="dot" w:pos="8306"/>
        </w:tabs>
      </w:pPr>
      <w:hyperlink w:anchor="_Toc22735" w:history="1">
        <w:r>
          <w:rPr>
            <w:rFonts w:ascii="仿宋" w:eastAsia="仿宋" w:hAnsi="仿宋" w:cs="仿宋" w:hint="eastAsia"/>
            <w:lang w:eastAsia="zh-CN"/>
          </w:rPr>
          <w:t>(一)、发展规划分析</w:t>
        </w:r>
        <w:r>
          <w:tab/>
        </w:r>
        <w:r>
          <w:fldChar w:fldCharType="begin"/>
        </w:r>
        <w:r>
          <w:instrText xml:space="preserve"> PAGEREF _Toc22735 \h </w:instrText>
        </w:r>
        <w:r>
          <w:fldChar w:fldCharType="separate"/>
        </w:r>
        <w:r>
          <w:t>13</w:t>
        </w:r>
        <w:r>
          <w:fldChar w:fldCharType="end"/>
        </w:r>
      </w:hyperlink>
    </w:p>
    <w:p>
      <w:pPr>
        <w:pStyle w:val="TOC2"/>
        <w:tabs>
          <w:tab w:val="right" w:leader="dot" w:pos="8306"/>
        </w:tabs>
      </w:pPr>
      <w:hyperlink w:anchor="_Toc12774" w:history="1">
        <w:r>
          <w:rPr>
            <w:rFonts w:ascii="仿宋" w:eastAsia="仿宋" w:hAnsi="仿宋" w:cs="仿宋" w:hint="eastAsia"/>
            <w:lang w:eastAsia="zh-CN"/>
          </w:rPr>
          <w:t>(二)、产业政策分析</w:t>
        </w:r>
        <w:r>
          <w:tab/>
        </w:r>
        <w:r>
          <w:fldChar w:fldCharType="begin"/>
        </w:r>
        <w:r>
          <w:instrText xml:space="preserve"> PAGEREF _Toc12774 \h </w:instrText>
        </w:r>
        <w:r>
          <w:fldChar w:fldCharType="separate"/>
        </w:r>
        <w:r>
          <w:t>15</w:t>
        </w:r>
        <w:r>
          <w:fldChar w:fldCharType="end"/>
        </w:r>
      </w:hyperlink>
    </w:p>
    <w:p>
      <w:pPr>
        <w:pStyle w:val="TOC2"/>
        <w:tabs>
          <w:tab w:val="right" w:leader="dot" w:pos="8306"/>
        </w:tabs>
      </w:pPr>
      <w:hyperlink w:anchor="_Toc13226" w:history="1">
        <w:r>
          <w:rPr>
            <w:rFonts w:ascii="仿宋" w:eastAsia="仿宋" w:hAnsi="仿宋" w:cs="仿宋" w:hint="eastAsia"/>
            <w:lang w:eastAsia="zh-CN"/>
          </w:rPr>
          <w:t>(三)、行业准入分析</w:t>
        </w:r>
        <w:r>
          <w:tab/>
        </w:r>
        <w:r>
          <w:fldChar w:fldCharType="begin"/>
        </w:r>
        <w:r>
          <w:instrText xml:space="preserve"> PAGEREF _Toc13226 \h </w:instrText>
        </w:r>
        <w:r>
          <w:fldChar w:fldCharType="separate"/>
        </w:r>
        <w:r>
          <w:t>17</w:t>
        </w:r>
        <w:r>
          <w:fldChar w:fldCharType="end"/>
        </w:r>
      </w:hyperlink>
    </w:p>
    <w:p>
      <w:pPr>
        <w:pStyle w:val="TOC1"/>
        <w:tabs>
          <w:tab w:val="right" w:leader="dot" w:pos="8306"/>
        </w:tabs>
      </w:pPr>
      <w:hyperlink w:anchor="_Toc13371" w:history="1">
        <w:r>
          <w:rPr>
            <w:rFonts w:ascii="仿宋" w:eastAsia="仿宋" w:hAnsi="仿宋" w:cs="仿宋" w:hint="eastAsia"/>
            <w:lang w:eastAsia="zh-CN"/>
          </w:rPr>
          <w:t>四、建设风险评估分析</w:t>
        </w:r>
        <w:r>
          <w:tab/>
        </w:r>
        <w:r>
          <w:fldChar w:fldCharType="begin"/>
        </w:r>
        <w:r>
          <w:instrText xml:space="preserve"> PAGEREF _Toc13371 \h </w:instrText>
        </w:r>
        <w:r>
          <w:fldChar w:fldCharType="separate"/>
        </w:r>
        <w:r>
          <w:t>18</w:t>
        </w:r>
        <w:r>
          <w:fldChar w:fldCharType="end"/>
        </w:r>
      </w:hyperlink>
    </w:p>
    <w:p>
      <w:pPr>
        <w:pStyle w:val="TOC2"/>
        <w:tabs>
          <w:tab w:val="right" w:leader="dot" w:pos="8306"/>
        </w:tabs>
      </w:pPr>
      <w:hyperlink w:anchor="_Toc23074" w:history="1">
        <w:r>
          <w:rPr>
            <w:rFonts w:ascii="仿宋" w:eastAsia="仿宋" w:hAnsi="仿宋" w:cs="仿宋" w:hint="eastAsia"/>
            <w:lang w:eastAsia="zh-CN"/>
          </w:rPr>
          <w:t>(一)、政策风险分析</w:t>
        </w:r>
        <w:r>
          <w:tab/>
        </w:r>
        <w:r>
          <w:fldChar w:fldCharType="begin"/>
        </w:r>
        <w:r>
          <w:instrText xml:space="preserve"> PAGEREF _Toc23074 \h </w:instrText>
        </w:r>
        <w:r>
          <w:fldChar w:fldCharType="separate"/>
        </w:r>
        <w:r>
          <w:t>18</w:t>
        </w:r>
        <w:r>
          <w:fldChar w:fldCharType="end"/>
        </w:r>
      </w:hyperlink>
    </w:p>
    <w:p>
      <w:pPr>
        <w:pStyle w:val="TOC2"/>
        <w:tabs>
          <w:tab w:val="right" w:leader="dot" w:pos="8306"/>
        </w:tabs>
      </w:pPr>
      <w:hyperlink w:anchor="_Toc1549" w:history="1">
        <w:r>
          <w:rPr>
            <w:rFonts w:ascii="仿宋" w:eastAsia="仿宋" w:hAnsi="仿宋" w:cs="仿宋" w:hint="eastAsia"/>
            <w:lang w:eastAsia="zh-CN"/>
          </w:rPr>
          <w:t>(二)、社会风险分析</w:t>
        </w:r>
        <w:r>
          <w:tab/>
        </w:r>
        <w:r>
          <w:fldChar w:fldCharType="begin"/>
        </w:r>
        <w:r>
          <w:instrText xml:space="preserve"> PAGEREF _Toc1549 \h </w:instrText>
        </w:r>
        <w:r>
          <w:fldChar w:fldCharType="separate"/>
        </w:r>
        <w:r>
          <w:t>19</w:t>
        </w:r>
        <w:r>
          <w:fldChar w:fldCharType="end"/>
        </w:r>
      </w:hyperlink>
    </w:p>
    <w:p>
      <w:pPr>
        <w:pStyle w:val="TOC2"/>
        <w:tabs>
          <w:tab w:val="right" w:leader="dot" w:pos="8306"/>
        </w:tabs>
      </w:pPr>
      <w:hyperlink w:anchor="_Toc11289" w:history="1">
        <w:r>
          <w:rPr>
            <w:rFonts w:ascii="仿宋" w:eastAsia="仿宋" w:hAnsi="仿宋" w:cs="仿宋" w:hint="eastAsia"/>
            <w:lang w:eastAsia="zh-CN"/>
          </w:rPr>
          <w:t>(三)、市场风险分析</w:t>
        </w:r>
        <w:r>
          <w:tab/>
        </w:r>
        <w:r>
          <w:fldChar w:fldCharType="begin"/>
        </w:r>
        <w:r>
          <w:instrText xml:space="preserve"> PAGEREF _Toc11289 \h </w:instrText>
        </w:r>
        <w:r>
          <w:fldChar w:fldCharType="separate"/>
        </w:r>
        <w:r>
          <w:t>21</w:t>
        </w:r>
        <w:r>
          <w:fldChar w:fldCharType="end"/>
        </w:r>
      </w:hyperlink>
    </w:p>
    <w:p>
      <w:pPr>
        <w:pStyle w:val="TOC2"/>
        <w:tabs>
          <w:tab w:val="right" w:leader="dot" w:pos="8306"/>
        </w:tabs>
      </w:pPr>
      <w:hyperlink w:anchor="_Toc29822" w:history="1">
        <w:r>
          <w:rPr>
            <w:rFonts w:ascii="仿宋" w:eastAsia="仿宋" w:hAnsi="仿宋" w:cs="仿宋" w:hint="eastAsia"/>
            <w:lang w:eastAsia="zh-CN"/>
          </w:rPr>
          <w:t>(四)、资金风险分析</w:t>
        </w:r>
        <w:r>
          <w:tab/>
        </w:r>
        <w:r>
          <w:fldChar w:fldCharType="begin"/>
        </w:r>
        <w:r>
          <w:instrText xml:space="preserve"> PAGEREF _Toc29822 \h </w:instrText>
        </w:r>
        <w:r>
          <w:fldChar w:fldCharType="separate"/>
        </w:r>
        <w:r>
          <w:t>21</w:t>
        </w:r>
        <w:r>
          <w:fldChar w:fldCharType="end"/>
        </w:r>
      </w:hyperlink>
    </w:p>
    <w:p>
      <w:pPr>
        <w:pStyle w:val="TOC2"/>
        <w:tabs>
          <w:tab w:val="right" w:leader="dot" w:pos="8306"/>
        </w:tabs>
      </w:pPr>
      <w:hyperlink w:anchor="_Toc996" w:history="1">
        <w:r>
          <w:rPr>
            <w:rFonts w:ascii="仿宋" w:eastAsia="仿宋" w:hAnsi="仿宋" w:cs="仿宋" w:hint="eastAsia"/>
            <w:lang w:eastAsia="zh-CN"/>
          </w:rPr>
          <w:t>(五)、技术风险分析</w:t>
        </w:r>
        <w:r>
          <w:tab/>
        </w:r>
        <w:r>
          <w:fldChar w:fldCharType="begin"/>
        </w:r>
        <w:r>
          <w:instrText xml:space="preserve"> PAGEREF _Toc996 \h </w:instrText>
        </w:r>
        <w:r>
          <w:fldChar w:fldCharType="separate"/>
        </w:r>
        <w:r>
          <w:t>22</w:t>
        </w:r>
        <w:r>
          <w:fldChar w:fldCharType="end"/>
        </w:r>
      </w:hyperlink>
    </w:p>
    <w:p>
      <w:pPr>
        <w:pStyle w:val="TOC2"/>
        <w:tabs>
          <w:tab w:val="right" w:leader="dot" w:pos="8306"/>
        </w:tabs>
      </w:pPr>
      <w:hyperlink w:anchor="_Toc4957" w:history="1">
        <w:r>
          <w:rPr>
            <w:rFonts w:ascii="仿宋" w:eastAsia="仿宋" w:hAnsi="仿宋" w:cs="仿宋" w:hint="eastAsia"/>
            <w:lang w:eastAsia="zh-CN"/>
          </w:rPr>
          <w:t>(六)、财务风险分析</w:t>
        </w:r>
        <w:r>
          <w:tab/>
        </w:r>
        <w:r>
          <w:fldChar w:fldCharType="begin"/>
        </w:r>
        <w:r>
          <w:instrText xml:space="preserve"> PAGEREF _Toc4957 \h </w:instrText>
        </w:r>
        <w:r>
          <w:fldChar w:fldCharType="separate"/>
        </w:r>
        <w:r>
          <w:t>24</w:t>
        </w:r>
        <w:r>
          <w:fldChar w:fldCharType="end"/>
        </w:r>
      </w:hyperlink>
    </w:p>
    <w:p>
      <w:pPr>
        <w:pStyle w:val="TOC2"/>
        <w:tabs>
          <w:tab w:val="right" w:leader="dot" w:pos="8306"/>
        </w:tabs>
      </w:pPr>
      <w:hyperlink w:anchor="_Toc1444" w:history="1">
        <w:r>
          <w:rPr>
            <w:rFonts w:ascii="仿宋" w:eastAsia="仿宋" w:hAnsi="仿宋" w:cs="仿宋" w:hint="eastAsia"/>
            <w:lang w:eastAsia="zh-CN"/>
          </w:rPr>
          <w:t>(七)、管理风险分析</w:t>
        </w:r>
        <w:r>
          <w:tab/>
        </w:r>
        <w:r>
          <w:fldChar w:fldCharType="begin"/>
        </w:r>
        <w:r>
          <w:instrText xml:space="preserve"> PAGEREF _Toc1444 \h </w:instrText>
        </w:r>
        <w:r>
          <w:fldChar w:fldCharType="separate"/>
        </w:r>
        <w:r>
          <w:t>25</w:t>
        </w:r>
        <w:r>
          <w:fldChar w:fldCharType="end"/>
        </w:r>
      </w:hyperlink>
    </w:p>
    <w:p>
      <w:pPr>
        <w:pStyle w:val="TOC2"/>
        <w:tabs>
          <w:tab w:val="right" w:leader="dot" w:pos="8306"/>
        </w:tabs>
      </w:pPr>
      <w:hyperlink w:anchor="_Toc32685" w:history="1">
        <w:r>
          <w:rPr>
            <w:rFonts w:ascii="仿宋" w:eastAsia="仿宋" w:hAnsi="仿宋" w:cs="仿宋" w:hint="eastAsia"/>
            <w:lang w:eastAsia="zh-CN"/>
          </w:rPr>
          <w:t>(八)、其它风险分析</w:t>
        </w:r>
        <w:r>
          <w:tab/>
        </w:r>
        <w:r>
          <w:fldChar w:fldCharType="begin"/>
        </w:r>
        <w:r>
          <w:instrText xml:space="preserve"> PAGEREF _Toc32685 \h </w:instrText>
        </w:r>
        <w:r>
          <w:fldChar w:fldCharType="separate"/>
        </w:r>
        <w:r>
          <w:t>27</w:t>
        </w:r>
        <w:r>
          <w:fldChar w:fldCharType="end"/>
        </w:r>
      </w:hyperlink>
    </w:p>
    <w:p>
      <w:pPr>
        <w:pStyle w:val="TOC2"/>
        <w:tabs>
          <w:tab w:val="right" w:leader="dot" w:pos="8306"/>
        </w:tabs>
      </w:pPr>
      <w:hyperlink w:anchor="_Toc17955" w:history="1">
        <w:r>
          <w:rPr>
            <w:rFonts w:ascii="仿宋" w:eastAsia="仿宋" w:hAnsi="仿宋" w:cs="仿宋" w:hint="eastAsia"/>
            <w:lang w:eastAsia="zh-CN"/>
          </w:rPr>
          <w:t>(九)、社会影响评估</w:t>
        </w:r>
        <w:r>
          <w:tab/>
        </w:r>
        <w:r>
          <w:fldChar w:fldCharType="begin"/>
        </w:r>
        <w:r>
          <w:instrText xml:space="preserve"> PAGEREF _Toc17955 \h </w:instrText>
        </w:r>
        <w:r>
          <w:fldChar w:fldCharType="separate"/>
        </w:r>
        <w:r>
          <w:t>28</w:t>
        </w:r>
        <w:r>
          <w:fldChar w:fldCharType="end"/>
        </w:r>
      </w:hyperlink>
    </w:p>
    <w:p>
      <w:pPr>
        <w:pStyle w:val="TOC1"/>
        <w:tabs>
          <w:tab w:val="right" w:leader="dot" w:pos="8306"/>
        </w:tabs>
      </w:pPr>
      <w:hyperlink w:anchor="_Toc8067" w:history="1">
        <w:r>
          <w:rPr>
            <w:rFonts w:ascii="仿宋" w:eastAsia="仿宋" w:hAnsi="仿宋" w:cs="仿宋" w:hint="eastAsia"/>
            <w:lang w:eastAsia="zh-CN"/>
          </w:rPr>
          <w:t>五、财务管理与成本控制</w:t>
        </w:r>
        <w:r>
          <w:tab/>
        </w:r>
        <w:r>
          <w:fldChar w:fldCharType="begin"/>
        </w:r>
        <w:r>
          <w:instrText xml:space="preserve"> PAGEREF _Toc8067 \h </w:instrText>
        </w:r>
        <w:r>
          <w:fldChar w:fldCharType="separate"/>
        </w:r>
        <w:r>
          <w:t>30</w:t>
        </w:r>
        <w:r>
          <w:fldChar w:fldCharType="end"/>
        </w:r>
      </w:hyperlink>
    </w:p>
    <w:p>
      <w:pPr>
        <w:pStyle w:val="TOC2"/>
        <w:tabs>
          <w:tab w:val="right" w:leader="dot" w:pos="8306"/>
        </w:tabs>
      </w:pPr>
      <w:hyperlink w:anchor="_Toc28113" w:history="1">
        <w:r>
          <w:rPr>
            <w:rFonts w:ascii="仿宋" w:eastAsia="仿宋" w:hAnsi="仿宋" w:cs="仿宋" w:hint="eastAsia"/>
            <w:lang w:eastAsia="zh-CN"/>
          </w:rPr>
          <w:t>(一)、财务管理体系建设</w:t>
        </w:r>
        <w:r>
          <w:tab/>
        </w:r>
        <w:r>
          <w:fldChar w:fldCharType="begin"/>
        </w:r>
        <w:r>
          <w:instrText xml:space="preserve"> PAGEREF _Toc28113 \h </w:instrText>
        </w:r>
        <w:r>
          <w:fldChar w:fldCharType="separate"/>
        </w:r>
        <w:r>
          <w:t>30</w:t>
        </w:r>
        <w:r>
          <w:fldChar w:fldCharType="end"/>
        </w:r>
      </w:hyperlink>
    </w:p>
    <w:p>
      <w:pPr>
        <w:pStyle w:val="TOC2"/>
        <w:tabs>
          <w:tab w:val="right" w:leader="dot" w:pos="8306"/>
        </w:tabs>
      </w:pPr>
      <w:hyperlink w:anchor="_Toc4489" w:history="1">
        <w:r>
          <w:rPr>
            <w:rFonts w:ascii="仿宋" w:eastAsia="仿宋" w:hAnsi="仿宋" w:cs="仿宋" w:hint="eastAsia"/>
            <w:lang w:eastAsia="zh-CN"/>
          </w:rPr>
          <w:t>(二)、成本控制措施</w:t>
        </w:r>
        <w:r>
          <w:tab/>
        </w:r>
        <w:r>
          <w:fldChar w:fldCharType="begin"/>
        </w:r>
        <w:r>
          <w:instrText xml:space="preserve"> PAGEREF _Toc4489 \h </w:instrText>
        </w:r>
        <w:r>
          <w:fldChar w:fldCharType="separate"/>
        </w:r>
        <w:r>
          <w:t>31</w:t>
        </w:r>
        <w:r>
          <w:fldChar w:fldCharType="end"/>
        </w:r>
      </w:hyperlink>
    </w:p>
    <w:p>
      <w:pPr>
        <w:pStyle w:val="TOC1"/>
        <w:tabs>
          <w:tab w:val="right" w:leader="dot" w:pos="8306"/>
        </w:tabs>
      </w:pPr>
      <w:hyperlink w:anchor="_Toc24744" w:history="1">
        <w:r>
          <w:rPr>
            <w:rFonts w:ascii="仿宋" w:eastAsia="仿宋" w:hAnsi="仿宋" w:cs="仿宋" w:hint="eastAsia"/>
            <w:lang w:eastAsia="zh-CN"/>
          </w:rPr>
          <w:t>六、项目监理与质量保证</w:t>
        </w:r>
        <w:r>
          <w:tab/>
        </w:r>
        <w:r>
          <w:fldChar w:fldCharType="begin"/>
        </w:r>
        <w:r>
          <w:instrText xml:space="preserve"> PAGEREF _Toc24744 \h </w:instrText>
        </w:r>
        <w:r>
          <w:fldChar w:fldCharType="separate"/>
        </w:r>
        <w:r>
          <w:t>33</w:t>
        </w:r>
        <w:r>
          <w:fldChar w:fldCharType="end"/>
        </w:r>
      </w:hyperlink>
    </w:p>
    <w:p>
      <w:pPr>
        <w:pStyle w:val="TOC2"/>
        <w:tabs>
          <w:tab w:val="right" w:leader="dot" w:pos="8306"/>
        </w:tabs>
      </w:pPr>
      <w:hyperlink w:anchor="_Toc20973" w:history="1">
        <w:r>
          <w:rPr>
            <w:rFonts w:ascii="仿宋" w:eastAsia="仿宋" w:hAnsi="仿宋" w:cs="仿宋" w:hint="eastAsia"/>
            <w:lang w:eastAsia="zh-CN"/>
          </w:rPr>
          <w:t>(一)、监理体系构建</w:t>
        </w:r>
        <w:r>
          <w:tab/>
        </w:r>
        <w:r>
          <w:fldChar w:fldCharType="begin"/>
        </w:r>
        <w:r>
          <w:instrText xml:space="preserve"> PAGEREF _Toc20973 \h </w:instrText>
        </w:r>
        <w:r>
          <w:fldChar w:fldCharType="separate"/>
        </w:r>
        <w:r>
          <w:t>33</w:t>
        </w:r>
        <w:r>
          <w:fldChar w:fldCharType="end"/>
        </w:r>
      </w:hyperlink>
    </w:p>
    <w:p>
      <w:pPr>
        <w:pStyle w:val="TOC2"/>
        <w:tabs>
          <w:tab w:val="right" w:leader="dot" w:pos="8306"/>
        </w:tabs>
      </w:pPr>
      <w:hyperlink w:anchor="_Toc31207" w:history="1">
        <w:r>
          <w:rPr>
            <w:rFonts w:ascii="仿宋" w:eastAsia="仿宋" w:hAnsi="仿宋" w:cs="仿宋" w:hint="eastAsia"/>
            <w:lang w:eastAsia="zh-CN"/>
          </w:rPr>
          <w:t>(二)、质量保证体系实施</w:t>
        </w:r>
        <w:r>
          <w:tab/>
        </w:r>
        <w:r>
          <w:fldChar w:fldCharType="begin"/>
        </w:r>
        <w:r>
          <w:instrText xml:space="preserve"> PAGEREF _Toc31207 \h </w:instrText>
        </w:r>
        <w:r>
          <w:fldChar w:fldCharType="separate"/>
        </w:r>
        <w:r>
          <w:t>33</w:t>
        </w:r>
        <w:r>
          <w:fldChar w:fldCharType="end"/>
        </w:r>
      </w:hyperlink>
    </w:p>
    <w:p>
      <w:pPr>
        <w:pStyle w:val="TOC2"/>
        <w:tabs>
          <w:tab w:val="right" w:leader="dot" w:pos="8306"/>
        </w:tabs>
      </w:pPr>
      <w:hyperlink w:anchor="_Toc1932" w:history="1">
        <w:r>
          <w:rPr>
            <w:rFonts w:ascii="仿宋" w:eastAsia="仿宋" w:hAnsi="仿宋" w:cs="仿宋" w:hint="eastAsia"/>
            <w:lang w:eastAsia="zh-CN"/>
          </w:rPr>
          <w:t>(三)、监理与质量控制流程</w:t>
        </w:r>
        <w:r>
          <w:tab/>
        </w:r>
        <w:r>
          <w:fldChar w:fldCharType="begin"/>
        </w:r>
        <w:r>
          <w:instrText xml:space="preserve"> PAGEREF _Toc1932 \h </w:instrText>
        </w:r>
        <w:r>
          <w:fldChar w:fldCharType="separate"/>
        </w:r>
        <w:r>
          <w:t>34</w:t>
        </w:r>
        <w:r>
          <w:fldChar w:fldCharType="end"/>
        </w:r>
      </w:hyperlink>
    </w:p>
    <w:p>
      <w:pPr>
        <w:pStyle w:val="TOC1"/>
        <w:tabs>
          <w:tab w:val="right" w:leader="dot" w:pos="8306"/>
        </w:tabs>
      </w:pPr>
      <w:hyperlink w:anchor="_Toc8979" w:history="1">
        <w:r>
          <w:rPr>
            <w:rFonts w:ascii="仿宋" w:eastAsia="仿宋" w:hAnsi="仿宋" w:cs="仿宋" w:hint="eastAsia"/>
            <w:lang w:eastAsia="zh-CN"/>
          </w:rPr>
          <w:t>七、安全与应急管理</w:t>
        </w:r>
        <w:r>
          <w:tab/>
        </w:r>
        <w:r>
          <w:fldChar w:fldCharType="begin"/>
        </w:r>
        <w:r>
          <w:instrText xml:space="preserve"> PAGEREF _Toc8979 \h </w:instrText>
        </w:r>
        <w:r>
          <w:fldChar w:fldCharType="separate"/>
        </w:r>
        <w:r>
          <w:t>35</w:t>
        </w:r>
        <w:r>
          <w:fldChar w:fldCharType="end"/>
        </w:r>
      </w:hyperlink>
    </w:p>
    <w:p>
      <w:pPr>
        <w:pStyle w:val="TOC2"/>
        <w:tabs>
          <w:tab w:val="right" w:leader="dot" w:pos="8306"/>
        </w:tabs>
      </w:pPr>
      <w:hyperlink w:anchor="_Toc17292" w:history="1">
        <w:r>
          <w:rPr>
            <w:rFonts w:ascii="仿宋" w:eastAsia="仿宋" w:hAnsi="仿宋" w:cs="仿宋" w:hint="eastAsia"/>
            <w:lang w:eastAsia="zh-CN"/>
          </w:rPr>
          <w:t>(一)、安全生产管理</w:t>
        </w:r>
        <w:r>
          <w:tab/>
        </w:r>
        <w:r>
          <w:fldChar w:fldCharType="begin"/>
        </w:r>
        <w:r>
          <w:instrText xml:space="preserve"> PAGEREF _Toc17292 \h </w:instrText>
        </w:r>
        <w:r>
          <w:fldChar w:fldCharType="separate"/>
        </w:r>
        <w:r>
          <w:t>35</w:t>
        </w:r>
        <w:r>
          <w:fldChar w:fldCharType="end"/>
        </w:r>
      </w:hyperlink>
    </w:p>
    <w:p>
      <w:pPr>
        <w:pStyle w:val="TOC2"/>
        <w:tabs>
          <w:tab w:val="right" w:leader="dot" w:pos="8306"/>
        </w:tabs>
      </w:pPr>
      <w:hyperlink w:anchor="_Toc1954" w:history="1">
        <w:r>
          <w:rPr>
            <w:rFonts w:ascii="仿宋" w:eastAsia="仿宋" w:hAnsi="仿宋" w:cs="仿宋" w:hint="eastAsia"/>
            <w:lang w:eastAsia="zh-CN"/>
          </w:rPr>
          <w:t>(二)、应急预案与响应</w:t>
        </w:r>
        <w:r>
          <w:tab/>
        </w:r>
        <w:r>
          <w:fldChar w:fldCharType="begin"/>
        </w:r>
        <w:r>
          <w:instrText xml:space="preserve"> PAGEREF _Toc1954 \h </w:instrText>
        </w:r>
        <w:r>
          <w:fldChar w:fldCharType="separate"/>
        </w:r>
        <w:r>
          <w:t>36</w:t>
        </w:r>
        <w:r>
          <w:fldChar w:fldCharType="end"/>
        </w:r>
      </w:hyperlink>
    </w:p>
    <w:p>
      <w:pPr>
        <w:pStyle w:val="TOC1"/>
        <w:tabs>
          <w:tab w:val="right" w:leader="dot" w:pos="8306"/>
        </w:tabs>
      </w:pPr>
      <w:hyperlink w:anchor="_Toc3790" w:history="1">
        <w:r>
          <w:rPr>
            <w:rFonts w:ascii="仿宋" w:eastAsia="仿宋" w:hAnsi="仿宋" w:cs="仿宋" w:hint="eastAsia"/>
            <w:lang w:eastAsia="zh-CN"/>
          </w:rPr>
          <w:t>八、经济效益与社会效益优化</w:t>
        </w:r>
        <w:r>
          <w:tab/>
        </w:r>
        <w:r>
          <w:fldChar w:fldCharType="begin"/>
        </w:r>
        <w:r>
          <w:instrText xml:space="preserve"> PAGEREF _Toc3790 \h </w:instrText>
        </w:r>
        <w:r>
          <w:fldChar w:fldCharType="separate"/>
        </w:r>
        <w:r>
          <w:t>38</w:t>
        </w:r>
        <w:r>
          <w:fldChar w:fldCharType="end"/>
        </w:r>
      </w:hyperlink>
    </w:p>
    <w:p>
      <w:pPr>
        <w:pStyle w:val="TOC2"/>
        <w:tabs>
          <w:tab w:val="right" w:leader="dot" w:pos="8306"/>
        </w:tabs>
      </w:pPr>
      <w:hyperlink w:anchor="_Toc29486" w:history="1">
        <w:r>
          <w:rPr>
            <w:rFonts w:ascii="仿宋" w:eastAsia="仿宋" w:hAnsi="仿宋" w:cs="仿宋" w:hint="eastAsia"/>
            <w:lang w:eastAsia="zh-CN"/>
          </w:rPr>
          <w:t>(一)、经济效益提升策略</w:t>
        </w:r>
        <w:r>
          <w:tab/>
        </w:r>
        <w:r>
          <w:fldChar w:fldCharType="begin"/>
        </w:r>
        <w:r>
          <w:instrText xml:space="preserve"> PAGEREF _Toc29486 \h </w:instrText>
        </w:r>
        <w:r>
          <w:fldChar w:fldCharType="separate"/>
        </w:r>
        <w:r>
          <w:t>38</w:t>
        </w:r>
        <w:r>
          <w:fldChar w:fldCharType="end"/>
        </w:r>
      </w:hyperlink>
    </w:p>
    <w:p>
      <w:pPr>
        <w:pStyle w:val="TOC2"/>
        <w:tabs>
          <w:tab w:val="right" w:leader="dot" w:pos="8306"/>
        </w:tabs>
      </w:pPr>
      <w:hyperlink w:anchor="_Toc15320" w:history="1">
        <w:r>
          <w:rPr>
            <w:rFonts w:ascii="仿宋" w:eastAsia="仿宋" w:hAnsi="仿宋" w:cs="仿宋" w:hint="eastAsia"/>
            <w:lang w:eastAsia="zh-CN"/>
          </w:rPr>
          <w:t>(二)、社会效益增强方案</w:t>
        </w:r>
        <w:r>
          <w:tab/>
        </w:r>
        <w:r>
          <w:fldChar w:fldCharType="begin"/>
        </w:r>
        <w:r>
          <w:instrText xml:space="preserve"> PAGEREF _Toc15320 \h </w:instrText>
        </w:r>
        <w:r>
          <w:fldChar w:fldCharType="separate"/>
        </w:r>
        <w:r>
          <w:t>39</w:t>
        </w:r>
        <w:r>
          <w:fldChar w:fldCharType="end"/>
        </w:r>
      </w:hyperlink>
    </w:p>
    <w:p>
      <w:pPr>
        <w:pStyle w:val="TOC1"/>
        <w:tabs>
          <w:tab w:val="right" w:leader="dot" w:pos="8306"/>
        </w:tabs>
      </w:pPr>
      <w:hyperlink w:anchor="_Toc5675" w:history="1">
        <w:r>
          <w:rPr>
            <w:rFonts w:ascii="仿宋" w:eastAsia="仿宋" w:hAnsi="仿宋" w:cs="仿宋" w:hint="eastAsia"/>
            <w:lang w:eastAsia="zh-CN"/>
          </w:rPr>
          <w:t>九、土地利用与规划方案</w:t>
        </w:r>
        <w:r>
          <w:tab/>
        </w:r>
        <w:r>
          <w:fldChar w:fldCharType="begin"/>
        </w:r>
        <w:r>
          <w:instrText xml:space="preserve"> PAGEREF _Toc5675 \h </w:instrText>
        </w:r>
        <w:r>
          <w:fldChar w:fldCharType="separate"/>
        </w:r>
        <w:r>
          <w:t>40</w:t>
        </w:r>
        <w:r>
          <w:fldChar w:fldCharType="end"/>
        </w:r>
      </w:hyperlink>
    </w:p>
    <w:p>
      <w:pPr>
        <w:pStyle w:val="TOC2"/>
        <w:tabs>
          <w:tab w:val="right" w:leader="dot" w:pos="8306"/>
        </w:tabs>
      </w:pPr>
      <w:hyperlink w:anchor="_Toc26921" w:history="1">
        <w:r>
          <w:rPr>
            <w:rFonts w:ascii="仿宋" w:eastAsia="仿宋" w:hAnsi="仿宋" w:cs="仿宋" w:hint="eastAsia"/>
            <w:lang w:eastAsia="zh-CN"/>
          </w:rPr>
          <w:t>(一)、项目用地情况分析</w:t>
        </w:r>
        <w:r>
          <w:tab/>
        </w:r>
        <w:r>
          <w:fldChar w:fldCharType="begin"/>
        </w:r>
        <w:r>
          <w:instrText xml:space="preserve"> PAGEREF _Toc26921 \h </w:instrText>
        </w:r>
        <w:r>
          <w:fldChar w:fldCharType="separate"/>
        </w:r>
        <w:r>
          <w:t>40</w:t>
        </w:r>
        <w:r>
          <w:fldChar w:fldCharType="end"/>
        </w:r>
      </w:hyperlink>
    </w:p>
    <w:p>
      <w:pPr>
        <w:pStyle w:val="TOC2"/>
        <w:tabs>
          <w:tab w:val="right" w:leader="dot" w:pos="8306"/>
        </w:tabs>
      </w:pPr>
      <w:hyperlink w:anchor="_Toc3451" w:history="1">
        <w:r>
          <w:rPr>
            <w:rFonts w:ascii="仿宋" w:eastAsia="仿宋" w:hAnsi="仿宋" w:cs="仿宋" w:hint="eastAsia"/>
            <w:lang w:eastAsia="zh-CN"/>
          </w:rPr>
          <w:t>(二)、土地利用规划方案</w:t>
        </w:r>
        <w:r>
          <w:tab/>
        </w:r>
        <w:r>
          <w:fldChar w:fldCharType="begin"/>
        </w:r>
        <w:r>
          <w:instrText xml:space="preserve"> PAGEREF _Toc3451 \h </w:instrText>
        </w:r>
        <w:r>
          <w:fldChar w:fldCharType="separate"/>
        </w:r>
        <w:r>
          <w:t>41</w:t>
        </w:r>
        <w:r>
          <w:fldChar w:fldCharType="end"/>
        </w:r>
      </w:hyperlink>
    </w:p>
    <w:p>
      <w:pPr>
        <w:pStyle w:val="TOC1"/>
        <w:tabs>
          <w:tab w:val="right" w:leader="dot" w:pos="8306"/>
        </w:tabs>
      </w:pPr>
      <w:hyperlink w:anchor="_Toc16149" w:history="1">
        <w:r>
          <w:rPr>
            <w:rFonts w:ascii="仿宋" w:eastAsia="仿宋" w:hAnsi="仿宋" w:cs="仿宋" w:hint="eastAsia"/>
            <w:lang w:eastAsia="zh-CN"/>
          </w:rPr>
          <w:t>十、技术创新与产业升级</w:t>
        </w:r>
        <w:r>
          <w:tab/>
        </w:r>
        <w:r>
          <w:fldChar w:fldCharType="begin"/>
        </w:r>
        <w:r>
          <w:instrText xml:space="preserve"> PAGEREF _Toc16149 \h </w:instrText>
        </w:r>
        <w:r>
          <w:fldChar w:fldCharType="separate"/>
        </w:r>
        <w:r>
          <w:t>42</w:t>
        </w:r>
        <w:r>
          <w:fldChar w:fldCharType="end"/>
        </w:r>
      </w:hyperlink>
    </w:p>
    <w:p>
      <w:pPr>
        <w:pStyle w:val="TOC2"/>
        <w:tabs>
          <w:tab w:val="right" w:leader="dot" w:pos="8306"/>
        </w:tabs>
      </w:pPr>
      <w:hyperlink w:anchor="_Toc11079" w:history="1">
        <w:r>
          <w:rPr>
            <w:rFonts w:ascii="仿宋" w:eastAsia="仿宋" w:hAnsi="仿宋" w:cs="仿宋" w:hint="eastAsia"/>
            <w:lang w:eastAsia="zh-CN"/>
          </w:rPr>
          <w:t>(一)、技术创新方向与目标</w:t>
        </w:r>
        <w:r>
          <w:tab/>
        </w:r>
        <w:r>
          <w:fldChar w:fldCharType="begin"/>
        </w:r>
        <w:r>
          <w:instrText xml:space="preserve"> PAGEREF _Toc11079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83" w:history="1">
        <w:r>
          <w:rPr>
            <w:rFonts w:ascii="仿宋" w:eastAsia="仿宋" w:hAnsi="仿宋" w:cs="仿宋" w:hint="eastAsia"/>
            <w:lang w:eastAsia="zh-CN"/>
          </w:rPr>
          <w:t>(二)、产业升级路径与措施</w:t>
        </w:r>
        <w:r>
          <w:tab/>
        </w:r>
        <w:r>
          <w:fldChar w:fldCharType="begin"/>
        </w:r>
        <w:r>
          <w:instrText xml:space="preserve"> PAGEREF _Toc3483 \h </w:instrText>
        </w:r>
        <w:r>
          <w:fldChar w:fldCharType="separate"/>
        </w:r>
        <w:r>
          <w:t>43</w:t>
        </w:r>
        <w:r>
          <w:fldChar w:fldCharType="end"/>
        </w:r>
      </w:hyperlink>
    </w:p>
    <w:p>
      <w:pPr>
        <w:pStyle w:val="TOC1"/>
        <w:tabs>
          <w:tab w:val="right" w:leader="dot" w:pos="8306"/>
        </w:tabs>
      </w:pPr>
      <w:hyperlink w:anchor="_Toc13327" w:history="1">
        <w:r>
          <w:rPr>
            <w:rFonts w:ascii="仿宋" w:eastAsia="仿宋" w:hAnsi="仿宋" w:cs="仿宋" w:hint="eastAsia"/>
            <w:lang w:eastAsia="zh-CN"/>
          </w:rPr>
          <w:t>十一、环境保护与绿色发展</w:t>
        </w:r>
        <w:r>
          <w:tab/>
        </w:r>
        <w:r>
          <w:fldChar w:fldCharType="begin"/>
        </w:r>
        <w:r>
          <w:instrText xml:space="preserve"> PAGEREF _Toc13327 \h </w:instrText>
        </w:r>
        <w:r>
          <w:fldChar w:fldCharType="separate"/>
        </w:r>
        <w:r>
          <w:t>45</w:t>
        </w:r>
        <w:r>
          <w:fldChar w:fldCharType="end"/>
        </w:r>
      </w:hyperlink>
    </w:p>
    <w:p>
      <w:pPr>
        <w:pStyle w:val="TOC2"/>
        <w:tabs>
          <w:tab w:val="right" w:leader="dot" w:pos="8306"/>
        </w:tabs>
      </w:pPr>
      <w:hyperlink w:anchor="_Toc20949" w:history="1">
        <w:r>
          <w:rPr>
            <w:rFonts w:ascii="仿宋" w:eastAsia="仿宋" w:hAnsi="仿宋" w:cs="仿宋" w:hint="eastAsia"/>
            <w:lang w:eastAsia="zh-CN"/>
          </w:rPr>
          <w:t>(一)、环境保护措施</w:t>
        </w:r>
        <w:r>
          <w:tab/>
        </w:r>
        <w:r>
          <w:fldChar w:fldCharType="begin"/>
        </w:r>
        <w:r>
          <w:instrText xml:space="preserve"> PAGEREF _Toc20949 \h </w:instrText>
        </w:r>
        <w:r>
          <w:fldChar w:fldCharType="separate"/>
        </w:r>
        <w:r>
          <w:t>45</w:t>
        </w:r>
        <w:r>
          <w:fldChar w:fldCharType="end"/>
        </w:r>
      </w:hyperlink>
    </w:p>
    <w:p>
      <w:pPr>
        <w:pStyle w:val="TOC2"/>
        <w:tabs>
          <w:tab w:val="right" w:leader="dot" w:pos="8306"/>
        </w:tabs>
      </w:pPr>
      <w:hyperlink w:anchor="_Toc6351" w:history="1">
        <w:r>
          <w:rPr>
            <w:rFonts w:ascii="仿宋" w:eastAsia="仿宋" w:hAnsi="仿宋" w:cs="仿宋" w:hint="eastAsia"/>
            <w:lang w:eastAsia="zh-CN"/>
          </w:rPr>
          <w:t>(二)、绿色发展与可持续发展策略</w:t>
        </w:r>
        <w:r>
          <w:tab/>
        </w:r>
        <w:r>
          <w:fldChar w:fldCharType="begin"/>
        </w:r>
        <w:r>
          <w:instrText xml:space="preserve"> PAGEREF _Toc6351 \h </w:instrText>
        </w:r>
        <w:r>
          <w:fldChar w:fldCharType="separate"/>
        </w:r>
        <w:r>
          <w:t>46</w:t>
        </w:r>
        <w:r>
          <w:fldChar w:fldCharType="end"/>
        </w:r>
      </w:hyperlink>
    </w:p>
    <w:p>
      <w:pPr>
        <w:pStyle w:val="TOC1"/>
        <w:tabs>
          <w:tab w:val="right" w:leader="dot" w:pos="8306"/>
        </w:tabs>
      </w:pPr>
      <w:hyperlink w:anchor="_Toc10221" w:history="1">
        <w:r>
          <w:rPr>
            <w:rFonts w:ascii="仿宋" w:eastAsia="仿宋" w:hAnsi="仿宋" w:cs="仿宋" w:hint="eastAsia"/>
            <w:lang w:eastAsia="zh-CN"/>
          </w:rPr>
          <w:t>十二、项目变更管理</w:t>
        </w:r>
        <w:r>
          <w:tab/>
        </w:r>
        <w:r>
          <w:fldChar w:fldCharType="begin"/>
        </w:r>
        <w:r>
          <w:instrText xml:space="preserve"> PAGEREF _Toc10221 \h </w:instrText>
        </w:r>
        <w:r>
          <w:fldChar w:fldCharType="separate"/>
        </w:r>
        <w:r>
          <w:t>48</w:t>
        </w:r>
        <w:r>
          <w:fldChar w:fldCharType="end"/>
        </w:r>
      </w:hyperlink>
    </w:p>
    <w:p>
      <w:pPr>
        <w:pStyle w:val="TOC2"/>
        <w:tabs>
          <w:tab w:val="right" w:leader="dot" w:pos="8306"/>
        </w:tabs>
      </w:pPr>
      <w:hyperlink w:anchor="_Toc16291" w:history="1">
        <w:r>
          <w:rPr>
            <w:rFonts w:ascii="仿宋" w:eastAsia="仿宋" w:hAnsi="仿宋" w:cs="仿宋" w:hint="eastAsia"/>
            <w:lang w:eastAsia="zh-CN"/>
          </w:rPr>
          <w:t>(一)、变更控制流程</w:t>
        </w:r>
        <w:r>
          <w:tab/>
        </w:r>
        <w:r>
          <w:fldChar w:fldCharType="begin"/>
        </w:r>
        <w:r>
          <w:instrText xml:space="preserve"> PAGEREF _Toc16291 \h </w:instrText>
        </w:r>
        <w:r>
          <w:fldChar w:fldCharType="separate"/>
        </w:r>
        <w:r>
          <w:t>48</w:t>
        </w:r>
        <w:r>
          <w:fldChar w:fldCharType="end"/>
        </w:r>
      </w:hyperlink>
    </w:p>
    <w:p>
      <w:pPr>
        <w:pStyle w:val="TOC2"/>
        <w:tabs>
          <w:tab w:val="right" w:leader="dot" w:pos="8306"/>
        </w:tabs>
      </w:pPr>
      <w:hyperlink w:anchor="_Toc5567" w:history="1">
        <w:r>
          <w:rPr>
            <w:rFonts w:ascii="仿宋" w:eastAsia="仿宋" w:hAnsi="仿宋" w:cs="仿宋" w:hint="eastAsia"/>
            <w:lang w:eastAsia="zh-CN"/>
          </w:rPr>
          <w:t>(二)、影响评估与处理</w:t>
        </w:r>
        <w:r>
          <w:tab/>
        </w:r>
        <w:r>
          <w:fldChar w:fldCharType="begin"/>
        </w:r>
        <w:r>
          <w:instrText xml:space="preserve"> PAGEREF _Toc5567 \h </w:instrText>
        </w:r>
        <w:r>
          <w:fldChar w:fldCharType="separate"/>
        </w:r>
        <w:r>
          <w:t>49</w:t>
        </w:r>
        <w:r>
          <w:fldChar w:fldCharType="end"/>
        </w:r>
      </w:hyperlink>
    </w:p>
    <w:p>
      <w:pPr>
        <w:pStyle w:val="TOC2"/>
        <w:tabs>
          <w:tab w:val="right" w:leader="dot" w:pos="8306"/>
        </w:tabs>
      </w:pPr>
      <w:hyperlink w:anchor="_Toc13920" w:history="1">
        <w:r>
          <w:rPr>
            <w:rFonts w:ascii="仿宋" w:eastAsia="仿宋" w:hAnsi="仿宋" w:cs="仿宋" w:hint="eastAsia"/>
            <w:lang w:eastAsia="zh-CN"/>
          </w:rPr>
          <w:t>(三)、变更记录与追踪</w:t>
        </w:r>
        <w:r>
          <w:tab/>
        </w:r>
        <w:r>
          <w:fldChar w:fldCharType="begin"/>
        </w:r>
        <w:r>
          <w:instrText xml:space="preserve"> PAGEREF _Toc13920 \h </w:instrText>
        </w:r>
        <w:r>
          <w:fldChar w:fldCharType="separate"/>
        </w:r>
        <w:r>
          <w:t>50</w:t>
        </w:r>
        <w:r>
          <w:fldChar w:fldCharType="end"/>
        </w:r>
      </w:hyperlink>
    </w:p>
    <w:p>
      <w:pPr>
        <w:pStyle w:val="TOC2"/>
        <w:tabs>
          <w:tab w:val="right" w:leader="dot" w:pos="8306"/>
        </w:tabs>
      </w:pPr>
      <w:hyperlink w:anchor="_Toc15250" w:history="1">
        <w:r>
          <w:rPr>
            <w:rFonts w:ascii="仿宋" w:eastAsia="仿宋" w:hAnsi="仿宋" w:cs="仿宋" w:hint="eastAsia"/>
            <w:lang w:eastAsia="zh-CN"/>
          </w:rPr>
          <w:t>(四)、变更管理策略</w:t>
        </w:r>
        <w:r>
          <w:tab/>
        </w:r>
        <w:r>
          <w:fldChar w:fldCharType="begin"/>
        </w:r>
        <w:r>
          <w:instrText xml:space="preserve"> PAGEREF _Toc15250 \h </w:instrText>
        </w:r>
        <w:r>
          <w:fldChar w:fldCharType="separate"/>
        </w:r>
        <w:r>
          <w:t>52</w:t>
        </w:r>
        <w:r>
          <w:fldChar w:fldCharType="end"/>
        </w:r>
      </w:hyperlink>
    </w:p>
    <w:p>
      <w:pPr>
        <w:pStyle w:val="TOC1"/>
        <w:tabs>
          <w:tab w:val="right" w:leader="dot" w:pos="8306"/>
        </w:tabs>
      </w:pPr>
      <w:hyperlink w:anchor="_Toc18153" w:history="1">
        <w:r>
          <w:rPr>
            <w:rFonts w:ascii="仿宋" w:eastAsia="仿宋" w:hAnsi="仿宋" w:cs="仿宋" w:hint="eastAsia"/>
            <w:lang w:eastAsia="zh-CN"/>
          </w:rPr>
          <w:t>十三、设施与设备管理</w:t>
        </w:r>
        <w:r>
          <w:tab/>
        </w:r>
        <w:r>
          <w:fldChar w:fldCharType="begin"/>
        </w:r>
        <w:r>
          <w:instrText xml:space="preserve"> PAGEREF _Toc18153 \h </w:instrText>
        </w:r>
        <w:r>
          <w:fldChar w:fldCharType="separate"/>
        </w:r>
        <w:r>
          <w:t>54</w:t>
        </w:r>
        <w:r>
          <w:fldChar w:fldCharType="end"/>
        </w:r>
      </w:hyperlink>
    </w:p>
    <w:p>
      <w:pPr>
        <w:pStyle w:val="TOC2"/>
        <w:tabs>
          <w:tab w:val="right" w:leader="dot" w:pos="8306"/>
        </w:tabs>
      </w:pPr>
      <w:hyperlink w:anchor="_Toc9102" w:history="1">
        <w:r>
          <w:rPr>
            <w:rFonts w:ascii="仿宋" w:eastAsia="仿宋" w:hAnsi="仿宋" w:cs="仿宋" w:hint="eastAsia"/>
            <w:lang w:eastAsia="zh-CN"/>
          </w:rPr>
          <w:t>(一)、设施规划与配置</w:t>
        </w:r>
        <w:r>
          <w:tab/>
        </w:r>
        <w:r>
          <w:fldChar w:fldCharType="begin"/>
        </w:r>
        <w:r>
          <w:instrText xml:space="preserve"> PAGEREF _Toc9102 \h </w:instrText>
        </w:r>
        <w:r>
          <w:fldChar w:fldCharType="separate"/>
        </w:r>
        <w:r>
          <w:t>54</w:t>
        </w:r>
        <w:r>
          <w:fldChar w:fldCharType="end"/>
        </w:r>
      </w:hyperlink>
    </w:p>
    <w:p>
      <w:pPr>
        <w:pStyle w:val="TOC2"/>
        <w:tabs>
          <w:tab w:val="right" w:leader="dot" w:pos="8306"/>
        </w:tabs>
      </w:pPr>
      <w:hyperlink w:anchor="_Toc25427" w:history="1">
        <w:r>
          <w:rPr>
            <w:rFonts w:ascii="仿宋" w:eastAsia="仿宋" w:hAnsi="仿宋" w:cs="仿宋" w:hint="eastAsia"/>
            <w:lang w:eastAsia="zh-CN"/>
          </w:rPr>
          <w:t>(二)、设备采购与维护管理</w:t>
        </w:r>
        <w:r>
          <w:tab/>
        </w:r>
        <w:r>
          <w:fldChar w:fldCharType="begin"/>
        </w:r>
        <w:r>
          <w:instrText xml:space="preserve"> PAGEREF _Toc25427 \h </w:instrText>
        </w:r>
        <w:r>
          <w:fldChar w:fldCharType="separate"/>
        </w:r>
        <w:r>
          <w:t>54</w:t>
        </w:r>
        <w:r>
          <w:fldChar w:fldCharType="end"/>
        </w:r>
      </w:hyperlink>
    </w:p>
    <w:p>
      <w:pPr>
        <w:pStyle w:val="TOC2"/>
        <w:tabs>
          <w:tab w:val="right" w:leader="dot" w:pos="8306"/>
        </w:tabs>
      </w:pPr>
      <w:hyperlink w:anchor="_Toc28114" w:history="1">
        <w:r>
          <w:rPr>
            <w:rFonts w:ascii="仿宋" w:eastAsia="仿宋" w:hAnsi="仿宋" w:cs="仿宋" w:hint="eastAsia"/>
            <w:lang w:eastAsia="zh-CN"/>
          </w:rPr>
          <w:t>(三)、设施设备升级策略</w:t>
        </w:r>
        <w:r>
          <w:tab/>
        </w:r>
        <w:r>
          <w:fldChar w:fldCharType="begin"/>
        </w:r>
        <w:r>
          <w:instrText xml:space="preserve"> PAGEREF _Toc28114 \h </w:instrText>
        </w:r>
        <w:r>
          <w:fldChar w:fldCharType="separate"/>
        </w:r>
        <w:r>
          <w:t>55</w:t>
        </w:r>
        <w:r>
          <w:fldChar w:fldCharType="end"/>
        </w:r>
      </w:hyperlink>
    </w:p>
    <w:p>
      <w:pPr>
        <w:pStyle w:val="TOC1"/>
        <w:tabs>
          <w:tab w:val="right" w:leader="dot" w:pos="8306"/>
        </w:tabs>
      </w:pPr>
      <w:hyperlink w:anchor="_Toc20508" w:history="1">
        <w:r>
          <w:rPr>
            <w:rFonts w:ascii="仿宋" w:eastAsia="仿宋" w:hAnsi="仿宋" w:cs="仿宋" w:hint="eastAsia"/>
            <w:lang w:eastAsia="zh-CN"/>
          </w:rPr>
          <w:t>十四、法律法规与政策遵循</w:t>
        </w:r>
        <w:r>
          <w:tab/>
        </w:r>
        <w:r>
          <w:fldChar w:fldCharType="begin"/>
        </w:r>
        <w:r>
          <w:instrText xml:space="preserve"> PAGEREF _Toc20508 \h </w:instrText>
        </w:r>
        <w:r>
          <w:fldChar w:fldCharType="separate"/>
        </w:r>
        <w:r>
          <w:t>56</w:t>
        </w:r>
        <w:r>
          <w:fldChar w:fldCharType="end"/>
        </w:r>
      </w:hyperlink>
    </w:p>
    <w:p>
      <w:pPr>
        <w:pStyle w:val="TOC2"/>
        <w:tabs>
          <w:tab w:val="right" w:leader="dot" w:pos="8306"/>
        </w:tabs>
      </w:pPr>
      <w:hyperlink w:anchor="_Toc18013" w:history="1">
        <w:r>
          <w:rPr>
            <w:rFonts w:ascii="仿宋" w:eastAsia="仿宋" w:hAnsi="仿宋" w:cs="仿宋" w:hint="eastAsia"/>
            <w:lang w:eastAsia="zh-CN"/>
          </w:rPr>
          <w:t>(一)、法律法规遵守</w:t>
        </w:r>
        <w:r>
          <w:tab/>
        </w:r>
        <w:r>
          <w:fldChar w:fldCharType="begin"/>
        </w:r>
        <w:r>
          <w:instrText xml:space="preserve"> PAGEREF _Toc18013 \h </w:instrText>
        </w:r>
        <w:r>
          <w:fldChar w:fldCharType="separate"/>
        </w:r>
        <w:r>
          <w:t>56</w:t>
        </w:r>
        <w:r>
          <w:fldChar w:fldCharType="end"/>
        </w:r>
      </w:hyperlink>
    </w:p>
    <w:p>
      <w:pPr>
        <w:pStyle w:val="TOC2"/>
        <w:tabs>
          <w:tab w:val="right" w:leader="dot" w:pos="8306"/>
        </w:tabs>
      </w:pPr>
      <w:hyperlink w:anchor="_Toc25840" w:history="1">
        <w:r>
          <w:rPr>
            <w:rFonts w:ascii="仿宋" w:eastAsia="仿宋" w:hAnsi="仿宋" w:cs="仿宋" w:hint="eastAsia"/>
            <w:lang w:eastAsia="zh-CN"/>
          </w:rPr>
          <w:t>(二)、政策导向与利用</w:t>
        </w:r>
        <w:r>
          <w:tab/>
        </w:r>
        <w:r>
          <w:fldChar w:fldCharType="begin"/>
        </w:r>
        <w:r>
          <w:instrText xml:space="preserve"> PAGEREF _Toc25840 \h </w:instrText>
        </w:r>
        <w:r>
          <w:fldChar w:fldCharType="separate"/>
        </w:r>
        <w:r>
          <w:t>57</w:t>
        </w:r>
        <w:r>
          <w:fldChar w:fldCharType="end"/>
        </w:r>
      </w:hyperlink>
    </w:p>
    <w:p>
      <w:pPr>
        <w:pStyle w:val="TOC1"/>
        <w:tabs>
          <w:tab w:val="right" w:leader="dot" w:pos="8306"/>
        </w:tabs>
      </w:pPr>
      <w:hyperlink w:anchor="_Toc15144" w:history="1">
        <w:r>
          <w:rPr>
            <w:rFonts w:ascii="仿宋" w:eastAsia="仿宋" w:hAnsi="仿宋" w:cs="仿宋" w:hint="eastAsia"/>
            <w:lang w:eastAsia="zh-CN"/>
          </w:rPr>
          <w:t>十五、成果转化与推广应用</w:t>
        </w:r>
        <w:r>
          <w:tab/>
        </w:r>
        <w:r>
          <w:fldChar w:fldCharType="begin"/>
        </w:r>
        <w:r>
          <w:instrText xml:space="preserve"> PAGEREF _Toc15144 \h </w:instrText>
        </w:r>
        <w:r>
          <w:fldChar w:fldCharType="separate"/>
        </w:r>
        <w:r>
          <w:t>58</w:t>
        </w:r>
        <w:r>
          <w:fldChar w:fldCharType="end"/>
        </w:r>
      </w:hyperlink>
    </w:p>
    <w:p>
      <w:pPr>
        <w:pStyle w:val="TOC2"/>
        <w:tabs>
          <w:tab w:val="right" w:leader="dot" w:pos="8306"/>
        </w:tabs>
      </w:pPr>
      <w:hyperlink w:anchor="_Toc16603" w:history="1">
        <w:r>
          <w:rPr>
            <w:rFonts w:ascii="仿宋" w:eastAsia="仿宋" w:hAnsi="仿宋" w:cs="仿宋" w:hint="eastAsia"/>
            <w:lang w:eastAsia="zh-CN"/>
          </w:rPr>
          <w:t>(一)、成果转化策略制定</w:t>
        </w:r>
        <w:r>
          <w:tab/>
        </w:r>
        <w:r>
          <w:fldChar w:fldCharType="begin"/>
        </w:r>
        <w:r>
          <w:instrText xml:space="preserve"> PAGEREF _Toc16603 \h </w:instrText>
        </w:r>
        <w:r>
          <w:fldChar w:fldCharType="separate"/>
        </w:r>
        <w:r>
          <w:t>58</w:t>
        </w:r>
        <w:r>
          <w:fldChar w:fldCharType="end"/>
        </w:r>
      </w:hyperlink>
    </w:p>
    <w:p>
      <w:pPr>
        <w:pStyle w:val="TOC2"/>
        <w:tabs>
          <w:tab w:val="right" w:leader="dot" w:pos="8306"/>
        </w:tabs>
      </w:pPr>
      <w:hyperlink w:anchor="_Toc31777" w:history="1">
        <w:r>
          <w:rPr>
            <w:rFonts w:ascii="仿宋" w:eastAsia="仿宋" w:hAnsi="仿宋" w:cs="仿宋" w:hint="eastAsia"/>
            <w:lang w:eastAsia="zh-CN"/>
          </w:rPr>
          <w:t>(二)、成果推广应用方案</w:t>
        </w:r>
        <w:r>
          <w:tab/>
        </w:r>
        <w:r>
          <w:fldChar w:fldCharType="begin"/>
        </w:r>
        <w:r>
          <w:instrText xml:space="preserve"> PAGEREF _Toc31777 \h </w:instrText>
        </w:r>
        <w:r>
          <w:fldChar w:fldCharType="separate"/>
        </w:r>
        <w:r>
          <w:t>59</w:t>
        </w:r>
        <w:r>
          <w:fldChar w:fldCharType="end"/>
        </w:r>
      </w:hyperlink>
    </w:p>
    <w:p>
      <w:pPr>
        <w:pStyle w:val="TOC1"/>
        <w:tabs>
          <w:tab w:val="right" w:leader="dot" w:pos="8306"/>
        </w:tabs>
      </w:pPr>
      <w:hyperlink w:anchor="_Toc29918" w:history="1">
        <w:r>
          <w:rPr>
            <w:rFonts w:ascii="仿宋" w:eastAsia="仿宋" w:hAnsi="仿宋" w:cs="仿宋" w:hint="eastAsia"/>
            <w:lang w:eastAsia="zh-CN"/>
          </w:rPr>
          <w:t>十六、企业合规与伦理</w:t>
        </w:r>
        <w:r>
          <w:tab/>
        </w:r>
        <w:r>
          <w:fldChar w:fldCharType="begin"/>
        </w:r>
        <w:r>
          <w:instrText xml:space="preserve"> PAGEREF _Toc29918 \h </w:instrText>
        </w:r>
        <w:r>
          <w:fldChar w:fldCharType="separate"/>
        </w:r>
        <w:r>
          <w:t>61</w:t>
        </w:r>
        <w:r>
          <w:fldChar w:fldCharType="end"/>
        </w:r>
      </w:hyperlink>
    </w:p>
    <w:p>
      <w:pPr>
        <w:pStyle w:val="TOC2"/>
        <w:tabs>
          <w:tab w:val="right" w:leader="dot" w:pos="8306"/>
        </w:tabs>
      </w:pPr>
      <w:hyperlink w:anchor="_Toc7144" w:history="1">
        <w:r>
          <w:rPr>
            <w:rFonts w:ascii="仿宋" w:eastAsia="仿宋" w:hAnsi="仿宋" w:cs="仿宋" w:hint="eastAsia"/>
            <w:lang w:eastAsia="zh-CN"/>
          </w:rPr>
          <w:t>(一)、合规政策与程序</w:t>
        </w:r>
        <w:r>
          <w:tab/>
        </w:r>
        <w:r>
          <w:fldChar w:fldCharType="begin"/>
        </w:r>
        <w:r>
          <w:instrText xml:space="preserve"> PAGEREF _Toc7144 \h </w:instrText>
        </w:r>
        <w:r>
          <w:fldChar w:fldCharType="separate"/>
        </w:r>
        <w:r>
          <w:t>61</w:t>
        </w:r>
        <w:r>
          <w:fldChar w:fldCharType="end"/>
        </w:r>
      </w:hyperlink>
    </w:p>
    <w:p>
      <w:pPr>
        <w:pStyle w:val="TOC2"/>
        <w:tabs>
          <w:tab w:val="right" w:leader="dot" w:pos="8306"/>
        </w:tabs>
      </w:pPr>
      <w:hyperlink w:anchor="_Toc55" w:history="1">
        <w:r>
          <w:rPr>
            <w:rFonts w:ascii="仿宋" w:eastAsia="仿宋" w:hAnsi="仿宋" w:cs="仿宋" w:hint="eastAsia"/>
            <w:lang w:eastAsia="zh-CN"/>
          </w:rPr>
          <w:t>(二)、伦理规范与培训</w:t>
        </w:r>
        <w:r>
          <w:tab/>
        </w:r>
        <w:r>
          <w:fldChar w:fldCharType="begin"/>
        </w:r>
        <w:r>
          <w:instrText xml:space="preserve"> PAGEREF _Toc55 \h </w:instrText>
        </w:r>
        <w:r>
          <w:fldChar w:fldCharType="separate"/>
        </w:r>
        <w:r>
          <w:t>62</w:t>
        </w:r>
        <w:r>
          <w:fldChar w:fldCharType="end"/>
        </w:r>
      </w:hyperlink>
    </w:p>
    <w:p>
      <w:pPr>
        <w:pStyle w:val="TOC2"/>
        <w:tabs>
          <w:tab w:val="right" w:leader="dot" w:pos="8306"/>
        </w:tabs>
      </w:pPr>
      <w:hyperlink w:anchor="_Toc24439" w:history="1">
        <w:r>
          <w:rPr>
            <w:rFonts w:ascii="仿宋" w:eastAsia="仿宋" w:hAnsi="仿宋" w:cs="仿宋" w:hint="eastAsia"/>
            <w:lang w:eastAsia="zh-CN"/>
          </w:rPr>
          <w:t>(三)、合规风险评估</w:t>
        </w:r>
        <w:r>
          <w:tab/>
        </w:r>
        <w:r>
          <w:fldChar w:fldCharType="begin"/>
        </w:r>
        <w:r>
          <w:instrText xml:space="preserve"> PAGEREF _Toc24439 \h </w:instrText>
        </w:r>
        <w:r>
          <w:fldChar w:fldCharType="separate"/>
        </w:r>
        <w:r>
          <w:t>63</w:t>
        </w:r>
        <w:r>
          <w:fldChar w:fldCharType="end"/>
        </w:r>
      </w:hyperlink>
    </w:p>
    <w:p>
      <w:pPr>
        <w:pStyle w:val="TOC2"/>
        <w:tabs>
          <w:tab w:val="right" w:leader="dot" w:pos="8306"/>
        </w:tabs>
      </w:pPr>
      <w:hyperlink w:anchor="_Toc5086" w:history="1">
        <w:r>
          <w:rPr>
            <w:rFonts w:ascii="仿宋" w:eastAsia="仿宋" w:hAnsi="仿宋" w:cs="仿宋" w:hint="eastAsia"/>
            <w:lang w:eastAsia="zh-CN"/>
          </w:rPr>
          <w:t>(四)、合规监督与执行</w:t>
        </w:r>
        <w:r>
          <w:tab/>
        </w:r>
        <w:r>
          <w:fldChar w:fldCharType="begin"/>
        </w:r>
        <w:r>
          <w:instrText xml:space="preserve"> PAGEREF _Toc5086 \h </w:instrText>
        </w:r>
        <w:r>
          <w:fldChar w:fldCharType="separate"/>
        </w:r>
        <w:r>
          <w:t>64</w:t>
        </w:r>
        <w:r>
          <w:fldChar w:fldCharType="end"/>
        </w:r>
      </w:hyperlink>
    </w:p>
    <w:p>
      <w:pPr>
        <w:pStyle w:val="TOC1"/>
        <w:tabs>
          <w:tab w:val="right" w:leader="dot" w:pos="8306"/>
        </w:tabs>
      </w:pPr>
      <w:hyperlink w:anchor="_Toc23588" w:history="1">
        <w:r>
          <w:rPr>
            <w:rFonts w:ascii="仿宋" w:eastAsia="仿宋" w:hAnsi="仿宋" w:cs="仿宋" w:hint="eastAsia"/>
            <w:lang w:eastAsia="zh-CN"/>
          </w:rPr>
          <w:t>十七、知识产权管理与保护</w:t>
        </w:r>
        <w:r>
          <w:tab/>
        </w:r>
        <w:r>
          <w:fldChar w:fldCharType="begin"/>
        </w:r>
        <w:r>
          <w:instrText xml:space="preserve"> PAGEREF _Toc23588 \h </w:instrText>
        </w:r>
        <w:r>
          <w:fldChar w:fldCharType="separate"/>
        </w:r>
        <w:r>
          <w:t>65</w:t>
        </w:r>
        <w:r>
          <w:fldChar w:fldCharType="end"/>
        </w:r>
      </w:hyperlink>
    </w:p>
    <w:p>
      <w:pPr>
        <w:pStyle w:val="TOC2"/>
        <w:tabs>
          <w:tab w:val="right" w:leader="dot" w:pos="8306"/>
        </w:tabs>
      </w:pPr>
      <w:hyperlink w:anchor="_Toc32523" w:history="1">
        <w:r>
          <w:rPr>
            <w:rFonts w:ascii="仿宋" w:eastAsia="仿宋" w:hAnsi="仿宋" w:cs="仿宋" w:hint="eastAsia"/>
            <w:lang w:eastAsia="zh-CN"/>
          </w:rPr>
          <w:t>(一)、知识产权管理体系建设</w:t>
        </w:r>
        <w:r>
          <w:tab/>
        </w:r>
        <w:r>
          <w:fldChar w:fldCharType="begin"/>
        </w:r>
        <w:r>
          <w:instrText xml:space="preserve"> PAGEREF _Toc32523 \h </w:instrText>
        </w:r>
        <w:r>
          <w:fldChar w:fldCharType="separate"/>
        </w:r>
        <w:r>
          <w:t>65</w:t>
        </w:r>
        <w:r>
          <w:fldChar w:fldCharType="end"/>
        </w:r>
      </w:hyperlink>
    </w:p>
    <w:p>
      <w:pPr>
        <w:pStyle w:val="TOC2"/>
        <w:tabs>
          <w:tab w:val="right" w:leader="dot" w:pos="8306"/>
        </w:tabs>
      </w:pPr>
      <w:hyperlink w:anchor="_Toc24224" w:history="1">
        <w:r>
          <w:rPr>
            <w:rFonts w:ascii="仿宋" w:eastAsia="仿宋" w:hAnsi="仿宋" w:cs="仿宋" w:hint="eastAsia"/>
            <w:lang w:eastAsia="zh-CN"/>
          </w:rPr>
          <w:t>(二)、知识产权保护措施</w:t>
        </w:r>
        <w:r>
          <w:tab/>
        </w:r>
        <w:r>
          <w:fldChar w:fldCharType="begin"/>
        </w:r>
        <w:r>
          <w:instrText xml:space="preserve"> PAGEREF _Toc24224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1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58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直接收益：假设特种电影项目的产品或服务年销售收入为XX万元。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3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若特种电影项目成功推广新型环保产品，比如采用可回收材料的包装，可能会激发消费者对可持续产品的需求。这种需求的增长可能迫使整个行业转向更环保的产品设计和生产方法。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64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11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特种电影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特种电影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特种电影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751"/>
      <w:r>
        <w:rPr>
          <w:rFonts w:ascii="仿宋" w:eastAsia="仿宋" w:hAnsi="仿宋" w:cs="仿宋" w:hint="eastAsia"/>
          <w:sz w:val="28"/>
          <w:lang w:eastAsia="zh-CN"/>
        </w:rPr>
        <w:t>二、特种电影项目概论</w:t>
      </w:r>
      <w:bookmarkEnd w:id="7"/>
    </w:p>
    <w:p>
      <w:pPr>
        <w:pStyle w:val="Heading2"/>
        <w:rPr>
          <w:rFonts w:ascii="仿宋" w:eastAsia="仿宋" w:hAnsi="仿宋" w:cs="仿宋" w:hint="eastAsia"/>
          <w:lang w:eastAsia="zh-CN"/>
        </w:rPr>
      </w:pPr>
      <w:bookmarkStart w:id="8" w:name="_Toc27763"/>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特种电影项目的申报单位是“XXX实业发展公司”，这是一家在其所处行业内备受尊敬的企业。公司自成立以来，通过其在特种电影项目中表现出的创新精神和卓越执行力，在市场上赢得了显著的地位。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该公司的法定代表人秦XX，在特种电影项目及其他多个行业领域中都有着显著的贡献。秦XX以其出色的领导才能和敏锐的商业洞察力，带领公司在特种电影项目等多个领域实现了持续的成长和成功。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特种电影项目的重要合作伙伴。公司专注于[行业名称]领域，以创新作为驱动力，不断推动技术进步和市场扩张。在特种电影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特种电影项目中展现了强劲的增长和稳定的财务表现。公司通过有效的策略，在特种电影项目中扩大了其市场份额并增强了盈利能力。同时，公司积极承担社会责任，参与各类社会公益项目，增强了其在特种电影项目中的品牌形象和社会影响力。</w:t>
      </w:r>
    </w:p>
    <w:p>
      <w:pPr>
        <w:pStyle w:val="Heading2"/>
        <w:ind w:firstLine="560" w:firstLineChars="200"/>
        <w:rPr>
          <w:rFonts w:ascii="仿宋" w:eastAsia="仿宋" w:hAnsi="仿宋" w:cs="仿宋" w:hint="eastAsia"/>
          <w:sz w:val="28"/>
          <w:lang w:eastAsia="zh-CN"/>
        </w:rPr>
      </w:pPr>
      <w:bookmarkStart w:id="9" w:name="_Toc6689"/>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https://d.book118.com/525003200242011102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D06F5B"/>
    <w:rsid w:val="58D06F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00320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2024-01-25T03:21:00Z</dcterms:created>
  <dcterms:modified xsi:type="dcterms:W3CDTF">2024-01-25T03:21:52Z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85FFCBE9F88A4FE4965900E0ECB5C29A_11</vt:lpwstr>
  </property>
  <property fmtid="{D5CDD505-2E9C-101B-9397-08002B2CF9AE}" pid="3" name="KSOProductBuildVer">
    <vt:lpwstr>2052-12.1.0.16250</vt:lpwstr>
  </property>
</Properties>
</file>