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混合式步进电机项目规划设计纲要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 w:history="1">
        <w:r>
          <w:rPr>
            <w:rFonts w:ascii="仿宋" w:eastAsia="仿宋" w:hAnsi="仿宋" w:cs="仿宋" w:hint="eastAsia"/>
            <w:lang w:eastAsia="zh-CN"/>
          </w:rPr>
          <w:t>前言</w:t>
        </w:r>
        <w:r>
          <w:tab/>
        </w:r>
        <w:r>
          <w:fldChar w:fldCharType="begin"/>
        </w:r>
        <w:r>
          <w:instrText xml:space="preserve"> PAGEREF _Toc2366 \h </w:instrText>
        </w:r>
        <w:r>
          <w:fldChar w:fldCharType="separate"/>
        </w:r>
        <w:r>
          <w:t>3</w:t>
        </w:r>
        <w:r>
          <w:fldChar w:fldCharType="end"/>
        </w:r>
      </w:hyperlink>
    </w:p>
    <w:p>
      <w:pPr>
        <w:pStyle w:val="TOC1"/>
        <w:tabs>
          <w:tab w:val="right" w:leader="dot" w:pos="8306"/>
        </w:tabs>
      </w:pPr>
      <w:hyperlink w:anchor="_Toc20795" w:history="1">
        <w:r>
          <w:rPr>
            <w:rFonts w:ascii="仿宋" w:eastAsia="仿宋" w:hAnsi="仿宋" w:cs="仿宋" w:hint="eastAsia"/>
            <w:lang w:eastAsia="zh-CN"/>
          </w:rPr>
          <w:t>一、混合式步进电机项目文档管理</w:t>
        </w:r>
        <w:r>
          <w:tab/>
        </w:r>
        <w:r>
          <w:fldChar w:fldCharType="begin"/>
        </w:r>
        <w:r>
          <w:instrText xml:space="preserve"> PAGEREF _Toc20795 \h </w:instrText>
        </w:r>
        <w:r>
          <w:fldChar w:fldCharType="separate"/>
        </w:r>
        <w:r>
          <w:t>3</w:t>
        </w:r>
        <w:r>
          <w:fldChar w:fldCharType="end"/>
        </w:r>
      </w:hyperlink>
    </w:p>
    <w:p>
      <w:pPr>
        <w:pStyle w:val="TOC2"/>
        <w:tabs>
          <w:tab w:val="right" w:leader="dot" w:pos="8306"/>
        </w:tabs>
      </w:pPr>
      <w:hyperlink w:anchor="_Toc4664" w:history="1">
        <w:r>
          <w:rPr>
            <w:rFonts w:ascii="仿宋" w:eastAsia="仿宋" w:hAnsi="仿宋" w:cs="仿宋" w:hint="eastAsia"/>
            <w:lang w:eastAsia="zh-CN"/>
          </w:rPr>
          <w:t>(一)、文档编制与审查</w:t>
        </w:r>
        <w:r>
          <w:tab/>
        </w:r>
        <w:r>
          <w:fldChar w:fldCharType="begin"/>
        </w:r>
        <w:r>
          <w:instrText xml:space="preserve"> PAGEREF _Toc4664 \h </w:instrText>
        </w:r>
        <w:r>
          <w:fldChar w:fldCharType="separate"/>
        </w:r>
        <w:r>
          <w:t>3</w:t>
        </w:r>
        <w:r>
          <w:fldChar w:fldCharType="end"/>
        </w:r>
      </w:hyperlink>
    </w:p>
    <w:p>
      <w:pPr>
        <w:pStyle w:val="TOC2"/>
        <w:tabs>
          <w:tab w:val="right" w:leader="dot" w:pos="8306"/>
        </w:tabs>
      </w:pPr>
      <w:hyperlink w:anchor="_Toc14231" w:history="1">
        <w:r>
          <w:rPr>
            <w:rFonts w:ascii="仿宋" w:eastAsia="仿宋" w:hAnsi="仿宋" w:cs="仿宋" w:hint="eastAsia"/>
            <w:lang w:eastAsia="zh-CN"/>
          </w:rPr>
          <w:t>(二)、文档发布与分发</w:t>
        </w:r>
        <w:r>
          <w:tab/>
        </w:r>
        <w:r>
          <w:fldChar w:fldCharType="begin"/>
        </w:r>
        <w:r>
          <w:instrText xml:space="preserve"> PAGEREF _Toc14231 \h </w:instrText>
        </w:r>
        <w:r>
          <w:fldChar w:fldCharType="separate"/>
        </w:r>
        <w:r>
          <w:t>4</w:t>
        </w:r>
        <w:r>
          <w:fldChar w:fldCharType="end"/>
        </w:r>
      </w:hyperlink>
    </w:p>
    <w:p>
      <w:pPr>
        <w:pStyle w:val="TOC2"/>
        <w:tabs>
          <w:tab w:val="right" w:leader="dot" w:pos="8306"/>
        </w:tabs>
      </w:pPr>
      <w:hyperlink w:anchor="_Toc13540" w:history="1">
        <w:r>
          <w:rPr>
            <w:rFonts w:ascii="仿宋" w:eastAsia="仿宋" w:hAnsi="仿宋" w:cs="仿宋" w:hint="eastAsia"/>
            <w:lang w:eastAsia="zh-CN"/>
          </w:rPr>
          <w:t>(三)、文档存档与归档</w:t>
        </w:r>
        <w:r>
          <w:tab/>
        </w:r>
        <w:r>
          <w:fldChar w:fldCharType="begin"/>
        </w:r>
        <w:r>
          <w:instrText xml:space="preserve"> PAGEREF _Toc13540 \h </w:instrText>
        </w:r>
        <w:r>
          <w:fldChar w:fldCharType="separate"/>
        </w:r>
        <w:r>
          <w:t>5</w:t>
        </w:r>
        <w:r>
          <w:fldChar w:fldCharType="end"/>
        </w:r>
      </w:hyperlink>
    </w:p>
    <w:p>
      <w:pPr>
        <w:pStyle w:val="TOC1"/>
        <w:tabs>
          <w:tab w:val="right" w:leader="dot" w:pos="8306"/>
        </w:tabs>
      </w:pPr>
      <w:hyperlink w:anchor="_Toc16748" w:history="1">
        <w:r>
          <w:rPr>
            <w:rFonts w:ascii="仿宋" w:eastAsia="仿宋" w:hAnsi="仿宋" w:cs="仿宋" w:hint="eastAsia"/>
            <w:lang w:eastAsia="zh-CN"/>
          </w:rPr>
          <w:t>二、混合式步进电机项目可持续发展</w:t>
        </w:r>
        <w:r>
          <w:tab/>
        </w:r>
        <w:r>
          <w:fldChar w:fldCharType="begin"/>
        </w:r>
        <w:r>
          <w:instrText xml:space="preserve"> PAGEREF _Toc16748 \h </w:instrText>
        </w:r>
        <w:r>
          <w:fldChar w:fldCharType="separate"/>
        </w:r>
        <w:r>
          <w:t>6</w:t>
        </w:r>
        <w:r>
          <w:fldChar w:fldCharType="end"/>
        </w:r>
      </w:hyperlink>
    </w:p>
    <w:p>
      <w:pPr>
        <w:pStyle w:val="TOC2"/>
        <w:tabs>
          <w:tab w:val="right" w:leader="dot" w:pos="8306"/>
        </w:tabs>
      </w:pPr>
      <w:hyperlink w:anchor="_Toc26746" w:history="1">
        <w:r>
          <w:rPr>
            <w:rFonts w:ascii="仿宋" w:eastAsia="仿宋" w:hAnsi="仿宋" w:cs="仿宋" w:hint="eastAsia"/>
            <w:lang w:eastAsia="zh-CN"/>
          </w:rPr>
          <w:t>(一)、可持续战略与实践</w:t>
        </w:r>
        <w:r>
          <w:tab/>
        </w:r>
        <w:r>
          <w:fldChar w:fldCharType="begin"/>
        </w:r>
        <w:r>
          <w:instrText xml:space="preserve"> PAGEREF _Toc26746 \h </w:instrText>
        </w:r>
        <w:r>
          <w:fldChar w:fldCharType="separate"/>
        </w:r>
        <w:r>
          <w:t>6</w:t>
        </w:r>
        <w:r>
          <w:fldChar w:fldCharType="end"/>
        </w:r>
      </w:hyperlink>
    </w:p>
    <w:p>
      <w:pPr>
        <w:pStyle w:val="TOC2"/>
        <w:tabs>
          <w:tab w:val="right" w:leader="dot" w:pos="8306"/>
        </w:tabs>
      </w:pPr>
      <w:hyperlink w:anchor="_Toc16270" w:history="1">
        <w:r>
          <w:rPr>
            <w:rFonts w:ascii="仿宋" w:eastAsia="仿宋" w:hAnsi="仿宋" w:cs="仿宋" w:hint="eastAsia"/>
            <w:lang w:eastAsia="zh-CN"/>
          </w:rPr>
          <w:t>(二)、环保与社会责任</w:t>
        </w:r>
        <w:r>
          <w:tab/>
        </w:r>
        <w:r>
          <w:fldChar w:fldCharType="begin"/>
        </w:r>
        <w:r>
          <w:instrText xml:space="preserve"> PAGEREF _Toc16270 \h </w:instrText>
        </w:r>
        <w:r>
          <w:fldChar w:fldCharType="separate"/>
        </w:r>
        <w:r>
          <w:t>7</w:t>
        </w:r>
        <w:r>
          <w:fldChar w:fldCharType="end"/>
        </w:r>
      </w:hyperlink>
    </w:p>
    <w:p>
      <w:pPr>
        <w:pStyle w:val="TOC1"/>
        <w:tabs>
          <w:tab w:val="right" w:leader="dot" w:pos="8306"/>
        </w:tabs>
      </w:pPr>
      <w:hyperlink w:anchor="_Toc32527" w:history="1">
        <w:r>
          <w:rPr>
            <w:rFonts w:ascii="仿宋" w:eastAsia="仿宋" w:hAnsi="仿宋" w:cs="仿宋" w:hint="eastAsia"/>
            <w:lang w:eastAsia="zh-CN"/>
          </w:rPr>
          <w:t>三、混合式步进电机项目危机管理</w:t>
        </w:r>
        <w:r>
          <w:tab/>
        </w:r>
        <w:r>
          <w:fldChar w:fldCharType="begin"/>
        </w:r>
        <w:r>
          <w:instrText xml:space="preserve"> PAGEREF _Toc32527 \h </w:instrText>
        </w:r>
        <w:r>
          <w:fldChar w:fldCharType="separate"/>
        </w:r>
        <w:r>
          <w:t>8</w:t>
        </w:r>
        <w:r>
          <w:fldChar w:fldCharType="end"/>
        </w:r>
      </w:hyperlink>
    </w:p>
    <w:p>
      <w:pPr>
        <w:pStyle w:val="TOC2"/>
        <w:tabs>
          <w:tab w:val="right" w:leader="dot" w:pos="8306"/>
        </w:tabs>
      </w:pPr>
      <w:hyperlink w:anchor="_Toc13827" w:history="1">
        <w:r>
          <w:rPr>
            <w:rFonts w:ascii="仿宋" w:eastAsia="仿宋" w:hAnsi="仿宋" w:cs="仿宋" w:hint="eastAsia"/>
            <w:lang w:eastAsia="zh-CN"/>
          </w:rPr>
          <w:t>(一)、危机预警与识别</w:t>
        </w:r>
        <w:r>
          <w:tab/>
        </w:r>
        <w:r>
          <w:fldChar w:fldCharType="begin"/>
        </w:r>
        <w:r>
          <w:instrText xml:space="preserve"> PAGEREF _Toc13827 \h </w:instrText>
        </w:r>
        <w:r>
          <w:fldChar w:fldCharType="separate"/>
        </w:r>
        <w:r>
          <w:t>8</w:t>
        </w:r>
        <w:r>
          <w:fldChar w:fldCharType="end"/>
        </w:r>
      </w:hyperlink>
    </w:p>
    <w:p>
      <w:pPr>
        <w:pStyle w:val="TOC2"/>
        <w:tabs>
          <w:tab w:val="right" w:leader="dot" w:pos="8306"/>
        </w:tabs>
      </w:pPr>
      <w:hyperlink w:anchor="_Toc9647" w:history="1">
        <w:r>
          <w:rPr>
            <w:rFonts w:ascii="仿宋" w:eastAsia="仿宋" w:hAnsi="仿宋" w:cs="仿宋" w:hint="eastAsia"/>
            <w:lang w:eastAsia="zh-CN"/>
          </w:rPr>
          <w:t>(二)、危机应对与恢复</w:t>
        </w:r>
        <w:r>
          <w:tab/>
        </w:r>
        <w:r>
          <w:fldChar w:fldCharType="begin"/>
        </w:r>
        <w:r>
          <w:instrText xml:space="preserve"> PAGEREF _Toc9647 \h </w:instrText>
        </w:r>
        <w:r>
          <w:fldChar w:fldCharType="separate"/>
        </w:r>
        <w:r>
          <w:t>9</w:t>
        </w:r>
        <w:r>
          <w:fldChar w:fldCharType="end"/>
        </w:r>
      </w:hyperlink>
    </w:p>
    <w:p>
      <w:pPr>
        <w:pStyle w:val="TOC1"/>
        <w:tabs>
          <w:tab w:val="right" w:leader="dot" w:pos="8306"/>
        </w:tabs>
      </w:pPr>
      <w:hyperlink w:anchor="_Toc31303" w:history="1">
        <w:r>
          <w:rPr>
            <w:rFonts w:ascii="仿宋" w:eastAsia="仿宋" w:hAnsi="仿宋" w:cs="仿宋" w:hint="eastAsia"/>
            <w:lang w:eastAsia="zh-CN"/>
          </w:rPr>
          <w:t>四、混合式步进电机项目选址可行性分析</w:t>
        </w:r>
        <w:r>
          <w:tab/>
        </w:r>
        <w:r>
          <w:fldChar w:fldCharType="begin"/>
        </w:r>
        <w:r>
          <w:instrText xml:space="preserve"> PAGEREF _Toc31303 \h </w:instrText>
        </w:r>
        <w:r>
          <w:fldChar w:fldCharType="separate"/>
        </w:r>
        <w:r>
          <w:t>11</w:t>
        </w:r>
        <w:r>
          <w:fldChar w:fldCharType="end"/>
        </w:r>
      </w:hyperlink>
    </w:p>
    <w:p>
      <w:pPr>
        <w:pStyle w:val="TOC2"/>
        <w:tabs>
          <w:tab w:val="right" w:leader="dot" w:pos="8306"/>
        </w:tabs>
      </w:pPr>
      <w:hyperlink w:anchor="_Toc11802" w:history="1">
        <w:r>
          <w:rPr>
            <w:rFonts w:ascii="仿宋" w:eastAsia="仿宋" w:hAnsi="仿宋" w:cs="仿宋" w:hint="eastAsia"/>
            <w:lang w:eastAsia="zh-CN"/>
          </w:rPr>
          <w:t>(一)、混合式步进电机项目选址</w:t>
        </w:r>
        <w:r>
          <w:tab/>
        </w:r>
        <w:r>
          <w:fldChar w:fldCharType="begin"/>
        </w:r>
        <w:r>
          <w:instrText xml:space="preserve"> PAGEREF _Toc11802 \h </w:instrText>
        </w:r>
        <w:r>
          <w:fldChar w:fldCharType="separate"/>
        </w:r>
        <w:r>
          <w:t>11</w:t>
        </w:r>
        <w:r>
          <w:fldChar w:fldCharType="end"/>
        </w:r>
      </w:hyperlink>
    </w:p>
    <w:p>
      <w:pPr>
        <w:pStyle w:val="TOC2"/>
        <w:tabs>
          <w:tab w:val="right" w:leader="dot" w:pos="8306"/>
        </w:tabs>
      </w:pPr>
      <w:hyperlink w:anchor="_Toc26752" w:history="1">
        <w:r>
          <w:rPr>
            <w:rFonts w:ascii="仿宋" w:eastAsia="仿宋" w:hAnsi="仿宋" w:cs="仿宋" w:hint="eastAsia"/>
            <w:lang w:eastAsia="zh-CN"/>
          </w:rPr>
          <w:t>(二)、用地控制指标</w:t>
        </w:r>
        <w:r>
          <w:tab/>
        </w:r>
        <w:r>
          <w:fldChar w:fldCharType="begin"/>
        </w:r>
        <w:r>
          <w:instrText xml:space="preserve"> PAGEREF _Toc26752 \h </w:instrText>
        </w:r>
        <w:r>
          <w:fldChar w:fldCharType="separate"/>
        </w:r>
        <w:r>
          <w:t>11</w:t>
        </w:r>
        <w:r>
          <w:fldChar w:fldCharType="end"/>
        </w:r>
      </w:hyperlink>
    </w:p>
    <w:p>
      <w:pPr>
        <w:pStyle w:val="TOC2"/>
        <w:tabs>
          <w:tab w:val="right" w:leader="dot" w:pos="8306"/>
        </w:tabs>
      </w:pPr>
      <w:hyperlink w:anchor="_Toc14240" w:history="1">
        <w:r>
          <w:rPr>
            <w:rFonts w:ascii="仿宋" w:eastAsia="仿宋" w:hAnsi="仿宋" w:cs="仿宋" w:hint="eastAsia"/>
            <w:lang w:eastAsia="zh-CN"/>
          </w:rPr>
          <w:t>(三)、节约用地措施</w:t>
        </w:r>
        <w:r>
          <w:tab/>
        </w:r>
        <w:r>
          <w:fldChar w:fldCharType="begin"/>
        </w:r>
        <w:r>
          <w:instrText xml:space="preserve"> PAGEREF _Toc14240 \h </w:instrText>
        </w:r>
        <w:r>
          <w:fldChar w:fldCharType="separate"/>
        </w:r>
        <w:r>
          <w:t>13</w:t>
        </w:r>
        <w:r>
          <w:fldChar w:fldCharType="end"/>
        </w:r>
      </w:hyperlink>
    </w:p>
    <w:p>
      <w:pPr>
        <w:pStyle w:val="TOC2"/>
        <w:tabs>
          <w:tab w:val="right" w:leader="dot" w:pos="8306"/>
        </w:tabs>
      </w:pPr>
      <w:hyperlink w:anchor="_Toc3960" w:history="1">
        <w:r>
          <w:rPr>
            <w:rFonts w:ascii="仿宋" w:eastAsia="仿宋" w:hAnsi="仿宋" w:cs="仿宋" w:hint="eastAsia"/>
            <w:lang w:eastAsia="zh-CN"/>
          </w:rPr>
          <w:t>(四)、总图布置方案</w:t>
        </w:r>
        <w:r>
          <w:tab/>
        </w:r>
        <w:r>
          <w:fldChar w:fldCharType="begin"/>
        </w:r>
        <w:r>
          <w:instrText xml:space="preserve"> PAGEREF _Toc3960 \h </w:instrText>
        </w:r>
        <w:r>
          <w:fldChar w:fldCharType="separate"/>
        </w:r>
        <w:r>
          <w:t>14</w:t>
        </w:r>
        <w:r>
          <w:fldChar w:fldCharType="end"/>
        </w:r>
      </w:hyperlink>
    </w:p>
    <w:p>
      <w:pPr>
        <w:pStyle w:val="TOC2"/>
        <w:tabs>
          <w:tab w:val="right" w:leader="dot" w:pos="8306"/>
        </w:tabs>
      </w:pPr>
      <w:hyperlink w:anchor="_Toc14261" w:history="1">
        <w:r>
          <w:rPr>
            <w:rFonts w:ascii="仿宋" w:eastAsia="仿宋" w:hAnsi="仿宋" w:cs="仿宋" w:hint="eastAsia"/>
            <w:lang w:eastAsia="zh-CN"/>
          </w:rPr>
          <w:t>(五)、选址综合评价</w:t>
        </w:r>
        <w:r>
          <w:tab/>
        </w:r>
        <w:r>
          <w:fldChar w:fldCharType="begin"/>
        </w:r>
        <w:r>
          <w:instrText xml:space="preserve"> PAGEREF _Toc14261 \h </w:instrText>
        </w:r>
        <w:r>
          <w:fldChar w:fldCharType="separate"/>
        </w:r>
        <w:r>
          <w:t>15</w:t>
        </w:r>
        <w:r>
          <w:fldChar w:fldCharType="end"/>
        </w:r>
      </w:hyperlink>
    </w:p>
    <w:p>
      <w:pPr>
        <w:pStyle w:val="TOC1"/>
        <w:tabs>
          <w:tab w:val="right" w:leader="dot" w:pos="8306"/>
        </w:tabs>
      </w:pPr>
      <w:hyperlink w:anchor="_Toc29024" w:history="1">
        <w:r>
          <w:rPr>
            <w:rFonts w:ascii="仿宋" w:eastAsia="仿宋" w:hAnsi="仿宋" w:cs="仿宋" w:hint="eastAsia"/>
            <w:lang w:eastAsia="zh-CN"/>
          </w:rPr>
          <w:t>五、市场分析、调研</w:t>
        </w:r>
        <w:r>
          <w:tab/>
        </w:r>
        <w:r>
          <w:fldChar w:fldCharType="begin"/>
        </w:r>
        <w:r>
          <w:instrText xml:space="preserve"> PAGEREF _Toc29024 \h </w:instrText>
        </w:r>
        <w:r>
          <w:fldChar w:fldCharType="separate"/>
        </w:r>
        <w:r>
          <w:t>16</w:t>
        </w:r>
        <w:r>
          <w:fldChar w:fldCharType="end"/>
        </w:r>
      </w:hyperlink>
    </w:p>
    <w:p>
      <w:pPr>
        <w:pStyle w:val="TOC2"/>
        <w:tabs>
          <w:tab w:val="right" w:leader="dot" w:pos="8306"/>
        </w:tabs>
      </w:pPr>
      <w:hyperlink w:anchor="_Toc10280" w:history="1">
        <w:r>
          <w:rPr>
            <w:rFonts w:ascii="仿宋" w:eastAsia="仿宋" w:hAnsi="仿宋" w:cs="仿宋" w:hint="eastAsia"/>
            <w:lang w:eastAsia="zh-CN"/>
          </w:rPr>
          <w:t>(一)、混合式步进电机行业分析</w:t>
        </w:r>
        <w:r>
          <w:tab/>
        </w:r>
        <w:r>
          <w:fldChar w:fldCharType="begin"/>
        </w:r>
        <w:r>
          <w:instrText xml:space="preserve"> PAGEREF _Toc10280 \h </w:instrText>
        </w:r>
        <w:r>
          <w:fldChar w:fldCharType="separate"/>
        </w:r>
        <w:r>
          <w:t>16</w:t>
        </w:r>
        <w:r>
          <w:fldChar w:fldCharType="end"/>
        </w:r>
      </w:hyperlink>
    </w:p>
    <w:p>
      <w:pPr>
        <w:pStyle w:val="TOC2"/>
        <w:tabs>
          <w:tab w:val="right" w:leader="dot" w:pos="8306"/>
        </w:tabs>
      </w:pPr>
      <w:hyperlink w:anchor="_Toc10147" w:history="1">
        <w:r>
          <w:rPr>
            <w:rFonts w:ascii="仿宋" w:eastAsia="仿宋" w:hAnsi="仿宋" w:cs="仿宋" w:hint="eastAsia"/>
            <w:lang w:eastAsia="zh-CN"/>
          </w:rPr>
          <w:t>(二)、混合式步进电机市场分析预测</w:t>
        </w:r>
        <w:r>
          <w:tab/>
        </w:r>
        <w:r>
          <w:fldChar w:fldCharType="begin"/>
        </w:r>
        <w:r>
          <w:instrText xml:space="preserve"> PAGEREF _Toc10147 \h </w:instrText>
        </w:r>
        <w:r>
          <w:fldChar w:fldCharType="separate"/>
        </w:r>
        <w:r>
          <w:t>17</w:t>
        </w:r>
        <w:r>
          <w:fldChar w:fldCharType="end"/>
        </w:r>
      </w:hyperlink>
    </w:p>
    <w:p>
      <w:pPr>
        <w:pStyle w:val="TOC1"/>
        <w:tabs>
          <w:tab w:val="right" w:leader="dot" w:pos="8306"/>
        </w:tabs>
      </w:pPr>
      <w:hyperlink w:anchor="_Toc4141" w:history="1">
        <w:r>
          <w:rPr>
            <w:rFonts w:ascii="仿宋" w:eastAsia="仿宋" w:hAnsi="仿宋" w:cs="仿宋" w:hint="eastAsia"/>
            <w:lang w:eastAsia="zh-CN"/>
          </w:rPr>
          <w:t>六、混合式步进电机项目建设单位说明</w:t>
        </w:r>
        <w:r>
          <w:tab/>
        </w:r>
        <w:r>
          <w:fldChar w:fldCharType="begin"/>
        </w:r>
        <w:r>
          <w:instrText xml:space="preserve"> PAGEREF _Toc4141 \h </w:instrText>
        </w:r>
        <w:r>
          <w:fldChar w:fldCharType="separate"/>
        </w:r>
        <w:r>
          <w:t>18</w:t>
        </w:r>
        <w:r>
          <w:fldChar w:fldCharType="end"/>
        </w:r>
      </w:hyperlink>
    </w:p>
    <w:p>
      <w:pPr>
        <w:pStyle w:val="TOC2"/>
        <w:tabs>
          <w:tab w:val="right" w:leader="dot" w:pos="8306"/>
        </w:tabs>
      </w:pPr>
      <w:hyperlink w:anchor="_Toc27215" w:history="1">
        <w:r>
          <w:rPr>
            <w:rFonts w:ascii="仿宋" w:eastAsia="仿宋" w:hAnsi="仿宋" w:cs="仿宋" w:hint="eastAsia"/>
            <w:lang w:eastAsia="zh-CN"/>
          </w:rPr>
          <w:t>(一)、混合式步进电机项目承办单位基本情况</w:t>
        </w:r>
        <w:r>
          <w:tab/>
        </w:r>
        <w:r>
          <w:fldChar w:fldCharType="begin"/>
        </w:r>
        <w:r>
          <w:instrText xml:space="preserve"> PAGEREF _Toc27215 \h </w:instrText>
        </w:r>
        <w:r>
          <w:fldChar w:fldCharType="separate"/>
        </w:r>
        <w:r>
          <w:t>18</w:t>
        </w:r>
        <w:r>
          <w:fldChar w:fldCharType="end"/>
        </w:r>
      </w:hyperlink>
    </w:p>
    <w:p>
      <w:pPr>
        <w:pStyle w:val="TOC2"/>
        <w:tabs>
          <w:tab w:val="right" w:leader="dot" w:pos="8306"/>
        </w:tabs>
      </w:pPr>
      <w:hyperlink w:anchor="_Toc1686" w:history="1">
        <w:r>
          <w:rPr>
            <w:rFonts w:ascii="仿宋" w:eastAsia="仿宋" w:hAnsi="仿宋" w:cs="仿宋" w:hint="eastAsia"/>
            <w:lang w:eastAsia="zh-CN"/>
          </w:rPr>
          <w:t>(二)、公司经济效益分析</w:t>
        </w:r>
        <w:r>
          <w:tab/>
        </w:r>
        <w:r>
          <w:fldChar w:fldCharType="begin"/>
        </w:r>
        <w:r>
          <w:instrText xml:space="preserve"> PAGEREF _Toc1686 \h </w:instrText>
        </w:r>
        <w:r>
          <w:fldChar w:fldCharType="separate"/>
        </w:r>
        <w:r>
          <w:t>18</w:t>
        </w:r>
        <w:r>
          <w:fldChar w:fldCharType="end"/>
        </w:r>
      </w:hyperlink>
    </w:p>
    <w:p>
      <w:pPr>
        <w:pStyle w:val="TOC1"/>
        <w:tabs>
          <w:tab w:val="right" w:leader="dot" w:pos="8306"/>
        </w:tabs>
      </w:pPr>
      <w:hyperlink w:anchor="_Toc16360" w:history="1">
        <w:r>
          <w:rPr>
            <w:rFonts w:ascii="仿宋" w:eastAsia="仿宋" w:hAnsi="仿宋" w:cs="仿宋" w:hint="eastAsia"/>
            <w:lang w:eastAsia="zh-CN"/>
          </w:rPr>
          <w:t>七、混合式步进电机项目技术管理</w:t>
        </w:r>
        <w:r>
          <w:tab/>
        </w:r>
        <w:r>
          <w:fldChar w:fldCharType="begin"/>
        </w:r>
        <w:r>
          <w:instrText xml:space="preserve"> PAGEREF _Toc16360 \h </w:instrText>
        </w:r>
        <w:r>
          <w:fldChar w:fldCharType="separate"/>
        </w:r>
        <w:r>
          <w:t>19</w:t>
        </w:r>
        <w:r>
          <w:fldChar w:fldCharType="end"/>
        </w:r>
      </w:hyperlink>
    </w:p>
    <w:p>
      <w:pPr>
        <w:pStyle w:val="TOC2"/>
        <w:tabs>
          <w:tab w:val="right" w:leader="dot" w:pos="8306"/>
        </w:tabs>
      </w:pPr>
      <w:hyperlink w:anchor="_Toc32494" w:history="1">
        <w:r>
          <w:rPr>
            <w:rFonts w:ascii="仿宋" w:eastAsia="仿宋" w:hAnsi="仿宋" w:cs="仿宋" w:hint="eastAsia"/>
            <w:lang w:eastAsia="zh-CN"/>
          </w:rPr>
          <w:t>(一)、技术方案选用方向</w:t>
        </w:r>
        <w:r>
          <w:tab/>
        </w:r>
        <w:r>
          <w:fldChar w:fldCharType="begin"/>
        </w:r>
        <w:r>
          <w:instrText xml:space="preserve"> PAGEREF _Toc32494 \h </w:instrText>
        </w:r>
        <w:r>
          <w:fldChar w:fldCharType="separate"/>
        </w:r>
        <w:r>
          <w:t>19</w:t>
        </w:r>
        <w:r>
          <w:fldChar w:fldCharType="end"/>
        </w:r>
      </w:hyperlink>
    </w:p>
    <w:p>
      <w:pPr>
        <w:pStyle w:val="TOC2"/>
        <w:tabs>
          <w:tab w:val="right" w:leader="dot" w:pos="8306"/>
        </w:tabs>
      </w:pPr>
      <w:hyperlink w:anchor="_Toc154" w:history="1">
        <w:r>
          <w:rPr>
            <w:rFonts w:ascii="仿宋" w:eastAsia="仿宋" w:hAnsi="仿宋" w:cs="仿宋" w:hint="eastAsia"/>
            <w:lang w:eastAsia="zh-CN"/>
          </w:rPr>
          <w:t>(二)、工艺技术方案选用原则</w:t>
        </w:r>
        <w:r>
          <w:tab/>
        </w:r>
        <w:r>
          <w:fldChar w:fldCharType="begin"/>
        </w:r>
        <w:r>
          <w:instrText xml:space="preserve"> PAGEREF _Toc154 \h </w:instrText>
        </w:r>
        <w:r>
          <w:fldChar w:fldCharType="separate"/>
        </w:r>
        <w:r>
          <w:t>21</w:t>
        </w:r>
        <w:r>
          <w:fldChar w:fldCharType="end"/>
        </w:r>
      </w:hyperlink>
    </w:p>
    <w:p>
      <w:pPr>
        <w:pStyle w:val="TOC2"/>
        <w:tabs>
          <w:tab w:val="right" w:leader="dot" w:pos="8306"/>
        </w:tabs>
      </w:pPr>
      <w:hyperlink w:anchor="_Toc83" w:history="1">
        <w:r>
          <w:rPr>
            <w:rFonts w:ascii="仿宋" w:eastAsia="仿宋" w:hAnsi="仿宋" w:cs="仿宋" w:hint="eastAsia"/>
            <w:lang w:eastAsia="zh-CN"/>
          </w:rPr>
          <w:t>(三)、工艺技术方案要求</w:t>
        </w:r>
        <w:r>
          <w:tab/>
        </w:r>
        <w:r>
          <w:fldChar w:fldCharType="begin"/>
        </w:r>
        <w:r>
          <w:instrText xml:space="preserve"> PAGEREF _Toc83 \h </w:instrText>
        </w:r>
        <w:r>
          <w:fldChar w:fldCharType="separate"/>
        </w:r>
        <w:r>
          <w:t>23</w:t>
        </w:r>
        <w:r>
          <w:fldChar w:fldCharType="end"/>
        </w:r>
      </w:hyperlink>
    </w:p>
    <w:p>
      <w:pPr>
        <w:pStyle w:val="TOC1"/>
        <w:tabs>
          <w:tab w:val="right" w:leader="dot" w:pos="8306"/>
        </w:tabs>
      </w:pPr>
      <w:hyperlink w:anchor="_Toc28703" w:history="1">
        <w:r>
          <w:rPr>
            <w:rFonts w:ascii="仿宋" w:eastAsia="仿宋" w:hAnsi="仿宋" w:cs="仿宋" w:hint="eastAsia"/>
            <w:lang w:eastAsia="zh-CN"/>
          </w:rPr>
          <w:t>八、混合式步进电机项目创新与研发</w:t>
        </w:r>
        <w:r>
          <w:tab/>
        </w:r>
        <w:r>
          <w:fldChar w:fldCharType="begin"/>
        </w:r>
        <w:r>
          <w:instrText xml:space="preserve"> PAGEREF _Toc28703 \h </w:instrText>
        </w:r>
        <w:r>
          <w:fldChar w:fldCharType="separate"/>
        </w:r>
        <w:r>
          <w:t>26</w:t>
        </w:r>
        <w:r>
          <w:fldChar w:fldCharType="end"/>
        </w:r>
      </w:hyperlink>
    </w:p>
    <w:p>
      <w:pPr>
        <w:pStyle w:val="TOC2"/>
        <w:tabs>
          <w:tab w:val="right" w:leader="dot" w:pos="8306"/>
        </w:tabs>
      </w:pPr>
      <w:hyperlink w:anchor="_Toc7238" w:history="1">
        <w:r>
          <w:rPr>
            <w:rFonts w:ascii="仿宋" w:eastAsia="仿宋" w:hAnsi="仿宋" w:cs="仿宋" w:hint="eastAsia"/>
            <w:lang w:eastAsia="zh-CN"/>
          </w:rPr>
          <w:t>(一)、创新策略与方向</w:t>
        </w:r>
        <w:r>
          <w:tab/>
        </w:r>
        <w:r>
          <w:fldChar w:fldCharType="begin"/>
        </w:r>
        <w:r>
          <w:instrText xml:space="preserve"> PAGEREF _Toc7238 \h </w:instrText>
        </w:r>
        <w:r>
          <w:fldChar w:fldCharType="separate"/>
        </w:r>
        <w:r>
          <w:t>26</w:t>
        </w:r>
        <w:r>
          <w:fldChar w:fldCharType="end"/>
        </w:r>
      </w:hyperlink>
    </w:p>
    <w:p>
      <w:pPr>
        <w:pStyle w:val="TOC2"/>
        <w:tabs>
          <w:tab w:val="right" w:leader="dot" w:pos="8306"/>
        </w:tabs>
      </w:pPr>
      <w:hyperlink w:anchor="_Toc3043" w:history="1">
        <w:r>
          <w:rPr>
            <w:rFonts w:ascii="仿宋" w:eastAsia="仿宋" w:hAnsi="仿宋" w:cs="仿宋" w:hint="eastAsia"/>
            <w:lang w:eastAsia="zh-CN"/>
          </w:rPr>
          <w:t>(二)、研发规划与投入</w:t>
        </w:r>
        <w:r>
          <w:tab/>
        </w:r>
        <w:r>
          <w:fldChar w:fldCharType="begin"/>
        </w:r>
        <w:r>
          <w:instrText xml:space="preserve"> PAGEREF _Toc3043 \h </w:instrText>
        </w:r>
        <w:r>
          <w:fldChar w:fldCharType="separate"/>
        </w:r>
        <w:r>
          <w:t>27</w:t>
        </w:r>
        <w:r>
          <w:fldChar w:fldCharType="end"/>
        </w:r>
      </w:hyperlink>
    </w:p>
    <w:p>
      <w:pPr>
        <w:pStyle w:val="TOC1"/>
        <w:tabs>
          <w:tab w:val="right" w:leader="dot" w:pos="8306"/>
        </w:tabs>
      </w:pPr>
      <w:hyperlink w:anchor="_Toc27845" w:history="1">
        <w:r>
          <w:rPr>
            <w:rFonts w:ascii="仿宋" w:eastAsia="仿宋" w:hAnsi="仿宋" w:cs="仿宋" w:hint="eastAsia"/>
            <w:lang w:eastAsia="zh-CN"/>
          </w:rPr>
          <w:t>九、混合式步进电机项目经营效益</w:t>
        </w:r>
        <w:r>
          <w:tab/>
        </w:r>
        <w:r>
          <w:fldChar w:fldCharType="begin"/>
        </w:r>
        <w:r>
          <w:instrText xml:space="preserve"> PAGEREF _Toc27845 \h </w:instrText>
        </w:r>
        <w:r>
          <w:fldChar w:fldCharType="separate"/>
        </w:r>
        <w:r>
          <w:t>29</w:t>
        </w:r>
        <w:r>
          <w:fldChar w:fldCharType="end"/>
        </w:r>
      </w:hyperlink>
    </w:p>
    <w:p>
      <w:pPr>
        <w:pStyle w:val="TOC2"/>
        <w:tabs>
          <w:tab w:val="right" w:leader="dot" w:pos="8306"/>
        </w:tabs>
      </w:pPr>
      <w:hyperlink w:anchor="_Toc22307" w:history="1">
        <w:r>
          <w:rPr>
            <w:rFonts w:ascii="仿宋" w:eastAsia="仿宋" w:hAnsi="仿宋" w:cs="仿宋" w:hint="eastAsia"/>
            <w:lang w:eastAsia="zh-CN"/>
          </w:rPr>
          <w:t>(一)、经济评价财务测算</w:t>
        </w:r>
        <w:r>
          <w:tab/>
        </w:r>
        <w:r>
          <w:fldChar w:fldCharType="begin"/>
        </w:r>
        <w:r>
          <w:instrText xml:space="preserve"> PAGEREF _Toc22307 \h </w:instrText>
        </w:r>
        <w:r>
          <w:fldChar w:fldCharType="separate"/>
        </w:r>
        <w:r>
          <w:t>29</w:t>
        </w:r>
        <w:r>
          <w:fldChar w:fldCharType="end"/>
        </w:r>
      </w:hyperlink>
    </w:p>
    <w:p>
      <w:pPr>
        <w:pStyle w:val="TOC2"/>
        <w:tabs>
          <w:tab w:val="right" w:leader="dot" w:pos="8306"/>
        </w:tabs>
      </w:pPr>
      <w:hyperlink w:anchor="_Toc23659" w:history="1">
        <w:r>
          <w:rPr>
            <w:rFonts w:ascii="仿宋" w:eastAsia="仿宋" w:hAnsi="仿宋" w:cs="仿宋" w:hint="eastAsia"/>
            <w:lang w:eastAsia="zh-CN"/>
          </w:rPr>
          <w:t>(二)、混合式步进电机项目盈利能力分析</w:t>
        </w:r>
        <w:r>
          <w:tab/>
        </w:r>
        <w:r>
          <w:fldChar w:fldCharType="begin"/>
        </w:r>
        <w:r>
          <w:instrText xml:space="preserve"> PAGEREF _Toc23659 \h </w:instrText>
        </w:r>
        <w:r>
          <w:fldChar w:fldCharType="separate"/>
        </w:r>
        <w:r>
          <w:t>30</w:t>
        </w:r>
        <w:r>
          <w:fldChar w:fldCharType="end"/>
        </w:r>
      </w:hyperlink>
    </w:p>
    <w:p>
      <w:pPr>
        <w:pStyle w:val="TOC1"/>
        <w:tabs>
          <w:tab w:val="right" w:leader="dot" w:pos="8306"/>
        </w:tabs>
      </w:pPr>
      <w:hyperlink w:anchor="_Toc32024" w:history="1">
        <w:r>
          <w:rPr>
            <w:rFonts w:ascii="仿宋" w:eastAsia="仿宋" w:hAnsi="仿宋" w:cs="仿宋" w:hint="eastAsia"/>
            <w:lang w:eastAsia="zh-CN"/>
          </w:rPr>
          <w:t>十、混合式步进电机项目人力资源培养与发展</w:t>
        </w:r>
        <w:r>
          <w:tab/>
        </w:r>
        <w:r>
          <w:fldChar w:fldCharType="begin"/>
        </w:r>
        <w:r>
          <w:instrText xml:space="preserve"> PAGEREF _Toc32024 \h </w:instrText>
        </w:r>
        <w:r>
          <w:fldChar w:fldCharType="separate"/>
        </w:r>
        <w:r>
          <w:t>31</w:t>
        </w:r>
        <w:r>
          <w:fldChar w:fldCharType="end"/>
        </w:r>
      </w:hyperlink>
    </w:p>
    <w:p>
      <w:pPr>
        <w:pStyle w:val="TOC2"/>
        <w:tabs>
          <w:tab w:val="right" w:leader="dot" w:pos="8306"/>
        </w:tabs>
      </w:pPr>
      <w:hyperlink w:anchor="_Toc20594" w:history="1">
        <w:r>
          <w:rPr>
            <w:rFonts w:ascii="仿宋" w:eastAsia="仿宋" w:hAnsi="仿宋" w:cs="仿宋" w:hint="eastAsia"/>
            <w:lang w:eastAsia="zh-CN"/>
          </w:rPr>
          <w:t>(一)、人才需求与规划</w:t>
        </w:r>
        <w:r>
          <w:tab/>
        </w:r>
        <w:r>
          <w:fldChar w:fldCharType="begin"/>
        </w:r>
        <w:r>
          <w:instrText xml:space="preserve"> PAGEREF _Toc20594 \h </w:instrText>
        </w:r>
        <w:r>
          <w:fldChar w:fldCharType="separate"/>
        </w:r>
        <w:r>
          <w:t>31</w:t>
        </w:r>
        <w:r>
          <w:fldChar w:fldCharType="end"/>
        </w:r>
      </w:hyperlink>
    </w:p>
    <w:p>
      <w:pPr>
        <w:pStyle w:val="TOC2"/>
        <w:tabs>
          <w:tab w:val="right" w:leader="dot" w:pos="8306"/>
        </w:tabs>
      </w:pPr>
      <w:hyperlink w:anchor="_Toc8560" w:history="1">
        <w:r>
          <w:rPr>
            <w:rFonts w:ascii="仿宋" w:eastAsia="仿宋" w:hAnsi="仿宋" w:cs="仿宋" w:hint="eastAsia"/>
            <w:lang w:eastAsia="zh-CN"/>
          </w:rPr>
          <w:t>(二)、培训与发展计划</w:t>
        </w:r>
        <w:r>
          <w:tab/>
        </w:r>
        <w:r>
          <w:fldChar w:fldCharType="begin"/>
        </w:r>
        <w:r>
          <w:instrText xml:space="preserve"> PAGEREF _Toc8560 \h </w:instrText>
        </w:r>
        <w:r>
          <w:fldChar w:fldCharType="separate"/>
        </w:r>
        <w:r>
          <w:t>31</w:t>
        </w:r>
        <w:r>
          <w:fldChar w:fldCharType="end"/>
        </w:r>
      </w:hyperlink>
    </w:p>
    <w:p>
      <w:pPr>
        <w:pStyle w:val="TOC1"/>
        <w:tabs>
          <w:tab w:val="right" w:leader="dot" w:pos="8306"/>
        </w:tabs>
      </w:pPr>
      <w:hyperlink w:anchor="_Toc19392" w:history="1">
        <w:r>
          <w:rPr>
            <w:rFonts w:ascii="仿宋" w:eastAsia="仿宋" w:hAnsi="仿宋" w:cs="仿宋" w:hint="eastAsia"/>
            <w:lang w:eastAsia="zh-CN"/>
          </w:rPr>
          <w:t>十一、混合式步进电机项目人力资源管理</w:t>
        </w:r>
        <w:r>
          <w:tab/>
        </w:r>
        <w:r>
          <w:fldChar w:fldCharType="begin"/>
        </w:r>
        <w:r>
          <w:instrText xml:space="preserve"> PAGEREF _Toc19392 \h </w:instrText>
        </w:r>
        <w:r>
          <w:fldChar w:fldCharType="separate"/>
        </w:r>
        <w:r>
          <w:t>32</w:t>
        </w:r>
        <w:r>
          <w:fldChar w:fldCharType="end"/>
        </w:r>
      </w:hyperlink>
    </w:p>
    <w:p>
      <w:pPr>
        <w:pStyle w:val="TOC2"/>
        <w:tabs>
          <w:tab w:val="right" w:leader="dot" w:pos="8306"/>
        </w:tabs>
      </w:pPr>
      <w:hyperlink w:anchor="_Toc14758" w:history="1">
        <w:r>
          <w:rPr>
            <w:rFonts w:ascii="仿宋" w:eastAsia="仿宋" w:hAnsi="仿宋" w:cs="仿宋" w:hint="eastAsia"/>
            <w:lang w:eastAsia="zh-CN"/>
          </w:rPr>
          <w:t>(一)、建立健全的预算管理制度</w:t>
        </w:r>
        <w:r>
          <w:tab/>
        </w:r>
        <w:r>
          <w:fldChar w:fldCharType="begin"/>
        </w:r>
        <w:r>
          <w:instrText xml:space="preserve"> PAGEREF _Toc14758 \h </w:instrText>
        </w:r>
        <w:r>
          <w:fldChar w:fldCharType="separate"/>
        </w:r>
        <w:r>
          <w:t>32</w:t>
        </w:r>
        <w:r>
          <w:fldChar w:fldCharType="end"/>
        </w:r>
      </w:hyperlink>
    </w:p>
    <w:p>
      <w:pPr>
        <w:pStyle w:val="TOC2"/>
        <w:tabs>
          <w:tab w:val="right" w:leader="dot" w:pos="8306"/>
        </w:tabs>
      </w:pPr>
      <w:hyperlink w:anchor="_Toc7017" w:history="1">
        <w:r>
          <w:rPr>
            <w:rFonts w:ascii="仿宋" w:eastAsia="仿宋" w:hAnsi="仿宋" w:cs="仿宋" w:hint="eastAsia"/>
            <w:lang w:eastAsia="zh-CN"/>
          </w:rPr>
          <w:t>(二)、加强资金流动监控</w:t>
        </w:r>
        <w:r>
          <w:tab/>
        </w:r>
        <w:r>
          <w:fldChar w:fldCharType="begin"/>
        </w:r>
        <w:r>
          <w:instrText xml:space="preserve"> PAGEREF _Toc7017 \h </w:instrText>
        </w:r>
        <w:r>
          <w:fldChar w:fldCharType="separate"/>
        </w:r>
        <w:r>
          <w:t>34</w:t>
        </w:r>
        <w:r>
          <w:fldChar w:fldCharType="end"/>
        </w:r>
      </w:hyperlink>
    </w:p>
    <w:p>
      <w:pPr>
        <w:pStyle w:val="TOC2"/>
        <w:tabs>
          <w:tab w:val="right" w:leader="dot" w:pos="8306"/>
        </w:tabs>
      </w:pPr>
      <w:hyperlink w:anchor="_Toc24049" w:history="1">
        <w:r>
          <w:rPr>
            <w:rFonts w:ascii="仿宋" w:eastAsia="仿宋" w:hAnsi="仿宋" w:cs="仿宋" w:hint="eastAsia"/>
            <w:lang w:eastAsia="zh-CN"/>
          </w:rPr>
          <w:t>(三)、制定完善的风险控制机制</w:t>
        </w:r>
        <w:r>
          <w:tab/>
        </w:r>
        <w:r>
          <w:fldChar w:fldCharType="begin"/>
        </w:r>
        <w:r>
          <w:instrText xml:space="preserve"> PAGEREF _Toc24049 \h </w:instrText>
        </w:r>
        <w:r>
          <w:fldChar w:fldCharType="separate"/>
        </w:r>
        <w:r>
          <w:t>35</w:t>
        </w:r>
        <w:r>
          <w:fldChar w:fldCharType="end"/>
        </w:r>
      </w:hyperlink>
    </w:p>
    <w:p>
      <w:pPr>
        <w:pStyle w:val="TOC2"/>
        <w:tabs>
          <w:tab w:val="right" w:leader="dot" w:pos="8306"/>
        </w:tabs>
      </w:pPr>
      <w:hyperlink w:anchor="_Toc24660" w:history="1">
        <w:r>
          <w:rPr>
            <w:rFonts w:ascii="仿宋" w:eastAsia="仿宋" w:hAnsi="仿宋" w:cs="仿宋" w:hint="eastAsia"/>
            <w:lang w:eastAsia="zh-CN"/>
          </w:rPr>
          <w:t>(四)、优化成本管理</w:t>
        </w:r>
        <w:r>
          <w:tab/>
        </w:r>
        <w:r>
          <w:fldChar w:fldCharType="begin"/>
        </w:r>
        <w:r>
          <w:instrText xml:space="preserve"> PAGEREF _Toc24660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7" w:history="1">
        <w:r>
          <w:rPr>
            <w:rFonts w:ascii="仿宋" w:eastAsia="仿宋" w:hAnsi="仿宋" w:cs="仿宋" w:hint="eastAsia"/>
            <w:lang w:eastAsia="zh-CN"/>
          </w:rPr>
          <w:t>十二、生产安全保护</w:t>
        </w:r>
        <w:r>
          <w:tab/>
        </w:r>
        <w:r>
          <w:fldChar w:fldCharType="begin"/>
        </w:r>
        <w:r>
          <w:instrText xml:space="preserve"> PAGEREF _Toc14057 \h </w:instrText>
        </w:r>
        <w:r>
          <w:fldChar w:fldCharType="separate"/>
        </w:r>
        <w:r>
          <w:t>38</w:t>
        </w:r>
        <w:r>
          <w:fldChar w:fldCharType="end"/>
        </w:r>
      </w:hyperlink>
    </w:p>
    <w:p>
      <w:pPr>
        <w:pStyle w:val="TOC2"/>
        <w:tabs>
          <w:tab w:val="right" w:leader="dot" w:pos="8306"/>
        </w:tabs>
      </w:pPr>
      <w:hyperlink w:anchor="_Toc9950" w:history="1">
        <w:r>
          <w:rPr>
            <w:rFonts w:ascii="仿宋" w:eastAsia="仿宋" w:hAnsi="仿宋" w:cs="仿宋" w:hint="eastAsia"/>
            <w:lang w:eastAsia="zh-CN"/>
          </w:rPr>
          <w:t>(一)、消防安全</w:t>
        </w:r>
        <w:r>
          <w:tab/>
        </w:r>
        <w:r>
          <w:fldChar w:fldCharType="begin"/>
        </w:r>
        <w:r>
          <w:instrText xml:space="preserve"> PAGEREF _Toc9950 \h </w:instrText>
        </w:r>
        <w:r>
          <w:fldChar w:fldCharType="separate"/>
        </w:r>
        <w:r>
          <w:t>38</w:t>
        </w:r>
        <w:r>
          <w:fldChar w:fldCharType="end"/>
        </w:r>
      </w:hyperlink>
    </w:p>
    <w:p>
      <w:pPr>
        <w:pStyle w:val="TOC2"/>
        <w:tabs>
          <w:tab w:val="right" w:leader="dot" w:pos="8306"/>
        </w:tabs>
      </w:pPr>
      <w:hyperlink w:anchor="_Toc5395" w:history="1">
        <w:r>
          <w:rPr>
            <w:rFonts w:ascii="仿宋" w:eastAsia="仿宋" w:hAnsi="仿宋" w:cs="仿宋" w:hint="eastAsia"/>
            <w:lang w:eastAsia="zh-CN"/>
          </w:rPr>
          <w:t>(二)、防火防爆总图布置措施</w:t>
        </w:r>
        <w:r>
          <w:tab/>
        </w:r>
        <w:r>
          <w:fldChar w:fldCharType="begin"/>
        </w:r>
        <w:r>
          <w:instrText xml:space="preserve"> PAGEREF _Toc5395 \h </w:instrText>
        </w:r>
        <w:r>
          <w:fldChar w:fldCharType="separate"/>
        </w:r>
        <w:r>
          <w:t>39</w:t>
        </w:r>
        <w:r>
          <w:fldChar w:fldCharType="end"/>
        </w:r>
      </w:hyperlink>
    </w:p>
    <w:p>
      <w:pPr>
        <w:pStyle w:val="TOC2"/>
        <w:tabs>
          <w:tab w:val="right" w:leader="dot" w:pos="8306"/>
        </w:tabs>
      </w:pPr>
      <w:hyperlink w:anchor="_Toc1195" w:history="1">
        <w:r>
          <w:rPr>
            <w:rFonts w:ascii="仿宋" w:eastAsia="仿宋" w:hAnsi="仿宋" w:cs="仿宋" w:hint="eastAsia"/>
            <w:lang w:eastAsia="zh-CN"/>
          </w:rPr>
          <w:t>(三)、自然灾害防范措施</w:t>
        </w:r>
        <w:r>
          <w:tab/>
        </w:r>
        <w:r>
          <w:fldChar w:fldCharType="begin"/>
        </w:r>
        <w:r>
          <w:instrText xml:space="preserve"> PAGEREF _Toc1195 \h </w:instrText>
        </w:r>
        <w:r>
          <w:fldChar w:fldCharType="separate"/>
        </w:r>
        <w:r>
          <w:t>40</w:t>
        </w:r>
        <w:r>
          <w:fldChar w:fldCharType="end"/>
        </w:r>
      </w:hyperlink>
    </w:p>
    <w:p>
      <w:pPr>
        <w:pStyle w:val="TOC2"/>
        <w:tabs>
          <w:tab w:val="right" w:leader="dot" w:pos="8306"/>
        </w:tabs>
      </w:pPr>
      <w:hyperlink w:anchor="_Toc27111" w:history="1">
        <w:r>
          <w:rPr>
            <w:rFonts w:ascii="仿宋" w:eastAsia="仿宋" w:hAnsi="仿宋" w:cs="仿宋" w:hint="eastAsia"/>
            <w:lang w:eastAsia="zh-CN"/>
          </w:rPr>
          <w:t>(四)、安全色及安全标志使用要求</w:t>
        </w:r>
        <w:r>
          <w:tab/>
        </w:r>
        <w:r>
          <w:fldChar w:fldCharType="begin"/>
        </w:r>
        <w:r>
          <w:instrText xml:space="preserve"> PAGEREF _Toc27111 \h </w:instrText>
        </w:r>
        <w:r>
          <w:fldChar w:fldCharType="separate"/>
        </w:r>
        <w:r>
          <w:t>41</w:t>
        </w:r>
        <w:r>
          <w:fldChar w:fldCharType="end"/>
        </w:r>
      </w:hyperlink>
    </w:p>
    <w:p>
      <w:pPr>
        <w:pStyle w:val="TOC2"/>
        <w:tabs>
          <w:tab w:val="right" w:leader="dot" w:pos="8306"/>
        </w:tabs>
      </w:pPr>
      <w:hyperlink w:anchor="_Toc13844" w:history="1">
        <w:r>
          <w:rPr>
            <w:rFonts w:ascii="仿宋" w:eastAsia="仿宋" w:hAnsi="仿宋" w:cs="仿宋" w:hint="eastAsia"/>
            <w:lang w:eastAsia="zh-CN"/>
          </w:rPr>
          <w:t>(五)、防尘防毒措施</w:t>
        </w:r>
        <w:r>
          <w:tab/>
        </w:r>
        <w:r>
          <w:fldChar w:fldCharType="begin"/>
        </w:r>
        <w:r>
          <w:instrText xml:space="preserve"> PAGEREF _Toc13844 \h </w:instrText>
        </w:r>
        <w:r>
          <w:fldChar w:fldCharType="separate"/>
        </w:r>
        <w:r>
          <w:t>42</w:t>
        </w:r>
        <w:r>
          <w:fldChar w:fldCharType="end"/>
        </w:r>
      </w:hyperlink>
    </w:p>
    <w:p>
      <w:pPr>
        <w:pStyle w:val="TOC2"/>
        <w:tabs>
          <w:tab w:val="right" w:leader="dot" w:pos="8306"/>
        </w:tabs>
      </w:pPr>
      <w:hyperlink w:anchor="_Toc22046" w:history="1">
        <w:r>
          <w:rPr>
            <w:rFonts w:ascii="仿宋" w:eastAsia="仿宋" w:hAnsi="仿宋" w:cs="仿宋" w:hint="eastAsia"/>
            <w:lang w:eastAsia="zh-CN"/>
          </w:rPr>
          <w:t>(六)、防静电、触电防护及防雷措施</w:t>
        </w:r>
        <w:r>
          <w:tab/>
        </w:r>
        <w:r>
          <w:fldChar w:fldCharType="begin"/>
        </w:r>
        <w:r>
          <w:instrText xml:space="preserve"> PAGEREF _Toc22046 \h </w:instrText>
        </w:r>
        <w:r>
          <w:fldChar w:fldCharType="separate"/>
        </w:r>
        <w:r>
          <w:t>43</w:t>
        </w:r>
        <w:r>
          <w:fldChar w:fldCharType="end"/>
        </w:r>
      </w:hyperlink>
    </w:p>
    <w:p>
      <w:pPr>
        <w:pStyle w:val="TOC2"/>
        <w:tabs>
          <w:tab w:val="right" w:leader="dot" w:pos="8306"/>
        </w:tabs>
      </w:pPr>
      <w:hyperlink w:anchor="_Toc16322" w:history="1">
        <w:r>
          <w:rPr>
            <w:rFonts w:ascii="仿宋" w:eastAsia="仿宋" w:hAnsi="仿宋" w:cs="仿宋" w:hint="eastAsia"/>
            <w:lang w:eastAsia="zh-CN"/>
          </w:rPr>
          <w:t>(七)、机械设备安全保障措施</w:t>
        </w:r>
        <w:r>
          <w:tab/>
        </w:r>
        <w:r>
          <w:fldChar w:fldCharType="begin"/>
        </w:r>
        <w:r>
          <w:instrText xml:space="preserve"> PAGEREF _Toc16322 \h </w:instrText>
        </w:r>
        <w:r>
          <w:fldChar w:fldCharType="separate"/>
        </w:r>
        <w:r>
          <w:t>44</w:t>
        </w:r>
        <w:r>
          <w:fldChar w:fldCharType="end"/>
        </w:r>
      </w:hyperlink>
    </w:p>
    <w:p>
      <w:pPr>
        <w:pStyle w:val="TOC1"/>
        <w:tabs>
          <w:tab w:val="right" w:leader="dot" w:pos="8306"/>
        </w:tabs>
      </w:pPr>
      <w:hyperlink w:anchor="_Toc24383" w:history="1">
        <w:r>
          <w:rPr>
            <w:rFonts w:ascii="仿宋" w:eastAsia="仿宋" w:hAnsi="仿宋" w:cs="仿宋" w:hint="eastAsia"/>
            <w:lang w:eastAsia="zh-CN"/>
          </w:rPr>
          <w:t>十三、混合式步进电机项目工程方案分析</w:t>
        </w:r>
        <w:r>
          <w:tab/>
        </w:r>
        <w:r>
          <w:fldChar w:fldCharType="begin"/>
        </w:r>
        <w:r>
          <w:instrText xml:space="preserve"> PAGEREF _Toc24383 \h </w:instrText>
        </w:r>
        <w:r>
          <w:fldChar w:fldCharType="separate"/>
        </w:r>
        <w:r>
          <w:t>46</w:t>
        </w:r>
        <w:r>
          <w:fldChar w:fldCharType="end"/>
        </w:r>
      </w:hyperlink>
    </w:p>
    <w:p>
      <w:pPr>
        <w:pStyle w:val="TOC2"/>
        <w:tabs>
          <w:tab w:val="right" w:leader="dot" w:pos="8306"/>
        </w:tabs>
      </w:pPr>
      <w:hyperlink w:anchor="_Toc32384" w:history="1">
        <w:r>
          <w:rPr>
            <w:rFonts w:ascii="仿宋" w:eastAsia="仿宋" w:hAnsi="仿宋" w:cs="仿宋" w:hint="eastAsia"/>
            <w:lang w:eastAsia="zh-CN"/>
          </w:rPr>
          <w:t>(一)、建筑工程设计原则</w:t>
        </w:r>
        <w:r>
          <w:tab/>
        </w:r>
        <w:r>
          <w:fldChar w:fldCharType="begin"/>
        </w:r>
        <w:r>
          <w:instrText xml:space="preserve"> PAGEREF _Toc32384 \h </w:instrText>
        </w:r>
        <w:r>
          <w:fldChar w:fldCharType="separate"/>
        </w:r>
        <w:r>
          <w:t>46</w:t>
        </w:r>
        <w:r>
          <w:fldChar w:fldCharType="end"/>
        </w:r>
      </w:hyperlink>
    </w:p>
    <w:p>
      <w:pPr>
        <w:pStyle w:val="TOC2"/>
        <w:tabs>
          <w:tab w:val="right" w:leader="dot" w:pos="8306"/>
        </w:tabs>
      </w:pPr>
      <w:hyperlink w:anchor="_Toc11973" w:history="1">
        <w:r>
          <w:rPr>
            <w:rFonts w:ascii="仿宋" w:eastAsia="仿宋" w:hAnsi="仿宋" w:cs="仿宋" w:hint="eastAsia"/>
            <w:lang w:eastAsia="zh-CN"/>
          </w:rPr>
          <w:t>(二)、土建工程建设指标</w:t>
        </w:r>
        <w:r>
          <w:tab/>
        </w:r>
        <w:r>
          <w:fldChar w:fldCharType="begin"/>
        </w:r>
        <w:r>
          <w:instrText xml:space="preserve"> PAGEREF _Toc11973 \h </w:instrText>
        </w:r>
        <w:r>
          <w:fldChar w:fldCharType="separate"/>
        </w:r>
        <w:r>
          <w:t>49</w:t>
        </w:r>
        <w:r>
          <w:fldChar w:fldCharType="end"/>
        </w:r>
      </w:hyperlink>
    </w:p>
    <w:p>
      <w:pPr>
        <w:pStyle w:val="TOC1"/>
        <w:tabs>
          <w:tab w:val="right" w:leader="dot" w:pos="8306"/>
        </w:tabs>
      </w:pPr>
      <w:hyperlink w:anchor="_Toc7757" w:history="1">
        <w:r>
          <w:rPr>
            <w:rFonts w:ascii="仿宋" w:eastAsia="仿宋" w:hAnsi="仿宋" w:cs="仿宋" w:hint="eastAsia"/>
            <w:lang w:eastAsia="zh-CN"/>
          </w:rPr>
          <w:t>十四、利益相关者分析与沟通计划</w:t>
        </w:r>
        <w:r>
          <w:tab/>
        </w:r>
        <w:r>
          <w:fldChar w:fldCharType="begin"/>
        </w:r>
        <w:r>
          <w:instrText xml:space="preserve"> PAGEREF _Toc7757 \h </w:instrText>
        </w:r>
        <w:r>
          <w:fldChar w:fldCharType="separate"/>
        </w:r>
        <w:r>
          <w:t>51</w:t>
        </w:r>
        <w:r>
          <w:fldChar w:fldCharType="end"/>
        </w:r>
      </w:hyperlink>
    </w:p>
    <w:p>
      <w:pPr>
        <w:pStyle w:val="TOC2"/>
        <w:tabs>
          <w:tab w:val="right" w:leader="dot" w:pos="8306"/>
        </w:tabs>
      </w:pPr>
      <w:hyperlink w:anchor="_Toc3932" w:history="1">
        <w:r>
          <w:rPr>
            <w:rFonts w:ascii="仿宋" w:eastAsia="仿宋" w:hAnsi="仿宋" w:cs="仿宋" w:hint="eastAsia"/>
            <w:lang w:eastAsia="zh-CN"/>
          </w:rPr>
          <w:t>(一)、利益相关者分析</w:t>
        </w:r>
        <w:r>
          <w:tab/>
        </w:r>
        <w:r>
          <w:fldChar w:fldCharType="begin"/>
        </w:r>
        <w:r>
          <w:instrText xml:space="preserve"> PAGEREF _Toc3932 \h </w:instrText>
        </w:r>
        <w:r>
          <w:fldChar w:fldCharType="separate"/>
        </w:r>
        <w:r>
          <w:t>51</w:t>
        </w:r>
        <w:r>
          <w:fldChar w:fldCharType="end"/>
        </w:r>
      </w:hyperlink>
    </w:p>
    <w:p>
      <w:pPr>
        <w:pStyle w:val="TOC2"/>
        <w:tabs>
          <w:tab w:val="right" w:leader="dot" w:pos="8306"/>
        </w:tabs>
      </w:pPr>
      <w:hyperlink w:anchor="_Toc31531" w:history="1">
        <w:r>
          <w:rPr>
            <w:rFonts w:ascii="仿宋" w:eastAsia="仿宋" w:hAnsi="仿宋" w:cs="仿宋" w:hint="eastAsia"/>
            <w:lang w:eastAsia="zh-CN"/>
          </w:rPr>
          <w:t>(二)、沟通计划</w:t>
        </w:r>
        <w:r>
          <w:tab/>
        </w:r>
        <w:r>
          <w:fldChar w:fldCharType="begin"/>
        </w:r>
        <w:r>
          <w:instrText xml:space="preserve"> PAGEREF _Toc31531 \h </w:instrText>
        </w:r>
        <w:r>
          <w:fldChar w:fldCharType="separate"/>
        </w:r>
        <w:r>
          <w:t>52</w:t>
        </w:r>
        <w:r>
          <w:fldChar w:fldCharType="end"/>
        </w:r>
      </w:hyperlink>
    </w:p>
    <w:p>
      <w:pPr>
        <w:pStyle w:val="TOC1"/>
        <w:tabs>
          <w:tab w:val="right" w:leader="dot" w:pos="8306"/>
        </w:tabs>
      </w:pPr>
      <w:hyperlink w:anchor="_Toc16636" w:history="1">
        <w:r>
          <w:rPr>
            <w:rFonts w:ascii="仿宋" w:eastAsia="仿宋" w:hAnsi="仿宋" w:cs="仿宋" w:hint="eastAsia"/>
            <w:lang w:eastAsia="zh-CN"/>
          </w:rPr>
          <w:t>十五、混合式步进电机项目实施时间节点</w:t>
        </w:r>
        <w:r>
          <w:tab/>
        </w:r>
        <w:r>
          <w:fldChar w:fldCharType="begin"/>
        </w:r>
        <w:r>
          <w:instrText xml:space="preserve"> PAGEREF _Toc16636 \h </w:instrText>
        </w:r>
        <w:r>
          <w:fldChar w:fldCharType="separate"/>
        </w:r>
        <w:r>
          <w:t>53</w:t>
        </w:r>
        <w:r>
          <w:fldChar w:fldCharType="end"/>
        </w:r>
      </w:hyperlink>
    </w:p>
    <w:p>
      <w:pPr>
        <w:pStyle w:val="TOC2"/>
        <w:tabs>
          <w:tab w:val="right" w:leader="dot" w:pos="8306"/>
        </w:tabs>
      </w:pPr>
      <w:hyperlink w:anchor="_Toc16707" w:history="1">
        <w:r>
          <w:rPr>
            <w:rFonts w:ascii="仿宋" w:eastAsia="仿宋" w:hAnsi="仿宋" w:cs="仿宋" w:hint="eastAsia"/>
            <w:lang w:eastAsia="zh-CN"/>
          </w:rPr>
          <w:t>(一)、混合式步进电机项目启动阶段时间节点</w:t>
        </w:r>
        <w:r>
          <w:tab/>
        </w:r>
        <w:r>
          <w:fldChar w:fldCharType="begin"/>
        </w:r>
        <w:r>
          <w:instrText xml:space="preserve"> PAGEREF _Toc16707 \h </w:instrText>
        </w:r>
        <w:r>
          <w:fldChar w:fldCharType="separate"/>
        </w:r>
        <w:r>
          <w:t>53</w:t>
        </w:r>
        <w:r>
          <w:fldChar w:fldCharType="end"/>
        </w:r>
      </w:hyperlink>
    </w:p>
    <w:p>
      <w:pPr>
        <w:pStyle w:val="TOC2"/>
        <w:tabs>
          <w:tab w:val="right" w:leader="dot" w:pos="8306"/>
        </w:tabs>
      </w:pPr>
      <w:hyperlink w:anchor="_Toc17134" w:history="1">
        <w:r>
          <w:rPr>
            <w:rFonts w:ascii="仿宋" w:eastAsia="仿宋" w:hAnsi="仿宋" w:cs="仿宋" w:hint="eastAsia"/>
            <w:lang w:eastAsia="zh-CN"/>
          </w:rPr>
          <w:t>(二)、混合式步进电机项目执行阶段时间节点</w:t>
        </w:r>
        <w:r>
          <w:tab/>
        </w:r>
        <w:r>
          <w:fldChar w:fldCharType="begin"/>
        </w:r>
        <w:r>
          <w:instrText xml:space="preserve"> PAGEREF _Toc17134 \h </w:instrText>
        </w:r>
        <w:r>
          <w:fldChar w:fldCharType="separate"/>
        </w:r>
        <w:r>
          <w:t>55</w:t>
        </w:r>
        <w:r>
          <w:fldChar w:fldCharType="end"/>
        </w:r>
      </w:hyperlink>
    </w:p>
    <w:p>
      <w:pPr>
        <w:pStyle w:val="TOC2"/>
        <w:tabs>
          <w:tab w:val="right" w:leader="dot" w:pos="8306"/>
        </w:tabs>
      </w:pPr>
      <w:hyperlink w:anchor="_Toc3928" w:history="1">
        <w:r>
          <w:rPr>
            <w:rFonts w:ascii="仿宋" w:eastAsia="仿宋" w:hAnsi="仿宋" w:cs="仿宋" w:hint="eastAsia"/>
            <w:lang w:eastAsia="zh-CN"/>
          </w:rPr>
          <w:t>(三)、混合式步进电机项目完成阶段时间节点</w:t>
        </w:r>
        <w:r>
          <w:tab/>
        </w:r>
        <w:r>
          <w:fldChar w:fldCharType="begin"/>
        </w:r>
        <w:r>
          <w:instrText xml:space="preserve"> PAGEREF _Toc3928 \h </w:instrText>
        </w:r>
        <w:r>
          <w:fldChar w:fldCharType="separate"/>
        </w:r>
        <w:r>
          <w:t>56</w:t>
        </w:r>
        <w:r>
          <w:fldChar w:fldCharType="end"/>
        </w:r>
      </w:hyperlink>
    </w:p>
    <w:p>
      <w:pPr>
        <w:pStyle w:val="TOC1"/>
        <w:tabs>
          <w:tab w:val="right" w:leader="dot" w:pos="8306"/>
        </w:tabs>
      </w:pPr>
      <w:hyperlink w:anchor="_Toc27401" w:history="1">
        <w:r>
          <w:rPr>
            <w:rFonts w:ascii="仿宋" w:eastAsia="仿宋" w:hAnsi="仿宋" w:cs="仿宋" w:hint="eastAsia"/>
            <w:lang w:eastAsia="zh-CN"/>
          </w:rPr>
          <w:t>十六、混合式步进电机项目实施保障措施</w:t>
        </w:r>
        <w:r>
          <w:tab/>
        </w:r>
        <w:r>
          <w:fldChar w:fldCharType="begin"/>
        </w:r>
        <w:r>
          <w:instrText xml:space="preserve"> PAGEREF _Toc27401 \h </w:instrText>
        </w:r>
        <w:r>
          <w:fldChar w:fldCharType="separate"/>
        </w:r>
        <w:r>
          <w:t>57</w:t>
        </w:r>
        <w:r>
          <w:fldChar w:fldCharType="end"/>
        </w:r>
      </w:hyperlink>
    </w:p>
    <w:p>
      <w:pPr>
        <w:pStyle w:val="TOC2"/>
        <w:tabs>
          <w:tab w:val="right" w:leader="dot" w:pos="8306"/>
        </w:tabs>
      </w:pPr>
      <w:hyperlink w:anchor="_Toc13724" w:history="1">
        <w:r>
          <w:rPr>
            <w:rFonts w:ascii="仿宋" w:eastAsia="仿宋" w:hAnsi="仿宋" w:cs="仿宋" w:hint="eastAsia"/>
            <w:lang w:eastAsia="zh-CN"/>
          </w:rPr>
          <w:t>(一)、混合式步进电机项目实施保障机制</w:t>
        </w:r>
        <w:r>
          <w:tab/>
        </w:r>
        <w:r>
          <w:fldChar w:fldCharType="begin"/>
        </w:r>
        <w:r>
          <w:instrText xml:space="preserve"> PAGEREF _Toc13724 \h </w:instrText>
        </w:r>
        <w:r>
          <w:fldChar w:fldCharType="separate"/>
        </w:r>
        <w:r>
          <w:t>57</w:t>
        </w:r>
        <w:r>
          <w:fldChar w:fldCharType="end"/>
        </w:r>
      </w:hyperlink>
    </w:p>
    <w:p>
      <w:pPr>
        <w:pStyle w:val="TOC2"/>
        <w:tabs>
          <w:tab w:val="right" w:leader="dot" w:pos="8306"/>
        </w:tabs>
      </w:pPr>
      <w:hyperlink w:anchor="_Toc7067" w:history="1">
        <w:r>
          <w:rPr>
            <w:rFonts w:ascii="仿宋" w:eastAsia="仿宋" w:hAnsi="仿宋" w:cs="仿宋" w:hint="eastAsia"/>
            <w:lang w:eastAsia="zh-CN"/>
          </w:rPr>
          <w:t>(二)、混合式步进电机项目法律合规要求</w:t>
        </w:r>
        <w:r>
          <w:tab/>
        </w:r>
        <w:r>
          <w:fldChar w:fldCharType="begin"/>
        </w:r>
        <w:r>
          <w:instrText xml:space="preserve"> PAGEREF _Toc7067 \h </w:instrText>
        </w:r>
        <w:r>
          <w:fldChar w:fldCharType="separate"/>
        </w:r>
        <w:r>
          <w:t>60</w:t>
        </w:r>
        <w:r>
          <w:fldChar w:fldCharType="end"/>
        </w:r>
      </w:hyperlink>
    </w:p>
    <w:p>
      <w:pPr>
        <w:pStyle w:val="TOC2"/>
        <w:tabs>
          <w:tab w:val="right" w:leader="dot" w:pos="8306"/>
        </w:tabs>
      </w:pPr>
      <w:hyperlink w:anchor="_Toc15463" w:history="1">
        <w:r>
          <w:rPr>
            <w:rFonts w:ascii="仿宋" w:eastAsia="仿宋" w:hAnsi="仿宋" w:cs="仿宋" w:hint="eastAsia"/>
            <w:lang w:eastAsia="zh-CN"/>
          </w:rPr>
          <w:t>(三)、混合式步进电机项目合同管理与法律事务</w:t>
        </w:r>
        <w:r>
          <w:tab/>
        </w:r>
        <w:r>
          <w:fldChar w:fldCharType="begin"/>
        </w:r>
        <w:r>
          <w:instrText xml:space="preserve"> PAGEREF _Toc15463 \h </w:instrText>
        </w:r>
        <w:r>
          <w:fldChar w:fldCharType="separate"/>
        </w:r>
        <w:r>
          <w:t>65</w:t>
        </w:r>
        <w:r>
          <w:fldChar w:fldCharType="end"/>
        </w:r>
      </w:hyperlink>
    </w:p>
    <w:p>
      <w:pPr>
        <w:pStyle w:val="TOC2"/>
        <w:tabs>
          <w:tab w:val="right" w:leader="dot" w:pos="8306"/>
        </w:tabs>
      </w:pPr>
      <w:hyperlink w:anchor="_Toc13790" w:history="1">
        <w:r>
          <w:rPr>
            <w:rFonts w:ascii="仿宋" w:eastAsia="仿宋" w:hAnsi="仿宋" w:cs="仿宋" w:hint="eastAsia"/>
            <w:lang w:eastAsia="zh-CN"/>
          </w:rPr>
          <w:t>(四)、混合式步进电机项目知识产权保护策略</w:t>
        </w:r>
        <w:r>
          <w:tab/>
        </w:r>
        <w:r>
          <w:fldChar w:fldCharType="begin"/>
        </w:r>
        <w:r>
          <w:instrText xml:space="preserve"> PAGEREF _Toc13790 \h </w:instrText>
        </w:r>
        <w:r>
          <w:fldChar w:fldCharType="separate"/>
        </w:r>
        <w:r>
          <w:t>71</w:t>
        </w:r>
        <w:r>
          <w:fldChar w:fldCharType="end"/>
        </w:r>
      </w:hyperlink>
    </w:p>
    <w:p>
      <w:pPr>
        <w:pStyle w:val="TOC1"/>
        <w:tabs>
          <w:tab w:val="right" w:leader="dot" w:pos="8306"/>
        </w:tabs>
      </w:pPr>
      <w:hyperlink w:anchor="_Toc31066" w:history="1">
        <w:r>
          <w:rPr>
            <w:rFonts w:ascii="仿宋" w:eastAsia="仿宋" w:hAnsi="仿宋" w:cs="仿宋" w:hint="eastAsia"/>
            <w:lang w:eastAsia="zh-CN"/>
          </w:rPr>
          <w:t>十七、供应链管理</w:t>
        </w:r>
        <w:r>
          <w:tab/>
        </w:r>
        <w:r>
          <w:fldChar w:fldCharType="begin"/>
        </w:r>
        <w:r>
          <w:instrText xml:space="preserve"> PAGEREF _Toc31066 \h </w:instrText>
        </w:r>
        <w:r>
          <w:fldChar w:fldCharType="separate"/>
        </w:r>
        <w:r>
          <w:t>74</w:t>
        </w:r>
        <w:r>
          <w:fldChar w:fldCharType="end"/>
        </w:r>
      </w:hyperlink>
    </w:p>
    <w:p>
      <w:pPr>
        <w:pStyle w:val="TOC2"/>
        <w:tabs>
          <w:tab w:val="right" w:leader="dot" w:pos="8306"/>
        </w:tabs>
      </w:pPr>
      <w:hyperlink w:anchor="_Toc5361" w:history="1">
        <w:r>
          <w:rPr>
            <w:rFonts w:ascii="仿宋" w:eastAsia="仿宋" w:hAnsi="仿宋" w:cs="仿宋" w:hint="eastAsia"/>
            <w:lang w:eastAsia="zh-CN"/>
          </w:rPr>
          <w:t>(一)、供应链战略规划</w:t>
        </w:r>
        <w:r>
          <w:tab/>
        </w:r>
        <w:r>
          <w:fldChar w:fldCharType="begin"/>
        </w:r>
        <w:r>
          <w:instrText xml:space="preserve"> PAGEREF _Toc5361 \h </w:instrText>
        </w:r>
        <w:r>
          <w:fldChar w:fldCharType="separate"/>
        </w:r>
        <w:r>
          <w:t>74</w:t>
        </w:r>
        <w:r>
          <w:fldChar w:fldCharType="end"/>
        </w:r>
      </w:hyperlink>
    </w:p>
    <w:p>
      <w:pPr>
        <w:pStyle w:val="TOC2"/>
        <w:tabs>
          <w:tab w:val="right" w:leader="dot" w:pos="8306"/>
        </w:tabs>
      </w:pPr>
      <w:hyperlink w:anchor="_Toc28409" w:history="1">
        <w:r>
          <w:rPr>
            <w:rFonts w:ascii="仿宋" w:eastAsia="仿宋" w:hAnsi="仿宋" w:cs="仿宋" w:hint="eastAsia"/>
            <w:lang w:eastAsia="zh-CN"/>
          </w:rPr>
          <w:t>(二)、供应商选择与合作</w:t>
        </w:r>
        <w:r>
          <w:tab/>
        </w:r>
        <w:r>
          <w:fldChar w:fldCharType="begin"/>
        </w:r>
        <w:r>
          <w:instrText xml:space="preserve"> PAGEREF _Toc28409 \h </w:instrText>
        </w:r>
        <w:r>
          <w:fldChar w:fldCharType="separate"/>
        </w:r>
        <w:r>
          <w:t>75</w:t>
        </w:r>
        <w:r>
          <w:fldChar w:fldCharType="end"/>
        </w:r>
      </w:hyperlink>
    </w:p>
    <w:p>
      <w:pPr>
        <w:pStyle w:val="TOC2"/>
        <w:tabs>
          <w:tab w:val="right" w:leader="dot" w:pos="8306"/>
        </w:tabs>
      </w:pPr>
      <w:hyperlink w:anchor="_Toc32166" w:history="1">
        <w:r>
          <w:rPr>
            <w:rFonts w:ascii="仿宋" w:eastAsia="仿宋" w:hAnsi="仿宋" w:cs="仿宋" w:hint="eastAsia"/>
            <w:lang w:eastAsia="zh-CN"/>
          </w:rPr>
          <w:t>(三)、物流与库存管理</w:t>
        </w:r>
        <w:r>
          <w:tab/>
        </w:r>
        <w:r>
          <w:fldChar w:fldCharType="begin"/>
        </w:r>
        <w:r>
          <w:instrText xml:space="preserve"> PAGEREF _Toc32166 \h </w:instrText>
        </w:r>
        <w:r>
          <w:fldChar w:fldCharType="separate"/>
        </w:r>
        <w:r>
          <w:t>77</w:t>
        </w:r>
        <w:r>
          <w:fldChar w:fldCharType="end"/>
        </w:r>
      </w:hyperlink>
    </w:p>
    <w:p>
      <w:pPr>
        <w:pStyle w:val="TOC1"/>
        <w:tabs>
          <w:tab w:val="right" w:leader="dot" w:pos="8306"/>
        </w:tabs>
      </w:pPr>
      <w:hyperlink w:anchor="_Toc20934" w:history="1">
        <w:r>
          <w:rPr>
            <w:rFonts w:ascii="仿宋" w:eastAsia="仿宋" w:hAnsi="仿宋" w:cs="仿宋" w:hint="eastAsia"/>
            <w:lang w:eastAsia="zh-CN"/>
          </w:rPr>
          <w:t>十八、混合式步进电机项目变更管理</w:t>
        </w:r>
        <w:r>
          <w:tab/>
        </w:r>
        <w:r>
          <w:fldChar w:fldCharType="begin"/>
        </w:r>
        <w:r>
          <w:instrText xml:space="preserve"> PAGEREF _Toc20934 \h </w:instrText>
        </w:r>
        <w:r>
          <w:fldChar w:fldCharType="separate"/>
        </w:r>
        <w:r>
          <w:t>78</w:t>
        </w:r>
        <w:r>
          <w:fldChar w:fldCharType="end"/>
        </w:r>
      </w:hyperlink>
    </w:p>
    <w:p>
      <w:pPr>
        <w:pStyle w:val="TOC2"/>
        <w:tabs>
          <w:tab w:val="right" w:leader="dot" w:pos="8306"/>
        </w:tabs>
      </w:pPr>
      <w:hyperlink w:anchor="_Toc4512" w:history="1">
        <w:r>
          <w:rPr>
            <w:rFonts w:ascii="仿宋" w:eastAsia="仿宋" w:hAnsi="仿宋" w:cs="仿宋" w:hint="eastAsia"/>
            <w:lang w:eastAsia="zh-CN"/>
          </w:rPr>
          <w:t>(一)、变更申请与评估</w:t>
        </w:r>
        <w:r>
          <w:tab/>
        </w:r>
        <w:r>
          <w:fldChar w:fldCharType="begin"/>
        </w:r>
        <w:r>
          <w:instrText xml:space="preserve"> PAGEREF _Toc4512 \h </w:instrText>
        </w:r>
        <w:r>
          <w:fldChar w:fldCharType="separate"/>
        </w:r>
        <w:r>
          <w:t>78</w:t>
        </w:r>
        <w:r>
          <w:fldChar w:fldCharType="end"/>
        </w:r>
      </w:hyperlink>
    </w:p>
    <w:p>
      <w:pPr>
        <w:pStyle w:val="TOC2"/>
        <w:tabs>
          <w:tab w:val="right" w:leader="dot" w:pos="8306"/>
        </w:tabs>
      </w:pPr>
      <w:hyperlink w:anchor="_Toc10069" w:history="1">
        <w:r>
          <w:rPr>
            <w:rFonts w:ascii="仿宋" w:eastAsia="仿宋" w:hAnsi="仿宋" w:cs="仿宋" w:hint="eastAsia"/>
            <w:lang w:eastAsia="zh-CN"/>
          </w:rPr>
          <w:t>(二)、变更实施与控制</w:t>
        </w:r>
        <w:r>
          <w:tab/>
        </w:r>
        <w:r>
          <w:fldChar w:fldCharType="begin"/>
        </w:r>
        <w:r>
          <w:instrText xml:space="preserve"> PAGEREF _Toc10069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95"/>
      <w:r>
        <w:rPr>
          <w:rFonts w:ascii="仿宋" w:eastAsia="仿宋" w:hAnsi="仿宋" w:cs="仿宋" w:hint="eastAsia"/>
          <w:sz w:val="28"/>
          <w:lang w:eastAsia="zh-CN"/>
        </w:rPr>
        <w:t>一、混合式步进电机项目文档管理</w:t>
      </w:r>
      <w:bookmarkEnd w:id="2"/>
    </w:p>
    <w:p>
      <w:pPr>
        <w:pStyle w:val="Heading2"/>
        <w:rPr>
          <w:rFonts w:ascii="仿宋" w:eastAsia="仿宋" w:hAnsi="仿宋" w:cs="仿宋" w:hint="eastAsia"/>
          <w:lang w:eastAsia="zh-CN"/>
        </w:rPr>
      </w:pPr>
      <w:bookmarkStart w:id="3" w:name="_Toc46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混合式步进电机项目高度重视文档的质量和准确性，以支持混合式步进电机项目的各项活动和决策。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式步进电机项目文档的编制始于混合式步进电机项目计划的初期，我们制定了详细的文档编制计划，明确了每个文档的内容、格式和编写责任人。在混合式步进电机项目启动阶段，我们首先编制了混合式步进电机项目章程，明确定义了混合式步进电机项目的目标、范围、风险等关键要素。随后，混合式步进电机项目团队根据计划陆续编制了需求文档、设计文档、测试文档等各类文档，确保混合式步进电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合式步进电机项目管理中的重要环节，旨在确保混合式步进电机项目文档符合质量标准和混合式步进电机项目需求。在混合式步进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合式步进电机项目相关利益方和专业领域的专家对文档进行独立审查。这有助于获取更全面、客观的反馈，确保混合式步进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混合式步进电机项目在文档编制与审查方面建立了严格的管理机制，通过规范的流程和多维度的审查，确保混合式步进电机项目文档的质量、准确性和可靠性，为混合式步进电机项目的顺利推进提供了有力支持。</w:t>
      </w:r>
    </w:p>
    <w:p>
      <w:pPr>
        <w:pStyle w:val="Heading2"/>
        <w:ind w:firstLine="560" w:firstLineChars="200"/>
        <w:rPr>
          <w:rFonts w:ascii="仿宋" w:eastAsia="仿宋" w:hAnsi="仿宋" w:cs="仿宋" w:hint="eastAsia"/>
          <w:sz w:val="28"/>
          <w:lang w:eastAsia="zh-CN"/>
        </w:rPr>
      </w:pPr>
      <w:bookmarkStart w:id="4" w:name="_Toc142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在混合式步进电机项目中，我们致力于优化文档发布与分发过程，以确保信息的高效传递和团队间协作的顺畅进行。以下是我们采取的关键优化策略：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我们通过多渠道发布文档，包括电子邮件、混合式步进电机项目管理平台、内部网站等，以满足不同团队成员的偏好和需求。多渠道发布确保了信息的全面覆盖。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我们采用了精细的权限控制，确保只有授权人员可以访问敏感信息。这种安全措施保护了混合式步进电机项目文档的机密性，防止了未经授权的信息泄露。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5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合式步进电机项目生命周期中一个至关重要的环节，直接关系到混合式步进电机项目信息的长期保存和历史记录的完整性。在混合式步进电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748"/>
      <w:r>
        <w:rPr>
          <w:rFonts w:ascii="仿宋" w:eastAsia="仿宋" w:hAnsi="仿宋" w:cs="仿宋" w:hint="eastAsia"/>
          <w:sz w:val="28"/>
          <w:lang w:eastAsia="zh-CN"/>
        </w:rPr>
        <w:t>二、混合式步进电机项目可持续发展</w:t>
      </w:r>
      <w:bookmarkEnd w:id="6"/>
    </w:p>
    <w:p>
      <w:pPr>
        <w:pStyle w:val="Heading2"/>
        <w:rPr>
          <w:rFonts w:ascii="仿宋" w:eastAsia="仿宋" w:hAnsi="仿宋" w:cs="仿宋" w:hint="eastAsia"/>
          <w:lang w:eastAsia="zh-CN"/>
        </w:rPr>
      </w:pPr>
      <w:bookmarkStart w:id="7" w:name="_Toc2674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合式步进电机项目中，混合式步进电机项目团队着眼于未来，明确了可持续发展的战略方向。制定的具体可持续发展目标包括降低资源使用、采用环保技术、最大化社会效益等。这一步骤不仅有助于混合式步进电机项目在环保和社会责任方面达到最高标准，也为未来提供了明确的指引，确保混合式步进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可持续实践的融入混合式步进电机项目管理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合式步进电机项目管理周期。从混合式步进电机项目规划开始，混合式步进电机项目团队就考虑了环境和社会的因素。在执行阶段，混合式步进电机项目团队积极推动绿色技术的应用，优化资源利用。此外，关注员工的社会责任，通过培训和沟通活动提高员工对可持续发展的认知，使他们能够在日常工作中践行可持续实践。这些举措不仅为混合式步进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27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扎根于混合式步进电机项目的可持续发展理念，我们深信环保与社会责任是混合式步进电机项目成功的关键支柱。在混合式步进电机项目的每一步，我们都致力于通过创新和实践，履行对环境和社会的坚定责任。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合式步进电机项目团队通过引入先进的环保技术、建立高效的废物处理系统以及推动能源节约措施，积极履行环保责任。定期的环保监测和评估确保混合式步进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式步进电机项目不仅致力于自身可持续发展，还注重对社会的回馈。通过支持社区混合式步进电机项目、参与慈善事业、提供培训机会等方式，混合式步进电机项目积极履行社会责任。与当地社区建立积极互动，关注员工的工作与生活平衡，以及员工的身心健康，是混合式步进电机项目在社会责任层面的关键举措。这样的实践不仅增强了混合式步进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527"/>
      <w:r>
        <w:rPr>
          <w:rFonts w:ascii="仿宋" w:eastAsia="仿宋" w:hAnsi="仿宋" w:cs="仿宋" w:hint="eastAsia"/>
          <w:sz w:val="28"/>
          <w:lang w:eastAsia="zh-CN"/>
        </w:rPr>
        <w:t>三、混合式步进电机项目危机管理</w:t>
      </w:r>
      <w:bookmarkEnd w:id="9"/>
    </w:p>
    <w:p>
      <w:pPr>
        <w:pStyle w:val="Heading2"/>
        <w:rPr>
          <w:rFonts w:ascii="仿宋" w:eastAsia="仿宋" w:hAnsi="仿宋" w:cs="仿宋" w:hint="eastAsia"/>
          <w:lang w:eastAsia="zh-CN"/>
        </w:rPr>
      </w:pPr>
      <w:bookmarkStart w:id="10" w:name="_Toc1382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混合式步进电机项目危机管理中，危机预警与识别是确保混合式步进电机项目稳健运行的核心步骤。通过建立全面的监测机制，混合式步进电机项目团队旨在及时发现和理解潜在的风险和危机因素，以便采取及时的预防和应对措施，确保混合式步进电机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混合式步进电机项目团队全面分析了整个混合式步进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混合式步进电机项目团队着重于明确定义混合式步进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混合式步进电机项目进展的持续监控，团队能够及时发现潜在问题并作出迅速反应。混合式步进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在这一阶段，团队的专业素养和反应速度将发挥至关重要的作用，以确保潜在危机能够在初期得到有效的处理，最大程度地减轻负面影响。通过危机预警与识别，混合式步进电机项目得以更有序、可控地推进。</w:t>
      </w:r>
    </w:p>
    <w:p>
      <w:pPr>
        <w:pStyle w:val="Heading2"/>
        <w:ind w:firstLine="560" w:firstLineChars="200"/>
        <w:rPr>
          <w:rFonts w:ascii="仿宋" w:eastAsia="仿宋" w:hAnsi="仿宋" w:cs="仿宋" w:hint="eastAsia"/>
          <w:sz w:val="28"/>
          <w:lang w:eastAsia="zh-CN"/>
        </w:rPr>
      </w:pPr>
      <w:bookmarkStart w:id="11" w:name="_Toc964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在危机发生时，混合式步进电机项目团队立即行动，成立了应急小组。该小组的任务是迅速制定并实施紧急应对措施，以最小化潜在损失。以下是采取的主要措施：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暂停混合式步进电机项目进度：为遏制危机蔓延，混合式步进电机项目暂时停止进行，以便全面评估当前状况。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资源重新分配：重新评估混合式步进电机项目资源的分配，确保最大限度地减小损失。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实时沟通：与关键利益相关者建立实时沟通机制，向他们传递混合式步进电机项目危机的实际状况，保障混合式步进电机项目核心利益。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在紧急应对的同时，混合式步进电机项目团队强调了团队协作和有效沟通的重要性。以下是团队协作的关键举措：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信息共享机制：建立了信息共享平台，确保团队成员能够及时获取混合式步进电机项目危机的实时信息。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领导者沟通：混合式步进电机项目领导者通过定期会议和即时沟通工具，指导团队应对危机，保持团队稳定运行。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随着危机得到初步控制，混合式步进电机项目团队转向制定恢复计划，以确保混合式步进电机项目能够从中迅速恢复。主要恢复计划包括：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修复受损的进度计划：重新评估混合式步进电机项目进度，制定修复计划，确保混合式步进电机项目尽快回归正常进程。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重新调整资源分配：优化资源分配，确保混合式步进电机项目在有限资源下高效运转。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风险管理机制加强：对混合式步进电机项目风险进行全面评估，制定更强化的风险管理策略，以预防未来可能的危机。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303"/>
      <w:r>
        <w:rPr>
          <w:rFonts w:ascii="仿宋" w:eastAsia="仿宋" w:hAnsi="仿宋" w:cs="仿宋" w:hint="eastAsia"/>
          <w:sz w:val="28"/>
          <w:lang w:eastAsia="zh-CN"/>
        </w:rPr>
        <w:t>四、混合式步进电机项目选址可行性分析</w:t>
      </w:r>
      <w:bookmarkEnd w:id="12"/>
    </w:p>
    <w:p>
      <w:pPr>
        <w:pStyle w:val="Heading2"/>
        <w:rPr>
          <w:rFonts w:ascii="仿宋" w:eastAsia="仿宋" w:hAnsi="仿宋" w:cs="仿宋" w:hint="eastAsia"/>
          <w:lang w:eastAsia="zh-CN"/>
        </w:rPr>
      </w:pPr>
      <w:bookmarkStart w:id="13" w:name="_Toc11802"/>
      <w:r>
        <w:rPr>
          <w:rFonts w:ascii="仿宋" w:eastAsia="仿宋" w:hAnsi="仿宋" w:cs="仿宋" w:hint="eastAsia"/>
          <w:lang w:eastAsia="zh-CN"/>
        </w:rPr>
        <w:t>(一)、混合式步进电机项目选址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该混合式步进电机项目选址位于XX省XX市XX区XXX街道</w:t>
      </w:r>
    </w:p>
    <w:p>
      <w:pPr>
        <w:pStyle w:val="Heading2"/>
        <w:ind w:firstLine="560" w:firstLineChars="200"/>
        <w:rPr>
          <w:rFonts w:ascii="仿宋" w:eastAsia="仿宋" w:hAnsi="仿宋" w:cs="仿宋" w:hint="eastAsia"/>
          <w:sz w:val="28"/>
          <w:lang w:eastAsia="zh-CN"/>
        </w:rPr>
      </w:pPr>
      <w:bookmarkStart w:id="14" w:name="_Toc2675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混合式步进电机项目的征地面积将根据混合式步进电机项目的实际规模和需求进行精确规划。具体面积XXX平方米，旨在确保混合式步进电机项目不仅能够满足当前的发展需求，还能够预留空间以适应未来的扩展。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净用地面积是在征地面积基础上去除不可利用面积后的实际可开发用地。具体面积XXX平方米，考虑到环保、交通、安全等多方面因素，以确保混合式步进电机项目在整体利用效率上达到最优。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混合式步进电机项目计划建设的建筑总规模具体面积XXX平方米。这一规模的确定综合考虑了混合式步进电机项目的性质、规模，以及城市规划的相关要求，确保建筑布局与周边环境协调一致。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绿地率是混合式步进电机项目用地中被规划为绿地的比例。具体面积XXX平方米，旨在通过合理规划绿地，改善混合式步进电机项目周边环境，提升居民生活质量，并符合城市整体绿化规划。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容积率是用地上可以建设的建筑总体积与用地面积之比。具体面积XXX，通过合理的容积率规划，确保混合式步进电机项目建筑规模与周边环境和谐共生。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合式步进电机项目选址与当地城市规划相一致，具体面积XXX平方米。通过与城市规划部门深入沟通，确保混合式步进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合式步进电机项目选址符合当地产业政策，具体面积XXX平方米。这包括混合式步进电机项目对当地经济的促进作用，以及对相关产业的带动效应，确保混合式步进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用地总体要求必须符合环保和可持续发展的原则，具体面积XXX平方米。通过采用绿色建筑设计、节能减排等措施，确保混合式步进电机项目在建设和运营过程中对环境的影响最小化，达到可持续发展的要求。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确保混合式步进电机项目选址具备必要的公共设施配套，具体面积XXX平方米。这包括交通便利性、教育、医疗等基础设施，以提高居民生活品质，使得混合式步进电机项目选址更具吸引力。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考虑用地总体要求对当地社会稳定性的影响，具体面积XXX平方米。通过深入了解当地社区反馈，确保混合式步进电机项目的选址和建设过程对当地社会和谐稳定产生积极作用。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合式步进电机项目选址不仅符合法规和规划，还在实际操作中具有可行性。这一全面规划将为混合式步进电机项目的成功实施提供坚实的基础，确保混合式步进电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2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合式步进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合式步进电机项目的设备规划和空间设计中，我们将采取灵活设备布局的措施。设备布局将根据实际需求进行灵活设计，避免不必要的浪费。通过合理规划设备摆放位置，我们将提高设备的利用率，减少设备间距，以确保混合式步进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合式步进电机项目内部引入共享设施的概念，例如共享会议室、办公区等。通过这种方式，我们可以减少对资源的重复建设，提高资源共享效率，从而减小混合式步进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96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合式步进电机项目的总图布置中，我们将不同功能区域进行明确的规划，以最大程度满足混合式步进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26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合式步进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合式步进电机项目对环境的影响是综合评价的重要因素之一。我们将详细考虑选址周边的自然环境、生态保护区、水源地等情况，确保混合式步进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对选址的评价还需充分考虑当地政府的产业政策和法规。我们将详细了解混合式步进电机项目所在地的相关政策，确保混合式步进电机项目的规划和运营与当地法规相符，降低不必要的法律风险。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考虑到社会稳定性对企业运营的重要性，我们将评估选址地区的社会安全情况、劳工关系、社区反馈等方面，以确保混合式步进电机项目的建设和运营不会受到社会稳定性的负面影响。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最后，我们将综合考虑用地成本，包括土地购置费用、土地开发成本等。通过对用地成本的详细评估，我们能够做出更为精确的经济效益分析，为混合式步进电机项目的投资决策提供有力支持。</w:t>
      </w:r>
    </w:p>
    <w:p>
      <w:pPr>
        <w:pStyle w:val="Heading1"/>
        <w:ind w:firstLine="560" w:firstLineChars="200"/>
        <w:rPr>
          <w:rFonts w:ascii="仿宋" w:eastAsia="仿宋" w:hAnsi="仿宋" w:cs="仿宋" w:hint="eastAsia"/>
          <w:sz w:val="28"/>
          <w:lang w:eastAsia="zh-CN"/>
        </w:rPr>
      </w:pPr>
      <w:bookmarkStart w:id="18" w:name="_Toc2902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280"/>
      <w:r>
        <w:rPr>
          <w:rFonts w:ascii="仿宋" w:eastAsia="仿宋" w:hAnsi="仿宋" w:cs="仿宋" w:hint="eastAsia"/>
          <w:lang w:eastAsia="zh-CN"/>
        </w:rPr>
        <w:t>(一)、混合式步进电机行业分析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混合式步进电机行业一直以来都是市场的关注焦点。行业内的发展趋势、竞争态势以及潜在机会都对混合式步进电机项目的推进产生深远的影响。通过深入研究行业的整体概貌，我们将更好地理解行业的核心特征，为混合式步进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https://d.book118.com/525004013011011124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混合式步进电机项目规划设计纲要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23F1D"/>
    <w:rsid w:val="31223F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0040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2024-03-06T14:29:00Z</dcterms:created>
  <dcterms:modified xsi:type="dcterms:W3CDTF">2024-03-06T14:29:58Z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334B49B5CCA84DDFBB4789B878F20569_11</vt:lpwstr>
  </property>
  <property fmtid="{D5CDD505-2E9C-101B-9397-08002B2CF9AE}" pid="3" name="KSOProductBuildVer">
    <vt:lpwstr>2052-12.1.0.16388</vt:lpwstr>
  </property>
</Properties>
</file>