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微波等离子炬光谱仪项目构思建设方案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90" w:history="1">
        <w:r>
          <w:rPr>
            <w:rFonts w:ascii="仿宋" w:eastAsia="仿宋" w:hAnsi="仿宋" w:cs="仿宋" w:hint="eastAsia"/>
            <w:lang w:eastAsia="zh-CN"/>
          </w:rPr>
          <w:t>序言</w:t>
        </w:r>
        <w:r>
          <w:tab/>
        </w:r>
        <w:r>
          <w:fldChar w:fldCharType="begin"/>
        </w:r>
        <w:r>
          <w:instrText xml:space="preserve"> PAGEREF _Toc5490 \h </w:instrText>
        </w:r>
        <w:r>
          <w:fldChar w:fldCharType="separate"/>
        </w:r>
        <w:r>
          <w:t>3</w:t>
        </w:r>
        <w:r>
          <w:fldChar w:fldCharType="end"/>
        </w:r>
      </w:hyperlink>
    </w:p>
    <w:p>
      <w:pPr>
        <w:pStyle w:val="TOC1"/>
        <w:tabs>
          <w:tab w:val="right" w:leader="dot" w:pos="8306"/>
        </w:tabs>
      </w:pPr>
      <w:hyperlink w:anchor="_Toc9636" w:history="1">
        <w:r>
          <w:rPr>
            <w:rFonts w:ascii="仿宋" w:eastAsia="仿宋" w:hAnsi="仿宋" w:cs="仿宋" w:hint="eastAsia"/>
            <w:lang w:eastAsia="zh-CN"/>
          </w:rPr>
          <w:t>一、经济影响分析</w:t>
        </w:r>
        <w:r>
          <w:tab/>
        </w:r>
        <w:r>
          <w:fldChar w:fldCharType="begin"/>
        </w:r>
        <w:r>
          <w:instrText xml:space="preserve"> PAGEREF _Toc9636 \h </w:instrText>
        </w:r>
        <w:r>
          <w:fldChar w:fldCharType="separate"/>
        </w:r>
        <w:r>
          <w:t>3</w:t>
        </w:r>
        <w:r>
          <w:fldChar w:fldCharType="end"/>
        </w:r>
      </w:hyperlink>
    </w:p>
    <w:p>
      <w:pPr>
        <w:pStyle w:val="TOC2"/>
        <w:tabs>
          <w:tab w:val="right" w:leader="dot" w:pos="8306"/>
        </w:tabs>
      </w:pPr>
      <w:hyperlink w:anchor="_Toc6815" w:history="1">
        <w:r>
          <w:rPr>
            <w:rFonts w:ascii="仿宋" w:eastAsia="仿宋" w:hAnsi="仿宋" w:cs="仿宋" w:hint="eastAsia"/>
            <w:lang w:eastAsia="zh-CN"/>
          </w:rPr>
          <w:t>(一)、经济费用效益或费用效果分析</w:t>
        </w:r>
        <w:r>
          <w:tab/>
        </w:r>
        <w:r>
          <w:fldChar w:fldCharType="begin"/>
        </w:r>
        <w:r>
          <w:instrText xml:space="preserve"> PAGEREF _Toc6815 \h </w:instrText>
        </w:r>
        <w:r>
          <w:fldChar w:fldCharType="separate"/>
        </w:r>
        <w:r>
          <w:t>3</w:t>
        </w:r>
        <w:r>
          <w:fldChar w:fldCharType="end"/>
        </w:r>
      </w:hyperlink>
    </w:p>
    <w:p>
      <w:pPr>
        <w:pStyle w:val="TOC2"/>
        <w:tabs>
          <w:tab w:val="right" w:leader="dot" w:pos="8306"/>
        </w:tabs>
      </w:pPr>
      <w:hyperlink w:anchor="_Toc31594" w:history="1">
        <w:r>
          <w:rPr>
            <w:rFonts w:ascii="仿宋" w:eastAsia="仿宋" w:hAnsi="仿宋" w:cs="仿宋" w:hint="eastAsia"/>
            <w:lang w:eastAsia="zh-CN"/>
          </w:rPr>
          <w:t>(二)、行业影响分析</w:t>
        </w:r>
        <w:r>
          <w:tab/>
        </w:r>
        <w:r>
          <w:fldChar w:fldCharType="begin"/>
        </w:r>
        <w:r>
          <w:instrText xml:space="preserve"> PAGEREF _Toc31594 \h </w:instrText>
        </w:r>
        <w:r>
          <w:fldChar w:fldCharType="separate"/>
        </w:r>
        <w:r>
          <w:t>5</w:t>
        </w:r>
        <w:r>
          <w:fldChar w:fldCharType="end"/>
        </w:r>
      </w:hyperlink>
    </w:p>
    <w:p>
      <w:pPr>
        <w:pStyle w:val="TOC2"/>
        <w:tabs>
          <w:tab w:val="right" w:leader="dot" w:pos="8306"/>
        </w:tabs>
      </w:pPr>
      <w:hyperlink w:anchor="_Toc18566" w:history="1">
        <w:r>
          <w:rPr>
            <w:rFonts w:ascii="仿宋" w:eastAsia="仿宋" w:hAnsi="仿宋" w:cs="仿宋" w:hint="eastAsia"/>
            <w:lang w:eastAsia="zh-CN"/>
          </w:rPr>
          <w:t>(三)、区域经济影响分析</w:t>
        </w:r>
        <w:r>
          <w:tab/>
        </w:r>
        <w:r>
          <w:fldChar w:fldCharType="begin"/>
        </w:r>
        <w:r>
          <w:instrText xml:space="preserve"> PAGEREF _Toc18566 \h </w:instrText>
        </w:r>
        <w:r>
          <w:fldChar w:fldCharType="separate"/>
        </w:r>
        <w:r>
          <w:t>7</w:t>
        </w:r>
        <w:r>
          <w:fldChar w:fldCharType="end"/>
        </w:r>
      </w:hyperlink>
    </w:p>
    <w:p>
      <w:pPr>
        <w:pStyle w:val="TOC2"/>
        <w:tabs>
          <w:tab w:val="right" w:leader="dot" w:pos="8306"/>
        </w:tabs>
      </w:pPr>
      <w:hyperlink w:anchor="_Toc18094" w:history="1">
        <w:r>
          <w:rPr>
            <w:rFonts w:ascii="仿宋" w:eastAsia="仿宋" w:hAnsi="仿宋" w:cs="仿宋" w:hint="eastAsia"/>
            <w:lang w:eastAsia="zh-CN"/>
          </w:rPr>
          <w:t>(四)、宏观经济影响分析</w:t>
        </w:r>
        <w:r>
          <w:tab/>
        </w:r>
        <w:r>
          <w:fldChar w:fldCharType="begin"/>
        </w:r>
        <w:r>
          <w:instrText xml:space="preserve"> PAGEREF _Toc18094 \h </w:instrText>
        </w:r>
        <w:r>
          <w:fldChar w:fldCharType="separate"/>
        </w:r>
        <w:r>
          <w:t>8</w:t>
        </w:r>
        <w:r>
          <w:fldChar w:fldCharType="end"/>
        </w:r>
      </w:hyperlink>
    </w:p>
    <w:p>
      <w:pPr>
        <w:pStyle w:val="TOC1"/>
        <w:tabs>
          <w:tab w:val="right" w:leader="dot" w:pos="8306"/>
        </w:tabs>
      </w:pPr>
      <w:hyperlink w:anchor="_Toc16371" w:history="1">
        <w:r>
          <w:rPr>
            <w:rFonts w:ascii="仿宋" w:eastAsia="仿宋" w:hAnsi="仿宋" w:cs="仿宋" w:hint="eastAsia"/>
            <w:lang w:eastAsia="zh-CN"/>
          </w:rPr>
          <w:t>二、背景、必要性分析</w:t>
        </w:r>
        <w:r>
          <w:tab/>
        </w:r>
        <w:r>
          <w:fldChar w:fldCharType="begin"/>
        </w:r>
        <w:r>
          <w:instrText xml:space="preserve"> PAGEREF _Toc16371 \h </w:instrText>
        </w:r>
        <w:r>
          <w:fldChar w:fldCharType="separate"/>
        </w:r>
        <w:r>
          <w:t>9</w:t>
        </w:r>
        <w:r>
          <w:fldChar w:fldCharType="end"/>
        </w:r>
      </w:hyperlink>
    </w:p>
    <w:p>
      <w:pPr>
        <w:pStyle w:val="TOC2"/>
        <w:tabs>
          <w:tab w:val="right" w:leader="dot" w:pos="8306"/>
        </w:tabs>
      </w:pPr>
      <w:hyperlink w:anchor="_Toc19545" w:history="1">
        <w:r>
          <w:rPr>
            <w:rFonts w:ascii="仿宋" w:eastAsia="仿宋" w:hAnsi="仿宋" w:cs="仿宋" w:hint="eastAsia"/>
            <w:lang w:eastAsia="zh-CN"/>
          </w:rPr>
          <w:t>(一)、项目建设背景</w:t>
        </w:r>
        <w:r>
          <w:tab/>
        </w:r>
        <w:r>
          <w:fldChar w:fldCharType="begin"/>
        </w:r>
        <w:r>
          <w:instrText xml:space="preserve"> PAGEREF _Toc19545 \h </w:instrText>
        </w:r>
        <w:r>
          <w:fldChar w:fldCharType="separate"/>
        </w:r>
        <w:r>
          <w:t>9</w:t>
        </w:r>
        <w:r>
          <w:fldChar w:fldCharType="end"/>
        </w:r>
      </w:hyperlink>
    </w:p>
    <w:p>
      <w:pPr>
        <w:pStyle w:val="TOC2"/>
        <w:tabs>
          <w:tab w:val="right" w:leader="dot" w:pos="8306"/>
        </w:tabs>
      </w:pPr>
      <w:hyperlink w:anchor="_Toc1079" w:history="1">
        <w:r>
          <w:rPr>
            <w:rFonts w:ascii="仿宋" w:eastAsia="仿宋" w:hAnsi="仿宋" w:cs="仿宋" w:hint="eastAsia"/>
            <w:lang w:eastAsia="zh-CN"/>
          </w:rPr>
          <w:t>(二)、必要性分析</w:t>
        </w:r>
        <w:r>
          <w:tab/>
        </w:r>
        <w:r>
          <w:fldChar w:fldCharType="begin"/>
        </w:r>
        <w:r>
          <w:instrText xml:space="preserve"> PAGEREF _Toc1079 \h </w:instrText>
        </w:r>
        <w:r>
          <w:fldChar w:fldCharType="separate"/>
        </w:r>
        <w:r>
          <w:t>10</w:t>
        </w:r>
        <w:r>
          <w:fldChar w:fldCharType="end"/>
        </w:r>
      </w:hyperlink>
    </w:p>
    <w:p>
      <w:pPr>
        <w:pStyle w:val="TOC2"/>
        <w:tabs>
          <w:tab w:val="right" w:leader="dot" w:pos="8306"/>
        </w:tabs>
      </w:pPr>
      <w:hyperlink w:anchor="_Toc13408" w:history="1">
        <w:r>
          <w:rPr>
            <w:rFonts w:ascii="仿宋" w:eastAsia="仿宋" w:hAnsi="仿宋" w:cs="仿宋" w:hint="eastAsia"/>
            <w:lang w:eastAsia="zh-CN"/>
          </w:rPr>
          <w:t>(三)、项目建设有利条件</w:t>
        </w:r>
        <w:r>
          <w:tab/>
        </w:r>
        <w:r>
          <w:fldChar w:fldCharType="begin"/>
        </w:r>
        <w:r>
          <w:instrText xml:space="preserve"> PAGEREF _Toc13408 \h </w:instrText>
        </w:r>
        <w:r>
          <w:fldChar w:fldCharType="separate"/>
        </w:r>
        <w:r>
          <w:t>12</w:t>
        </w:r>
        <w:r>
          <w:fldChar w:fldCharType="end"/>
        </w:r>
      </w:hyperlink>
    </w:p>
    <w:p>
      <w:pPr>
        <w:pStyle w:val="TOC1"/>
        <w:tabs>
          <w:tab w:val="right" w:leader="dot" w:pos="8306"/>
        </w:tabs>
      </w:pPr>
      <w:hyperlink w:anchor="_Toc4044" w:history="1">
        <w:r>
          <w:rPr>
            <w:rFonts w:ascii="仿宋" w:eastAsia="仿宋" w:hAnsi="仿宋" w:cs="仿宋" w:hint="eastAsia"/>
            <w:lang w:eastAsia="zh-CN"/>
          </w:rPr>
          <w:t>三、财务管理与成本控制</w:t>
        </w:r>
        <w:r>
          <w:tab/>
        </w:r>
        <w:r>
          <w:fldChar w:fldCharType="begin"/>
        </w:r>
        <w:r>
          <w:instrText xml:space="preserve"> PAGEREF _Toc4044 \h </w:instrText>
        </w:r>
        <w:r>
          <w:fldChar w:fldCharType="separate"/>
        </w:r>
        <w:r>
          <w:t>13</w:t>
        </w:r>
        <w:r>
          <w:fldChar w:fldCharType="end"/>
        </w:r>
      </w:hyperlink>
    </w:p>
    <w:p>
      <w:pPr>
        <w:pStyle w:val="TOC2"/>
        <w:tabs>
          <w:tab w:val="right" w:leader="dot" w:pos="8306"/>
        </w:tabs>
      </w:pPr>
      <w:hyperlink w:anchor="_Toc8257" w:history="1">
        <w:r>
          <w:rPr>
            <w:rFonts w:ascii="仿宋" w:eastAsia="仿宋" w:hAnsi="仿宋" w:cs="仿宋" w:hint="eastAsia"/>
            <w:lang w:eastAsia="zh-CN"/>
          </w:rPr>
          <w:t>(一)、财务管理体系建设</w:t>
        </w:r>
        <w:r>
          <w:tab/>
        </w:r>
        <w:r>
          <w:fldChar w:fldCharType="begin"/>
        </w:r>
        <w:r>
          <w:instrText xml:space="preserve"> PAGEREF _Toc8257 \h </w:instrText>
        </w:r>
        <w:r>
          <w:fldChar w:fldCharType="separate"/>
        </w:r>
        <w:r>
          <w:t>13</w:t>
        </w:r>
        <w:r>
          <w:fldChar w:fldCharType="end"/>
        </w:r>
      </w:hyperlink>
    </w:p>
    <w:p>
      <w:pPr>
        <w:pStyle w:val="TOC2"/>
        <w:tabs>
          <w:tab w:val="right" w:leader="dot" w:pos="8306"/>
        </w:tabs>
      </w:pPr>
      <w:hyperlink w:anchor="_Toc4960" w:history="1">
        <w:r>
          <w:rPr>
            <w:rFonts w:ascii="仿宋" w:eastAsia="仿宋" w:hAnsi="仿宋" w:cs="仿宋" w:hint="eastAsia"/>
            <w:lang w:eastAsia="zh-CN"/>
          </w:rPr>
          <w:t>(二)、成本控制措施</w:t>
        </w:r>
        <w:r>
          <w:tab/>
        </w:r>
        <w:r>
          <w:fldChar w:fldCharType="begin"/>
        </w:r>
        <w:r>
          <w:instrText xml:space="preserve"> PAGEREF _Toc4960 \h </w:instrText>
        </w:r>
        <w:r>
          <w:fldChar w:fldCharType="separate"/>
        </w:r>
        <w:r>
          <w:t>15</w:t>
        </w:r>
        <w:r>
          <w:fldChar w:fldCharType="end"/>
        </w:r>
      </w:hyperlink>
    </w:p>
    <w:p>
      <w:pPr>
        <w:pStyle w:val="TOC1"/>
        <w:tabs>
          <w:tab w:val="right" w:leader="dot" w:pos="8306"/>
        </w:tabs>
      </w:pPr>
      <w:hyperlink w:anchor="_Toc26236" w:history="1">
        <w:r>
          <w:rPr>
            <w:rFonts w:ascii="仿宋" w:eastAsia="仿宋" w:hAnsi="仿宋" w:cs="仿宋" w:hint="eastAsia"/>
            <w:lang w:eastAsia="zh-CN"/>
          </w:rPr>
          <w:t>四、项目选址研究</w:t>
        </w:r>
        <w:r>
          <w:tab/>
        </w:r>
        <w:r>
          <w:fldChar w:fldCharType="begin"/>
        </w:r>
        <w:r>
          <w:instrText xml:space="preserve"> PAGEREF _Toc26236 \h </w:instrText>
        </w:r>
        <w:r>
          <w:fldChar w:fldCharType="separate"/>
        </w:r>
        <w:r>
          <w:t>16</w:t>
        </w:r>
        <w:r>
          <w:fldChar w:fldCharType="end"/>
        </w:r>
      </w:hyperlink>
    </w:p>
    <w:p>
      <w:pPr>
        <w:pStyle w:val="TOC2"/>
        <w:tabs>
          <w:tab w:val="right" w:leader="dot" w:pos="8306"/>
        </w:tabs>
      </w:pPr>
      <w:hyperlink w:anchor="_Toc23027" w:history="1">
        <w:r>
          <w:rPr>
            <w:rFonts w:ascii="仿宋" w:eastAsia="仿宋" w:hAnsi="仿宋" w:cs="仿宋" w:hint="eastAsia"/>
            <w:lang w:eastAsia="zh-CN"/>
          </w:rPr>
          <w:t>(一)、项目选址原则</w:t>
        </w:r>
        <w:r>
          <w:tab/>
        </w:r>
        <w:r>
          <w:fldChar w:fldCharType="begin"/>
        </w:r>
        <w:r>
          <w:instrText xml:space="preserve"> PAGEREF _Toc23027 \h </w:instrText>
        </w:r>
        <w:r>
          <w:fldChar w:fldCharType="separate"/>
        </w:r>
        <w:r>
          <w:t>16</w:t>
        </w:r>
        <w:r>
          <w:fldChar w:fldCharType="end"/>
        </w:r>
      </w:hyperlink>
    </w:p>
    <w:p>
      <w:pPr>
        <w:pStyle w:val="TOC2"/>
        <w:tabs>
          <w:tab w:val="right" w:leader="dot" w:pos="8306"/>
        </w:tabs>
      </w:pPr>
      <w:hyperlink w:anchor="_Toc8859" w:history="1">
        <w:r>
          <w:rPr>
            <w:rFonts w:ascii="仿宋" w:eastAsia="仿宋" w:hAnsi="仿宋" w:cs="仿宋" w:hint="eastAsia"/>
            <w:lang w:eastAsia="zh-CN"/>
          </w:rPr>
          <w:t>(二)、项目选址</w:t>
        </w:r>
        <w:r>
          <w:tab/>
        </w:r>
        <w:r>
          <w:fldChar w:fldCharType="begin"/>
        </w:r>
        <w:r>
          <w:instrText xml:space="preserve"> PAGEREF _Toc8859 \h </w:instrText>
        </w:r>
        <w:r>
          <w:fldChar w:fldCharType="separate"/>
        </w:r>
        <w:r>
          <w:t>19</w:t>
        </w:r>
        <w:r>
          <w:fldChar w:fldCharType="end"/>
        </w:r>
      </w:hyperlink>
    </w:p>
    <w:p>
      <w:pPr>
        <w:pStyle w:val="TOC2"/>
        <w:tabs>
          <w:tab w:val="right" w:leader="dot" w:pos="8306"/>
        </w:tabs>
      </w:pPr>
      <w:hyperlink w:anchor="_Toc25388" w:history="1">
        <w:r>
          <w:rPr>
            <w:rFonts w:ascii="仿宋" w:eastAsia="仿宋" w:hAnsi="仿宋" w:cs="仿宋" w:hint="eastAsia"/>
            <w:lang w:eastAsia="zh-CN"/>
          </w:rPr>
          <w:t>(三)、建设条件分析</w:t>
        </w:r>
        <w:r>
          <w:tab/>
        </w:r>
        <w:r>
          <w:fldChar w:fldCharType="begin"/>
        </w:r>
        <w:r>
          <w:instrText xml:space="preserve"> PAGEREF _Toc25388 \h </w:instrText>
        </w:r>
        <w:r>
          <w:fldChar w:fldCharType="separate"/>
        </w:r>
        <w:r>
          <w:t>21</w:t>
        </w:r>
        <w:r>
          <w:fldChar w:fldCharType="end"/>
        </w:r>
      </w:hyperlink>
    </w:p>
    <w:p>
      <w:pPr>
        <w:pStyle w:val="TOC2"/>
        <w:tabs>
          <w:tab w:val="right" w:leader="dot" w:pos="8306"/>
        </w:tabs>
      </w:pPr>
      <w:hyperlink w:anchor="_Toc1742" w:history="1">
        <w:r>
          <w:rPr>
            <w:rFonts w:ascii="仿宋" w:eastAsia="仿宋" w:hAnsi="仿宋" w:cs="仿宋" w:hint="eastAsia"/>
            <w:lang w:eastAsia="zh-CN"/>
          </w:rPr>
          <w:t>(四)、用地控制指标</w:t>
        </w:r>
        <w:r>
          <w:tab/>
        </w:r>
        <w:r>
          <w:fldChar w:fldCharType="begin"/>
        </w:r>
        <w:r>
          <w:instrText xml:space="preserve"> PAGEREF _Toc1742 \h </w:instrText>
        </w:r>
        <w:r>
          <w:fldChar w:fldCharType="separate"/>
        </w:r>
        <w:r>
          <w:t>23</w:t>
        </w:r>
        <w:r>
          <w:fldChar w:fldCharType="end"/>
        </w:r>
      </w:hyperlink>
    </w:p>
    <w:p>
      <w:pPr>
        <w:pStyle w:val="TOC2"/>
        <w:tabs>
          <w:tab w:val="right" w:leader="dot" w:pos="8306"/>
        </w:tabs>
      </w:pPr>
      <w:hyperlink w:anchor="_Toc3348" w:history="1">
        <w:r>
          <w:rPr>
            <w:rFonts w:ascii="仿宋" w:eastAsia="仿宋" w:hAnsi="仿宋" w:cs="仿宋" w:hint="eastAsia"/>
            <w:lang w:eastAsia="zh-CN"/>
          </w:rPr>
          <w:t>(五)、地总体要求</w:t>
        </w:r>
        <w:r>
          <w:tab/>
        </w:r>
        <w:r>
          <w:fldChar w:fldCharType="begin"/>
        </w:r>
        <w:r>
          <w:instrText xml:space="preserve"> PAGEREF _Toc3348 \h </w:instrText>
        </w:r>
        <w:r>
          <w:fldChar w:fldCharType="separate"/>
        </w:r>
        <w:r>
          <w:t>24</w:t>
        </w:r>
        <w:r>
          <w:fldChar w:fldCharType="end"/>
        </w:r>
      </w:hyperlink>
    </w:p>
    <w:p>
      <w:pPr>
        <w:pStyle w:val="TOC2"/>
        <w:tabs>
          <w:tab w:val="right" w:leader="dot" w:pos="8306"/>
        </w:tabs>
      </w:pPr>
      <w:hyperlink w:anchor="_Toc814" w:history="1">
        <w:r>
          <w:rPr>
            <w:rFonts w:ascii="仿宋" w:eastAsia="仿宋" w:hAnsi="仿宋" w:cs="仿宋" w:hint="eastAsia"/>
            <w:lang w:eastAsia="zh-CN"/>
          </w:rPr>
          <w:t>(六)、节约用地措施</w:t>
        </w:r>
        <w:r>
          <w:tab/>
        </w:r>
        <w:r>
          <w:fldChar w:fldCharType="begin"/>
        </w:r>
        <w:r>
          <w:instrText xml:space="preserve"> PAGEREF _Toc814 \h </w:instrText>
        </w:r>
        <w:r>
          <w:fldChar w:fldCharType="separate"/>
        </w:r>
        <w:r>
          <w:t>25</w:t>
        </w:r>
        <w:r>
          <w:fldChar w:fldCharType="end"/>
        </w:r>
      </w:hyperlink>
    </w:p>
    <w:p>
      <w:pPr>
        <w:pStyle w:val="TOC2"/>
        <w:tabs>
          <w:tab w:val="right" w:leader="dot" w:pos="8306"/>
        </w:tabs>
      </w:pPr>
      <w:hyperlink w:anchor="_Toc12494" w:history="1">
        <w:r>
          <w:rPr>
            <w:rFonts w:ascii="仿宋" w:eastAsia="仿宋" w:hAnsi="仿宋" w:cs="仿宋" w:hint="eastAsia"/>
            <w:lang w:eastAsia="zh-CN"/>
          </w:rPr>
          <w:t>(七)、选址综合评价</w:t>
        </w:r>
        <w:r>
          <w:tab/>
        </w:r>
        <w:r>
          <w:fldChar w:fldCharType="begin"/>
        </w:r>
        <w:r>
          <w:instrText xml:space="preserve"> PAGEREF _Toc12494 \h </w:instrText>
        </w:r>
        <w:r>
          <w:fldChar w:fldCharType="separate"/>
        </w:r>
        <w:r>
          <w:t>27</w:t>
        </w:r>
        <w:r>
          <w:fldChar w:fldCharType="end"/>
        </w:r>
      </w:hyperlink>
    </w:p>
    <w:p>
      <w:pPr>
        <w:pStyle w:val="TOC1"/>
        <w:tabs>
          <w:tab w:val="right" w:leader="dot" w:pos="8306"/>
        </w:tabs>
      </w:pPr>
      <w:hyperlink w:anchor="_Toc14352" w:history="1">
        <w:r>
          <w:rPr>
            <w:rFonts w:ascii="仿宋" w:eastAsia="仿宋" w:hAnsi="仿宋" w:cs="仿宋" w:hint="eastAsia"/>
            <w:lang w:eastAsia="zh-CN"/>
          </w:rPr>
          <w:t>五、发展规划、产业政策和行业准入分析</w:t>
        </w:r>
        <w:r>
          <w:tab/>
        </w:r>
        <w:r>
          <w:fldChar w:fldCharType="begin"/>
        </w:r>
        <w:r>
          <w:instrText xml:space="preserve"> PAGEREF _Toc14352 \h </w:instrText>
        </w:r>
        <w:r>
          <w:fldChar w:fldCharType="separate"/>
        </w:r>
        <w:r>
          <w:t>28</w:t>
        </w:r>
        <w:r>
          <w:fldChar w:fldCharType="end"/>
        </w:r>
      </w:hyperlink>
    </w:p>
    <w:p>
      <w:pPr>
        <w:pStyle w:val="TOC2"/>
        <w:tabs>
          <w:tab w:val="right" w:leader="dot" w:pos="8306"/>
        </w:tabs>
      </w:pPr>
      <w:hyperlink w:anchor="_Toc29204" w:history="1">
        <w:r>
          <w:rPr>
            <w:rFonts w:ascii="仿宋" w:eastAsia="仿宋" w:hAnsi="仿宋" w:cs="仿宋" w:hint="eastAsia"/>
            <w:lang w:eastAsia="zh-CN"/>
          </w:rPr>
          <w:t>(一)、发展规划分析</w:t>
        </w:r>
        <w:r>
          <w:tab/>
        </w:r>
        <w:r>
          <w:fldChar w:fldCharType="begin"/>
        </w:r>
        <w:r>
          <w:instrText xml:space="preserve"> PAGEREF _Toc29204 \h </w:instrText>
        </w:r>
        <w:r>
          <w:fldChar w:fldCharType="separate"/>
        </w:r>
        <w:r>
          <w:t>28</w:t>
        </w:r>
        <w:r>
          <w:fldChar w:fldCharType="end"/>
        </w:r>
      </w:hyperlink>
    </w:p>
    <w:p>
      <w:pPr>
        <w:pStyle w:val="TOC2"/>
        <w:tabs>
          <w:tab w:val="right" w:leader="dot" w:pos="8306"/>
        </w:tabs>
      </w:pPr>
      <w:hyperlink w:anchor="_Toc5149" w:history="1">
        <w:r>
          <w:rPr>
            <w:rFonts w:ascii="仿宋" w:eastAsia="仿宋" w:hAnsi="仿宋" w:cs="仿宋" w:hint="eastAsia"/>
            <w:lang w:eastAsia="zh-CN"/>
          </w:rPr>
          <w:t>(二)、产业政策分析</w:t>
        </w:r>
        <w:r>
          <w:tab/>
        </w:r>
        <w:r>
          <w:fldChar w:fldCharType="begin"/>
        </w:r>
        <w:r>
          <w:instrText xml:space="preserve"> PAGEREF _Toc5149 \h </w:instrText>
        </w:r>
        <w:r>
          <w:fldChar w:fldCharType="separate"/>
        </w:r>
        <w:r>
          <w:t>29</w:t>
        </w:r>
        <w:r>
          <w:fldChar w:fldCharType="end"/>
        </w:r>
      </w:hyperlink>
    </w:p>
    <w:p>
      <w:pPr>
        <w:pStyle w:val="TOC2"/>
        <w:tabs>
          <w:tab w:val="right" w:leader="dot" w:pos="8306"/>
        </w:tabs>
      </w:pPr>
      <w:hyperlink w:anchor="_Toc16243" w:history="1">
        <w:r>
          <w:rPr>
            <w:rFonts w:ascii="仿宋" w:eastAsia="仿宋" w:hAnsi="仿宋" w:cs="仿宋" w:hint="eastAsia"/>
            <w:lang w:eastAsia="zh-CN"/>
          </w:rPr>
          <w:t>(三)、行业准入分析</w:t>
        </w:r>
        <w:r>
          <w:tab/>
        </w:r>
        <w:r>
          <w:fldChar w:fldCharType="begin"/>
        </w:r>
        <w:r>
          <w:instrText xml:space="preserve"> PAGEREF _Toc16243 \h </w:instrText>
        </w:r>
        <w:r>
          <w:fldChar w:fldCharType="separate"/>
        </w:r>
        <w:r>
          <w:t>31</w:t>
        </w:r>
        <w:r>
          <w:fldChar w:fldCharType="end"/>
        </w:r>
      </w:hyperlink>
    </w:p>
    <w:p>
      <w:pPr>
        <w:pStyle w:val="TOC1"/>
        <w:tabs>
          <w:tab w:val="right" w:leader="dot" w:pos="8306"/>
        </w:tabs>
      </w:pPr>
      <w:hyperlink w:anchor="_Toc17420" w:history="1">
        <w:r>
          <w:rPr>
            <w:rFonts w:ascii="仿宋" w:eastAsia="仿宋" w:hAnsi="仿宋" w:cs="仿宋" w:hint="eastAsia"/>
            <w:lang w:eastAsia="zh-CN"/>
          </w:rPr>
          <w:t>六、项目监理与质量保证</w:t>
        </w:r>
        <w:r>
          <w:tab/>
        </w:r>
        <w:r>
          <w:fldChar w:fldCharType="begin"/>
        </w:r>
        <w:r>
          <w:instrText xml:space="preserve"> PAGEREF _Toc17420 \h </w:instrText>
        </w:r>
        <w:r>
          <w:fldChar w:fldCharType="separate"/>
        </w:r>
        <w:r>
          <w:t>32</w:t>
        </w:r>
        <w:r>
          <w:fldChar w:fldCharType="end"/>
        </w:r>
      </w:hyperlink>
    </w:p>
    <w:p>
      <w:pPr>
        <w:pStyle w:val="TOC2"/>
        <w:tabs>
          <w:tab w:val="right" w:leader="dot" w:pos="8306"/>
        </w:tabs>
      </w:pPr>
      <w:hyperlink w:anchor="_Toc12708" w:history="1">
        <w:r>
          <w:rPr>
            <w:rFonts w:ascii="仿宋" w:eastAsia="仿宋" w:hAnsi="仿宋" w:cs="仿宋" w:hint="eastAsia"/>
            <w:lang w:eastAsia="zh-CN"/>
          </w:rPr>
          <w:t>(一)、监理体系构建</w:t>
        </w:r>
        <w:r>
          <w:tab/>
        </w:r>
        <w:r>
          <w:fldChar w:fldCharType="begin"/>
        </w:r>
        <w:r>
          <w:instrText xml:space="preserve"> PAGEREF _Toc12708 \h </w:instrText>
        </w:r>
        <w:r>
          <w:fldChar w:fldCharType="separate"/>
        </w:r>
        <w:r>
          <w:t>32</w:t>
        </w:r>
        <w:r>
          <w:fldChar w:fldCharType="end"/>
        </w:r>
      </w:hyperlink>
    </w:p>
    <w:p>
      <w:pPr>
        <w:pStyle w:val="TOC2"/>
        <w:tabs>
          <w:tab w:val="right" w:leader="dot" w:pos="8306"/>
        </w:tabs>
      </w:pPr>
      <w:hyperlink w:anchor="_Toc2340" w:history="1">
        <w:r>
          <w:rPr>
            <w:rFonts w:ascii="仿宋" w:eastAsia="仿宋" w:hAnsi="仿宋" w:cs="仿宋" w:hint="eastAsia"/>
            <w:lang w:eastAsia="zh-CN"/>
          </w:rPr>
          <w:t>(二)、质量保证体系实施</w:t>
        </w:r>
        <w:r>
          <w:tab/>
        </w:r>
        <w:r>
          <w:fldChar w:fldCharType="begin"/>
        </w:r>
        <w:r>
          <w:instrText xml:space="preserve"> PAGEREF _Toc2340 \h </w:instrText>
        </w:r>
        <w:r>
          <w:fldChar w:fldCharType="separate"/>
        </w:r>
        <w:r>
          <w:t>33</w:t>
        </w:r>
        <w:r>
          <w:fldChar w:fldCharType="end"/>
        </w:r>
      </w:hyperlink>
    </w:p>
    <w:p>
      <w:pPr>
        <w:pStyle w:val="TOC2"/>
        <w:tabs>
          <w:tab w:val="right" w:leader="dot" w:pos="8306"/>
        </w:tabs>
      </w:pPr>
      <w:hyperlink w:anchor="_Toc10869" w:history="1">
        <w:r>
          <w:rPr>
            <w:rFonts w:ascii="仿宋" w:eastAsia="仿宋" w:hAnsi="仿宋" w:cs="仿宋" w:hint="eastAsia"/>
            <w:lang w:eastAsia="zh-CN"/>
          </w:rPr>
          <w:t>(三)、监理与质量控制流程</w:t>
        </w:r>
        <w:r>
          <w:tab/>
        </w:r>
        <w:r>
          <w:fldChar w:fldCharType="begin"/>
        </w:r>
        <w:r>
          <w:instrText xml:space="preserve"> PAGEREF _Toc10869 \h </w:instrText>
        </w:r>
        <w:r>
          <w:fldChar w:fldCharType="separate"/>
        </w:r>
        <w:r>
          <w:t>34</w:t>
        </w:r>
        <w:r>
          <w:fldChar w:fldCharType="end"/>
        </w:r>
      </w:hyperlink>
    </w:p>
    <w:p>
      <w:pPr>
        <w:pStyle w:val="TOC1"/>
        <w:tabs>
          <w:tab w:val="right" w:leader="dot" w:pos="8306"/>
        </w:tabs>
      </w:pPr>
      <w:hyperlink w:anchor="_Toc29952" w:history="1">
        <w:r>
          <w:rPr>
            <w:rFonts w:ascii="仿宋" w:eastAsia="仿宋" w:hAnsi="仿宋" w:cs="仿宋" w:hint="eastAsia"/>
            <w:lang w:eastAsia="zh-CN"/>
          </w:rPr>
          <w:t>七、项目变更管理</w:t>
        </w:r>
        <w:r>
          <w:tab/>
        </w:r>
        <w:r>
          <w:fldChar w:fldCharType="begin"/>
        </w:r>
        <w:r>
          <w:instrText xml:space="preserve"> PAGEREF _Toc29952 \h </w:instrText>
        </w:r>
        <w:r>
          <w:fldChar w:fldCharType="separate"/>
        </w:r>
        <w:r>
          <w:t>34</w:t>
        </w:r>
        <w:r>
          <w:fldChar w:fldCharType="end"/>
        </w:r>
      </w:hyperlink>
    </w:p>
    <w:p>
      <w:pPr>
        <w:pStyle w:val="TOC2"/>
        <w:tabs>
          <w:tab w:val="right" w:leader="dot" w:pos="8306"/>
        </w:tabs>
      </w:pPr>
      <w:hyperlink w:anchor="_Toc22551" w:history="1">
        <w:r>
          <w:rPr>
            <w:rFonts w:ascii="仿宋" w:eastAsia="仿宋" w:hAnsi="仿宋" w:cs="仿宋" w:hint="eastAsia"/>
            <w:lang w:eastAsia="zh-CN"/>
          </w:rPr>
          <w:t>(一)、变更控制流程</w:t>
        </w:r>
        <w:r>
          <w:tab/>
        </w:r>
        <w:r>
          <w:fldChar w:fldCharType="begin"/>
        </w:r>
        <w:r>
          <w:instrText xml:space="preserve"> PAGEREF _Toc22551 \h </w:instrText>
        </w:r>
        <w:r>
          <w:fldChar w:fldCharType="separate"/>
        </w:r>
        <w:r>
          <w:t>34</w:t>
        </w:r>
        <w:r>
          <w:fldChar w:fldCharType="end"/>
        </w:r>
      </w:hyperlink>
    </w:p>
    <w:p>
      <w:pPr>
        <w:pStyle w:val="TOC2"/>
        <w:tabs>
          <w:tab w:val="right" w:leader="dot" w:pos="8306"/>
        </w:tabs>
      </w:pPr>
      <w:hyperlink w:anchor="_Toc15391" w:history="1">
        <w:r>
          <w:rPr>
            <w:rFonts w:ascii="仿宋" w:eastAsia="仿宋" w:hAnsi="仿宋" w:cs="仿宋" w:hint="eastAsia"/>
            <w:lang w:eastAsia="zh-CN"/>
          </w:rPr>
          <w:t>(二)、影响评估与处理</w:t>
        </w:r>
        <w:r>
          <w:tab/>
        </w:r>
        <w:r>
          <w:fldChar w:fldCharType="begin"/>
        </w:r>
        <w:r>
          <w:instrText xml:space="preserve"> PAGEREF _Toc15391 \h </w:instrText>
        </w:r>
        <w:r>
          <w:fldChar w:fldCharType="separate"/>
        </w:r>
        <w:r>
          <w:t>35</w:t>
        </w:r>
        <w:r>
          <w:fldChar w:fldCharType="end"/>
        </w:r>
      </w:hyperlink>
    </w:p>
    <w:p>
      <w:pPr>
        <w:pStyle w:val="TOC2"/>
        <w:tabs>
          <w:tab w:val="right" w:leader="dot" w:pos="8306"/>
        </w:tabs>
      </w:pPr>
      <w:hyperlink w:anchor="_Toc10194" w:history="1">
        <w:r>
          <w:rPr>
            <w:rFonts w:ascii="仿宋" w:eastAsia="仿宋" w:hAnsi="仿宋" w:cs="仿宋" w:hint="eastAsia"/>
            <w:lang w:eastAsia="zh-CN"/>
          </w:rPr>
          <w:t>(三)、变更记录与追踪</w:t>
        </w:r>
        <w:r>
          <w:tab/>
        </w:r>
        <w:r>
          <w:fldChar w:fldCharType="begin"/>
        </w:r>
        <w:r>
          <w:instrText xml:space="preserve"> PAGEREF _Toc10194 \h </w:instrText>
        </w:r>
        <w:r>
          <w:fldChar w:fldCharType="separate"/>
        </w:r>
        <w:r>
          <w:t>37</w:t>
        </w:r>
        <w:r>
          <w:fldChar w:fldCharType="end"/>
        </w:r>
      </w:hyperlink>
    </w:p>
    <w:p>
      <w:pPr>
        <w:pStyle w:val="TOC2"/>
        <w:tabs>
          <w:tab w:val="right" w:leader="dot" w:pos="8306"/>
        </w:tabs>
      </w:pPr>
      <w:hyperlink w:anchor="_Toc7750" w:history="1">
        <w:r>
          <w:rPr>
            <w:rFonts w:ascii="仿宋" w:eastAsia="仿宋" w:hAnsi="仿宋" w:cs="仿宋" w:hint="eastAsia"/>
            <w:lang w:eastAsia="zh-CN"/>
          </w:rPr>
          <w:t>(四)、变更管理策略</w:t>
        </w:r>
        <w:r>
          <w:tab/>
        </w:r>
        <w:r>
          <w:fldChar w:fldCharType="begin"/>
        </w:r>
        <w:r>
          <w:instrText xml:space="preserve"> PAGEREF _Toc7750 \h </w:instrText>
        </w:r>
        <w:r>
          <w:fldChar w:fldCharType="separate"/>
        </w:r>
        <w:r>
          <w:t>38</w:t>
        </w:r>
        <w:r>
          <w:fldChar w:fldCharType="end"/>
        </w:r>
      </w:hyperlink>
    </w:p>
    <w:p>
      <w:pPr>
        <w:pStyle w:val="TOC1"/>
        <w:tabs>
          <w:tab w:val="right" w:leader="dot" w:pos="8306"/>
        </w:tabs>
      </w:pPr>
      <w:hyperlink w:anchor="_Toc19312" w:history="1">
        <w:r>
          <w:rPr>
            <w:rFonts w:ascii="仿宋" w:eastAsia="仿宋" w:hAnsi="仿宋" w:cs="仿宋" w:hint="eastAsia"/>
            <w:lang w:eastAsia="zh-CN"/>
          </w:rPr>
          <w:t>八、客户关系管理与市场拓展</w:t>
        </w:r>
        <w:r>
          <w:tab/>
        </w:r>
        <w:r>
          <w:fldChar w:fldCharType="begin"/>
        </w:r>
        <w:r>
          <w:instrText xml:space="preserve"> PAGEREF _Toc19312 \h </w:instrText>
        </w:r>
        <w:r>
          <w:fldChar w:fldCharType="separate"/>
        </w:r>
        <w:r>
          <w:t>40</w:t>
        </w:r>
        <w:r>
          <w:fldChar w:fldCharType="end"/>
        </w:r>
      </w:hyperlink>
    </w:p>
    <w:p>
      <w:pPr>
        <w:pStyle w:val="TOC2"/>
        <w:tabs>
          <w:tab w:val="right" w:leader="dot" w:pos="8306"/>
        </w:tabs>
      </w:pPr>
      <w:hyperlink w:anchor="_Toc6860" w:history="1">
        <w:r>
          <w:rPr>
            <w:rFonts w:ascii="仿宋" w:eastAsia="仿宋" w:hAnsi="仿宋" w:cs="仿宋" w:hint="eastAsia"/>
            <w:lang w:eastAsia="zh-CN"/>
          </w:rPr>
          <w:t>(一)、客户关系管理策略</w:t>
        </w:r>
        <w:r>
          <w:tab/>
        </w:r>
        <w:r>
          <w:fldChar w:fldCharType="begin"/>
        </w:r>
        <w:r>
          <w:instrText xml:space="preserve"> PAGEREF _Toc6860 \h </w:instrText>
        </w:r>
        <w:r>
          <w:fldChar w:fldCharType="separate"/>
        </w:r>
        <w:r>
          <w:t>40</w:t>
        </w:r>
        <w:r>
          <w:fldChar w:fldCharType="end"/>
        </w:r>
      </w:hyperlink>
    </w:p>
    <w:p>
      <w:pPr>
        <w:pStyle w:val="TOC2"/>
        <w:tabs>
          <w:tab w:val="right" w:leader="dot" w:pos="8306"/>
        </w:tabs>
      </w:pPr>
      <w:hyperlink w:anchor="_Toc20188" w:history="1">
        <w:r>
          <w:rPr>
            <w:rFonts w:ascii="仿宋" w:eastAsia="仿宋" w:hAnsi="仿宋" w:cs="仿宋" w:hint="eastAsia"/>
            <w:lang w:eastAsia="zh-CN"/>
          </w:rPr>
          <w:t>(二)、市场拓展方案</w:t>
        </w:r>
        <w:r>
          <w:tab/>
        </w:r>
        <w:r>
          <w:fldChar w:fldCharType="begin"/>
        </w:r>
        <w:r>
          <w:instrText xml:space="preserve"> PAGEREF _Toc20188 \h </w:instrText>
        </w:r>
        <w:r>
          <w:fldChar w:fldCharType="separate"/>
        </w:r>
        <w:r>
          <w:t>41</w:t>
        </w:r>
        <w:r>
          <w:fldChar w:fldCharType="end"/>
        </w:r>
      </w:hyperlink>
    </w:p>
    <w:p>
      <w:pPr>
        <w:pStyle w:val="TOC1"/>
        <w:tabs>
          <w:tab w:val="right" w:leader="dot" w:pos="8306"/>
        </w:tabs>
      </w:pPr>
      <w:hyperlink w:anchor="_Toc6196" w:history="1">
        <w:r>
          <w:rPr>
            <w:rFonts w:ascii="仿宋" w:eastAsia="仿宋" w:hAnsi="仿宋" w:cs="仿宋" w:hint="eastAsia"/>
            <w:lang w:eastAsia="zh-CN"/>
          </w:rPr>
          <w:t>九、环境保护与绿色发展</w:t>
        </w:r>
        <w:r>
          <w:tab/>
        </w:r>
        <w:r>
          <w:fldChar w:fldCharType="begin"/>
        </w:r>
        <w:r>
          <w:instrText xml:space="preserve"> PAGEREF _Toc6196 \h </w:instrText>
        </w:r>
        <w:r>
          <w:fldChar w:fldCharType="separate"/>
        </w:r>
        <w:r>
          <w:t>42</w:t>
        </w:r>
        <w:r>
          <w:fldChar w:fldCharType="end"/>
        </w:r>
      </w:hyperlink>
    </w:p>
    <w:p>
      <w:pPr>
        <w:pStyle w:val="TOC2"/>
        <w:tabs>
          <w:tab w:val="right" w:leader="dot" w:pos="8306"/>
        </w:tabs>
      </w:pPr>
      <w:hyperlink w:anchor="_Toc26560" w:history="1">
        <w:r>
          <w:rPr>
            <w:rFonts w:ascii="仿宋" w:eastAsia="仿宋" w:hAnsi="仿宋" w:cs="仿宋" w:hint="eastAsia"/>
            <w:lang w:eastAsia="zh-CN"/>
          </w:rPr>
          <w:t>(一)、环境保护措施</w:t>
        </w:r>
        <w:r>
          <w:tab/>
        </w:r>
        <w:r>
          <w:fldChar w:fldCharType="begin"/>
        </w:r>
        <w:r>
          <w:instrText xml:space="preserve"> PAGEREF _Toc26560 \h </w:instrText>
        </w:r>
        <w:r>
          <w:fldChar w:fldCharType="separate"/>
        </w:r>
        <w:r>
          <w:t>42</w:t>
        </w:r>
        <w:r>
          <w:fldChar w:fldCharType="end"/>
        </w:r>
      </w:hyperlink>
    </w:p>
    <w:p>
      <w:pPr>
        <w:pStyle w:val="TOC2"/>
        <w:tabs>
          <w:tab w:val="right" w:leader="dot" w:pos="8306"/>
        </w:tabs>
      </w:pPr>
      <w:hyperlink w:anchor="_Toc8657" w:history="1">
        <w:r>
          <w:rPr>
            <w:rFonts w:ascii="仿宋" w:eastAsia="仿宋" w:hAnsi="仿宋" w:cs="仿宋" w:hint="eastAsia"/>
            <w:lang w:eastAsia="zh-CN"/>
          </w:rPr>
          <w:t>(二)、绿色发展与可持续发展策略</w:t>
        </w:r>
        <w:r>
          <w:tab/>
        </w:r>
        <w:r>
          <w:fldChar w:fldCharType="begin"/>
        </w:r>
        <w:r>
          <w:instrText xml:space="preserve"> PAGEREF _Toc8657 \h </w:instrText>
        </w:r>
        <w:r>
          <w:fldChar w:fldCharType="separate"/>
        </w:r>
        <w:r>
          <w:t>44</w:t>
        </w:r>
        <w:r>
          <w:fldChar w:fldCharType="end"/>
        </w:r>
      </w:hyperlink>
    </w:p>
    <w:p>
      <w:pPr>
        <w:pStyle w:val="TOC1"/>
        <w:tabs>
          <w:tab w:val="right" w:leader="dot" w:pos="8306"/>
        </w:tabs>
      </w:pPr>
      <w:hyperlink w:anchor="_Toc14130" w:history="1">
        <w:r>
          <w:rPr>
            <w:rFonts w:ascii="仿宋" w:eastAsia="仿宋" w:hAnsi="仿宋" w:cs="仿宋" w:hint="eastAsia"/>
            <w:lang w:eastAsia="zh-CN"/>
          </w:rPr>
          <w:t>十、项目进度计划</w:t>
        </w:r>
        <w:r>
          <w:tab/>
        </w:r>
        <w:r>
          <w:fldChar w:fldCharType="begin"/>
        </w:r>
        <w:r>
          <w:instrText xml:space="preserve"> PAGEREF _Toc14130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22" w:history="1">
        <w:r>
          <w:rPr>
            <w:rFonts w:ascii="仿宋" w:eastAsia="仿宋" w:hAnsi="仿宋" w:cs="仿宋" w:hint="eastAsia"/>
            <w:lang w:eastAsia="zh-CN"/>
          </w:rPr>
          <w:t>(一)、建设周期</w:t>
        </w:r>
        <w:r>
          <w:tab/>
        </w:r>
        <w:r>
          <w:fldChar w:fldCharType="begin"/>
        </w:r>
        <w:r>
          <w:instrText xml:space="preserve"> PAGEREF _Toc13122 \h </w:instrText>
        </w:r>
        <w:r>
          <w:fldChar w:fldCharType="separate"/>
        </w:r>
        <w:r>
          <w:t>45</w:t>
        </w:r>
        <w:r>
          <w:fldChar w:fldCharType="end"/>
        </w:r>
      </w:hyperlink>
    </w:p>
    <w:p>
      <w:pPr>
        <w:pStyle w:val="TOC2"/>
        <w:tabs>
          <w:tab w:val="right" w:leader="dot" w:pos="8306"/>
        </w:tabs>
      </w:pPr>
      <w:hyperlink w:anchor="_Toc13743" w:history="1">
        <w:r>
          <w:rPr>
            <w:rFonts w:ascii="仿宋" w:eastAsia="仿宋" w:hAnsi="仿宋" w:cs="仿宋" w:hint="eastAsia"/>
            <w:lang w:eastAsia="zh-CN"/>
          </w:rPr>
          <w:t>(二)、建设进度</w:t>
        </w:r>
        <w:r>
          <w:tab/>
        </w:r>
        <w:r>
          <w:fldChar w:fldCharType="begin"/>
        </w:r>
        <w:r>
          <w:instrText xml:space="preserve"> PAGEREF _Toc13743 \h </w:instrText>
        </w:r>
        <w:r>
          <w:fldChar w:fldCharType="separate"/>
        </w:r>
        <w:r>
          <w:t>46</w:t>
        </w:r>
        <w:r>
          <w:fldChar w:fldCharType="end"/>
        </w:r>
      </w:hyperlink>
    </w:p>
    <w:p>
      <w:pPr>
        <w:pStyle w:val="TOC2"/>
        <w:tabs>
          <w:tab w:val="right" w:leader="dot" w:pos="8306"/>
        </w:tabs>
      </w:pPr>
      <w:hyperlink w:anchor="_Toc2305" w:history="1">
        <w:r>
          <w:rPr>
            <w:rFonts w:ascii="仿宋" w:eastAsia="仿宋" w:hAnsi="仿宋" w:cs="仿宋" w:hint="eastAsia"/>
            <w:lang w:eastAsia="zh-CN"/>
          </w:rPr>
          <w:t>(三)、进度安排注意事项</w:t>
        </w:r>
        <w:r>
          <w:tab/>
        </w:r>
        <w:r>
          <w:fldChar w:fldCharType="begin"/>
        </w:r>
        <w:r>
          <w:instrText xml:space="preserve"> PAGEREF _Toc2305 \h </w:instrText>
        </w:r>
        <w:r>
          <w:fldChar w:fldCharType="separate"/>
        </w:r>
        <w:r>
          <w:t>47</w:t>
        </w:r>
        <w:r>
          <w:fldChar w:fldCharType="end"/>
        </w:r>
      </w:hyperlink>
    </w:p>
    <w:p>
      <w:pPr>
        <w:pStyle w:val="TOC2"/>
        <w:tabs>
          <w:tab w:val="right" w:leader="dot" w:pos="8306"/>
        </w:tabs>
      </w:pPr>
      <w:hyperlink w:anchor="_Toc1006" w:history="1">
        <w:r>
          <w:rPr>
            <w:rFonts w:ascii="仿宋" w:eastAsia="仿宋" w:hAnsi="仿宋" w:cs="仿宋" w:hint="eastAsia"/>
            <w:lang w:eastAsia="zh-CN"/>
          </w:rPr>
          <w:t>(四)、人力资源配置</w:t>
        </w:r>
        <w:r>
          <w:tab/>
        </w:r>
        <w:r>
          <w:fldChar w:fldCharType="begin"/>
        </w:r>
        <w:r>
          <w:instrText xml:space="preserve"> PAGEREF _Toc1006 \h </w:instrText>
        </w:r>
        <w:r>
          <w:fldChar w:fldCharType="separate"/>
        </w:r>
        <w:r>
          <w:t>48</w:t>
        </w:r>
        <w:r>
          <w:fldChar w:fldCharType="end"/>
        </w:r>
      </w:hyperlink>
    </w:p>
    <w:p>
      <w:pPr>
        <w:pStyle w:val="TOC2"/>
        <w:tabs>
          <w:tab w:val="right" w:leader="dot" w:pos="8306"/>
        </w:tabs>
      </w:pPr>
      <w:hyperlink w:anchor="_Toc26218" w:history="1">
        <w:r>
          <w:rPr>
            <w:rFonts w:ascii="仿宋" w:eastAsia="仿宋" w:hAnsi="仿宋" w:cs="仿宋" w:hint="eastAsia"/>
            <w:lang w:eastAsia="zh-CN"/>
          </w:rPr>
          <w:t>(五)、员工培训</w:t>
        </w:r>
        <w:r>
          <w:tab/>
        </w:r>
        <w:r>
          <w:fldChar w:fldCharType="begin"/>
        </w:r>
        <w:r>
          <w:instrText xml:space="preserve"> PAGEREF _Toc26218 \h </w:instrText>
        </w:r>
        <w:r>
          <w:fldChar w:fldCharType="separate"/>
        </w:r>
        <w:r>
          <w:t>50</w:t>
        </w:r>
        <w:r>
          <w:fldChar w:fldCharType="end"/>
        </w:r>
      </w:hyperlink>
    </w:p>
    <w:p>
      <w:pPr>
        <w:pStyle w:val="TOC2"/>
        <w:tabs>
          <w:tab w:val="right" w:leader="dot" w:pos="8306"/>
        </w:tabs>
      </w:pPr>
      <w:hyperlink w:anchor="_Toc28504" w:history="1">
        <w:r>
          <w:rPr>
            <w:rFonts w:ascii="仿宋" w:eastAsia="仿宋" w:hAnsi="仿宋" w:cs="仿宋" w:hint="eastAsia"/>
            <w:lang w:eastAsia="zh-CN"/>
          </w:rPr>
          <w:t>(六)、项目实施保障</w:t>
        </w:r>
        <w:r>
          <w:tab/>
        </w:r>
        <w:r>
          <w:fldChar w:fldCharType="begin"/>
        </w:r>
        <w:r>
          <w:instrText xml:space="preserve"> PAGEREF _Toc28504 \h </w:instrText>
        </w:r>
        <w:r>
          <w:fldChar w:fldCharType="separate"/>
        </w:r>
        <w:r>
          <w:t>51</w:t>
        </w:r>
        <w:r>
          <w:fldChar w:fldCharType="end"/>
        </w:r>
      </w:hyperlink>
    </w:p>
    <w:p>
      <w:pPr>
        <w:pStyle w:val="TOC2"/>
        <w:tabs>
          <w:tab w:val="right" w:leader="dot" w:pos="8306"/>
        </w:tabs>
      </w:pPr>
      <w:hyperlink w:anchor="_Toc1243" w:history="1">
        <w:r>
          <w:rPr>
            <w:rFonts w:ascii="仿宋" w:eastAsia="仿宋" w:hAnsi="仿宋" w:cs="仿宋" w:hint="eastAsia"/>
            <w:lang w:eastAsia="zh-CN"/>
          </w:rPr>
          <w:t>(七)、安全规范管理</w:t>
        </w:r>
        <w:r>
          <w:tab/>
        </w:r>
        <w:r>
          <w:fldChar w:fldCharType="begin"/>
        </w:r>
        <w:r>
          <w:instrText xml:space="preserve"> PAGEREF _Toc1243 \h </w:instrText>
        </w:r>
        <w:r>
          <w:fldChar w:fldCharType="separate"/>
        </w:r>
        <w:r>
          <w:t>52</w:t>
        </w:r>
        <w:r>
          <w:fldChar w:fldCharType="end"/>
        </w:r>
      </w:hyperlink>
    </w:p>
    <w:p>
      <w:pPr>
        <w:pStyle w:val="TOC1"/>
        <w:tabs>
          <w:tab w:val="right" w:leader="dot" w:pos="8306"/>
        </w:tabs>
      </w:pPr>
      <w:hyperlink w:anchor="_Toc12064" w:history="1">
        <w:r>
          <w:rPr>
            <w:rFonts w:ascii="仿宋" w:eastAsia="仿宋" w:hAnsi="仿宋" w:cs="仿宋" w:hint="eastAsia"/>
            <w:lang w:eastAsia="zh-CN"/>
          </w:rPr>
          <w:t>十一、项目质量与标准</w:t>
        </w:r>
        <w:r>
          <w:tab/>
        </w:r>
        <w:r>
          <w:fldChar w:fldCharType="begin"/>
        </w:r>
        <w:r>
          <w:instrText xml:space="preserve"> PAGEREF _Toc12064 \h </w:instrText>
        </w:r>
        <w:r>
          <w:fldChar w:fldCharType="separate"/>
        </w:r>
        <w:r>
          <w:t>53</w:t>
        </w:r>
        <w:r>
          <w:fldChar w:fldCharType="end"/>
        </w:r>
      </w:hyperlink>
    </w:p>
    <w:p>
      <w:pPr>
        <w:pStyle w:val="TOC2"/>
        <w:tabs>
          <w:tab w:val="right" w:leader="dot" w:pos="8306"/>
        </w:tabs>
      </w:pPr>
      <w:hyperlink w:anchor="_Toc15573" w:history="1">
        <w:r>
          <w:rPr>
            <w:rFonts w:ascii="仿宋" w:eastAsia="仿宋" w:hAnsi="仿宋" w:cs="仿宋" w:hint="eastAsia"/>
            <w:lang w:eastAsia="zh-CN"/>
          </w:rPr>
          <w:t>(一)、质量保障体系</w:t>
        </w:r>
        <w:r>
          <w:tab/>
        </w:r>
        <w:r>
          <w:fldChar w:fldCharType="begin"/>
        </w:r>
        <w:r>
          <w:instrText xml:space="preserve"> PAGEREF _Toc15573 \h </w:instrText>
        </w:r>
        <w:r>
          <w:fldChar w:fldCharType="separate"/>
        </w:r>
        <w:r>
          <w:t>53</w:t>
        </w:r>
        <w:r>
          <w:fldChar w:fldCharType="end"/>
        </w:r>
      </w:hyperlink>
    </w:p>
    <w:p>
      <w:pPr>
        <w:pStyle w:val="TOC2"/>
        <w:tabs>
          <w:tab w:val="right" w:leader="dot" w:pos="8306"/>
        </w:tabs>
      </w:pPr>
      <w:hyperlink w:anchor="_Toc18266" w:history="1">
        <w:r>
          <w:rPr>
            <w:rFonts w:ascii="仿宋" w:eastAsia="仿宋" w:hAnsi="仿宋" w:cs="仿宋" w:hint="eastAsia"/>
            <w:lang w:eastAsia="zh-CN"/>
          </w:rPr>
          <w:t>(二)、标准化作业流程</w:t>
        </w:r>
        <w:r>
          <w:tab/>
        </w:r>
        <w:r>
          <w:fldChar w:fldCharType="begin"/>
        </w:r>
        <w:r>
          <w:instrText xml:space="preserve"> PAGEREF _Toc18266 \h </w:instrText>
        </w:r>
        <w:r>
          <w:fldChar w:fldCharType="separate"/>
        </w:r>
        <w:r>
          <w:t>55</w:t>
        </w:r>
        <w:r>
          <w:fldChar w:fldCharType="end"/>
        </w:r>
      </w:hyperlink>
    </w:p>
    <w:p>
      <w:pPr>
        <w:pStyle w:val="TOC2"/>
        <w:tabs>
          <w:tab w:val="right" w:leader="dot" w:pos="8306"/>
        </w:tabs>
      </w:pPr>
      <w:hyperlink w:anchor="_Toc16723" w:history="1">
        <w:r>
          <w:rPr>
            <w:rFonts w:ascii="仿宋" w:eastAsia="仿宋" w:hAnsi="仿宋" w:cs="仿宋" w:hint="eastAsia"/>
            <w:lang w:eastAsia="zh-CN"/>
          </w:rPr>
          <w:t>(三)、质量监控与评估</w:t>
        </w:r>
        <w:r>
          <w:tab/>
        </w:r>
        <w:r>
          <w:fldChar w:fldCharType="begin"/>
        </w:r>
        <w:r>
          <w:instrText xml:space="preserve"> PAGEREF _Toc16723 \h </w:instrText>
        </w:r>
        <w:r>
          <w:fldChar w:fldCharType="separate"/>
        </w:r>
        <w:r>
          <w:t>56</w:t>
        </w:r>
        <w:r>
          <w:fldChar w:fldCharType="end"/>
        </w:r>
      </w:hyperlink>
    </w:p>
    <w:p>
      <w:pPr>
        <w:pStyle w:val="TOC2"/>
        <w:tabs>
          <w:tab w:val="right" w:leader="dot" w:pos="8306"/>
        </w:tabs>
      </w:pPr>
      <w:hyperlink w:anchor="_Toc10620" w:history="1">
        <w:r>
          <w:rPr>
            <w:rFonts w:ascii="仿宋" w:eastAsia="仿宋" w:hAnsi="仿宋" w:cs="仿宋" w:hint="eastAsia"/>
            <w:lang w:eastAsia="zh-CN"/>
          </w:rPr>
          <w:t>(四)、质量改进计划</w:t>
        </w:r>
        <w:r>
          <w:tab/>
        </w:r>
        <w:r>
          <w:fldChar w:fldCharType="begin"/>
        </w:r>
        <w:r>
          <w:instrText xml:space="preserve"> PAGEREF _Toc10620 \h </w:instrText>
        </w:r>
        <w:r>
          <w:fldChar w:fldCharType="separate"/>
        </w:r>
        <w:r>
          <w:t>57</w:t>
        </w:r>
        <w:r>
          <w:fldChar w:fldCharType="end"/>
        </w:r>
      </w:hyperlink>
    </w:p>
    <w:p>
      <w:pPr>
        <w:pStyle w:val="TOC1"/>
        <w:tabs>
          <w:tab w:val="right" w:leader="dot" w:pos="8306"/>
        </w:tabs>
      </w:pPr>
      <w:hyperlink w:anchor="_Toc18099" w:history="1">
        <w:r>
          <w:rPr>
            <w:rFonts w:ascii="仿宋" w:eastAsia="仿宋" w:hAnsi="仿宋" w:cs="仿宋" w:hint="eastAsia"/>
            <w:lang w:eastAsia="zh-CN"/>
          </w:rPr>
          <w:t>十二、土地利用与规划方案</w:t>
        </w:r>
        <w:r>
          <w:tab/>
        </w:r>
        <w:r>
          <w:fldChar w:fldCharType="begin"/>
        </w:r>
        <w:r>
          <w:instrText xml:space="preserve"> PAGEREF _Toc18099 \h </w:instrText>
        </w:r>
        <w:r>
          <w:fldChar w:fldCharType="separate"/>
        </w:r>
        <w:r>
          <w:t>58</w:t>
        </w:r>
        <w:r>
          <w:fldChar w:fldCharType="end"/>
        </w:r>
      </w:hyperlink>
    </w:p>
    <w:p>
      <w:pPr>
        <w:pStyle w:val="TOC2"/>
        <w:tabs>
          <w:tab w:val="right" w:leader="dot" w:pos="8306"/>
        </w:tabs>
      </w:pPr>
      <w:hyperlink w:anchor="_Toc9771" w:history="1">
        <w:r>
          <w:rPr>
            <w:rFonts w:ascii="仿宋" w:eastAsia="仿宋" w:hAnsi="仿宋" w:cs="仿宋" w:hint="eastAsia"/>
            <w:lang w:eastAsia="zh-CN"/>
          </w:rPr>
          <w:t>(一)、项目用地情况分析</w:t>
        </w:r>
        <w:r>
          <w:tab/>
        </w:r>
        <w:r>
          <w:fldChar w:fldCharType="begin"/>
        </w:r>
        <w:r>
          <w:instrText xml:space="preserve"> PAGEREF _Toc9771 \h </w:instrText>
        </w:r>
        <w:r>
          <w:fldChar w:fldCharType="separate"/>
        </w:r>
        <w:r>
          <w:t>58</w:t>
        </w:r>
        <w:r>
          <w:fldChar w:fldCharType="end"/>
        </w:r>
      </w:hyperlink>
    </w:p>
    <w:p>
      <w:pPr>
        <w:pStyle w:val="TOC2"/>
        <w:tabs>
          <w:tab w:val="right" w:leader="dot" w:pos="8306"/>
        </w:tabs>
      </w:pPr>
      <w:hyperlink w:anchor="_Toc31190" w:history="1">
        <w:r>
          <w:rPr>
            <w:rFonts w:ascii="仿宋" w:eastAsia="仿宋" w:hAnsi="仿宋" w:cs="仿宋" w:hint="eastAsia"/>
            <w:lang w:eastAsia="zh-CN"/>
          </w:rPr>
          <w:t>(二)、土地利用规划方案</w:t>
        </w:r>
        <w:r>
          <w:tab/>
        </w:r>
        <w:r>
          <w:fldChar w:fldCharType="begin"/>
        </w:r>
        <w:r>
          <w:instrText xml:space="preserve"> PAGEREF _Toc31190 \h </w:instrText>
        </w:r>
        <w:r>
          <w:fldChar w:fldCharType="separate"/>
        </w:r>
        <w:r>
          <w:t>59</w:t>
        </w:r>
        <w:r>
          <w:fldChar w:fldCharType="end"/>
        </w:r>
      </w:hyperlink>
    </w:p>
    <w:p>
      <w:pPr>
        <w:pStyle w:val="TOC1"/>
        <w:tabs>
          <w:tab w:val="right" w:leader="dot" w:pos="8306"/>
        </w:tabs>
      </w:pPr>
      <w:hyperlink w:anchor="_Toc8783" w:history="1">
        <w:r>
          <w:rPr>
            <w:rFonts w:ascii="仿宋" w:eastAsia="仿宋" w:hAnsi="仿宋" w:cs="仿宋" w:hint="eastAsia"/>
            <w:lang w:eastAsia="zh-CN"/>
          </w:rPr>
          <w:t>十三、合作与交流机制建立</w:t>
        </w:r>
        <w:r>
          <w:tab/>
        </w:r>
        <w:r>
          <w:fldChar w:fldCharType="begin"/>
        </w:r>
        <w:r>
          <w:instrText xml:space="preserve"> PAGEREF _Toc8783 \h </w:instrText>
        </w:r>
        <w:r>
          <w:fldChar w:fldCharType="separate"/>
        </w:r>
        <w:r>
          <w:t>61</w:t>
        </w:r>
        <w:r>
          <w:fldChar w:fldCharType="end"/>
        </w:r>
      </w:hyperlink>
    </w:p>
    <w:p>
      <w:pPr>
        <w:pStyle w:val="TOC2"/>
        <w:tabs>
          <w:tab w:val="right" w:leader="dot" w:pos="8306"/>
        </w:tabs>
      </w:pPr>
      <w:hyperlink w:anchor="_Toc4459" w:history="1">
        <w:r>
          <w:rPr>
            <w:rFonts w:ascii="仿宋" w:eastAsia="仿宋" w:hAnsi="仿宋" w:cs="仿宋" w:hint="eastAsia"/>
            <w:lang w:eastAsia="zh-CN"/>
          </w:rPr>
          <w:t>(一)、合作伙伴选择与合作方式</w:t>
        </w:r>
        <w:r>
          <w:tab/>
        </w:r>
        <w:r>
          <w:fldChar w:fldCharType="begin"/>
        </w:r>
        <w:r>
          <w:instrText xml:space="preserve"> PAGEREF _Toc4459 \h </w:instrText>
        </w:r>
        <w:r>
          <w:fldChar w:fldCharType="separate"/>
        </w:r>
        <w:r>
          <w:t>61</w:t>
        </w:r>
        <w:r>
          <w:fldChar w:fldCharType="end"/>
        </w:r>
      </w:hyperlink>
    </w:p>
    <w:p>
      <w:pPr>
        <w:pStyle w:val="TOC2"/>
        <w:tabs>
          <w:tab w:val="right" w:leader="dot" w:pos="8306"/>
        </w:tabs>
      </w:pPr>
      <w:hyperlink w:anchor="_Toc20912" w:history="1">
        <w:r>
          <w:rPr>
            <w:rFonts w:ascii="仿宋" w:eastAsia="仿宋" w:hAnsi="仿宋" w:cs="仿宋" w:hint="eastAsia"/>
            <w:lang w:eastAsia="zh-CN"/>
          </w:rPr>
          <w:t>(二)、交流与合作平台搭建</w:t>
        </w:r>
        <w:r>
          <w:tab/>
        </w:r>
        <w:r>
          <w:fldChar w:fldCharType="begin"/>
        </w:r>
        <w:r>
          <w:instrText xml:space="preserve"> PAGEREF _Toc20912 \h </w:instrText>
        </w:r>
        <w:r>
          <w:fldChar w:fldCharType="separate"/>
        </w:r>
        <w:r>
          <w:t>62</w:t>
        </w:r>
        <w:r>
          <w:fldChar w:fldCharType="end"/>
        </w:r>
      </w:hyperlink>
    </w:p>
    <w:p>
      <w:pPr>
        <w:pStyle w:val="TOC1"/>
        <w:tabs>
          <w:tab w:val="right" w:leader="dot" w:pos="8306"/>
        </w:tabs>
      </w:pPr>
      <w:hyperlink w:anchor="_Toc21128" w:history="1">
        <w:r>
          <w:rPr>
            <w:rFonts w:ascii="仿宋" w:eastAsia="仿宋" w:hAnsi="仿宋" w:cs="仿宋" w:hint="eastAsia"/>
            <w:lang w:eastAsia="zh-CN"/>
          </w:rPr>
          <w:t>十四、法律法规与政策遵循</w:t>
        </w:r>
        <w:r>
          <w:tab/>
        </w:r>
        <w:r>
          <w:fldChar w:fldCharType="begin"/>
        </w:r>
        <w:r>
          <w:instrText xml:space="preserve"> PAGEREF _Toc21128 \h </w:instrText>
        </w:r>
        <w:r>
          <w:fldChar w:fldCharType="separate"/>
        </w:r>
        <w:r>
          <w:t>64</w:t>
        </w:r>
        <w:r>
          <w:fldChar w:fldCharType="end"/>
        </w:r>
      </w:hyperlink>
    </w:p>
    <w:p>
      <w:pPr>
        <w:pStyle w:val="TOC2"/>
        <w:tabs>
          <w:tab w:val="right" w:leader="dot" w:pos="8306"/>
        </w:tabs>
      </w:pPr>
      <w:hyperlink w:anchor="_Toc3000" w:history="1">
        <w:r>
          <w:rPr>
            <w:rFonts w:ascii="仿宋" w:eastAsia="仿宋" w:hAnsi="仿宋" w:cs="仿宋" w:hint="eastAsia"/>
            <w:lang w:eastAsia="zh-CN"/>
          </w:rPr>
          <w:t>(一)、法律法规遵守</w:t>
        </w:r>
        <w:r>
          <w:tab/>
        </w:r>
        <w:r>
          <w:fldChar w:fldCharType="begin"/>
        </w:r>
        <w:r>
          <w:instrText xml:space="preserve"> PAGEREF _Toc3000 \h </w:instrText>
        </w:r>
        <w:r>
          <w:fldChar w:fldCharType="separate"/>
        </w:r>
        <w:r>
          <w:t>64</w:t>
        </w:r>
        <w:r>
          <w:fldChar w:fldCharType="end"/>
        </w:r>
      </w:hyperlink>
    </w:p>
    <w:p>
      <w:pPr>
        <w:pStyle w:val="TOC2"/>
        <w:tabs>
          <w:tab w:val="right" w:leader="dot" w:pos="8306"/>
        </w:tabs>
      </w:pPr>
      <w:hyperlink w:anchor="_Toc27380" w:history="1">
        <w:r>
          <w:rPr>
            <w:rFonts w:ascii="仿宋" w:eastAsia="仿宋" w:hAnsi="仿宋" w:cs="仿宋" w:hint="eastAsia"/>
            <w:lang w:eastAsia="zh-CN"/>
          </w:rPr>
          <w:t>(二)、政策导向与利用</w:t>
        </w:r>
        <w:r>
          <w:tab/>
        </w:r>
        <w:r>
          <w:fldChar w:fldCharType="begin"/>
        </w:r>
        <w:r>
          <w:instrText xml:space="preserve"> PAGEREF _Toc27380 \h </w:instrText>
        </w:r>
        <w:r>
          <w:fldChar w:fldCharType="separate"/>
        </w:r>
        <w:r>
          <w:t>65</w:t>
        </w:r>
        <w:r>
          <w:fldChar w:fldCharType="end"/>
        </w:r>
      </w:hyperlink>
    </w:p>
    <w:p>
      <w:pPr>
        <w:pStyle w:val="TOC1"/>
        <w:tabs>
          <w:tab w:val="right" w:leader="dot" w:pos="8306"/>
        </w:tabs>
      </w:pPr>
      <w:hyperlink w:anchor="_Toc13067" w:history="1">
        <w:r>
          <w:rPr>
            <w:rFonts w:ascii="仿宋" w:eastAsia="仿宋" w:hAnsi="仿宋" w:cs="仿宋" w:hint="eastAsia"/>
            <w:lang w:eastAsia="zh-CN"/>
          </w:rPr>
          <w:t>十五、企业合规与伦理</w:t>
        </w:r>
        <w:r>
          <w:tab/>
        </w:r>
        <w:r>
          <w:fldChar w:fldCharType="begin"/>
        </w:r>
        <w:r>
          <w:instrText xml:space="preserve"> PAGEREF _Toc13067 \h </w:instrText>
        </w:r>
        <w:r>
          <w:fldChar w:fldCharType="separate"/>
        </w:r>
        <w:r>
          <w:t>66</w:t>
        </w:r>
        <w:r>
          <w:fldChar w:fldCharType="end"/>
        </w:r>
      </w:hyperlink>
    </w:p>
    <w:p>
      <w:pPr>
        <w:pStyle w:val="TOC2"/>
        <w:tabs>
          <w:tab w:val="right" w:leader="dot" w:pos="8306"/>
        </w:tabs>
      </w:pPr>
      <w:hyperlink w:anchor="_Toc22224" w:history="1">
        <w:r>
          <w:rPr>
            <w:rFonts w:ascii="仿宋" w:eastAsia="仿宋" w:hAnsi="仿宋" w:cs="仿宋" w:hint="eastAsia"/>
            <w:lang w:eastAsia="zh-CN"/>
          </w:rPr>
          <w:t>(一)、合规政策与程序</w:t>
        </w:r>
        <w:r>
          <w:tab/>
        </w:r>
        <w:r>
          <w:fldChar w:fldCharType="begin"/>
        </w:r>
        <w:r>
          <w:instrText xml:space="preserve"> PAGEREF _Toc22224 \h </w:instrText>
        </w:r>
        <w:r>
          <w:fldChar w:fldCharType="separate"/>
        </w:r>
        <w:r>
          <w:t>66</w:t>
        </w:r>
        <w:r>
          <w:fldChar w:fldCharType="end"/>
        </w:r>
      </w:hyperlink>
    </w:p>
    <w:p>
      <w:pPr>
        <w:pStyle w:val="TOC2"/>
        <w:tabs>
          <w:tab w:val="right" w:leader="dot" w:pos="8306"/>
        </w:tabs>
      </w:pPr>
      <w:hyperlink w:anchor="_Toc12052" w:history="1">
        <w:r>
          <w:rPr>
            <w:rFonts w:ascii="仿宋" w:eastAsia="仿宋" w:hAnsi="仿宋" w:cs="仿宋" w:hint="eastAsia"/>
            <w:lang w:eastAsia="zh-CN"/>
          </w:rPr>
          <w:t>(二)、伦理规范与培训</w:t>
        </w:r>
        <w:r>
          <w:tab/>
        </w:r>
        <w:r>
          <w:fldChar w:fldCharType="begin"/>
        </w:r>
        <w:r>
          <w:instrText xml:space="preserve"> PAGEREF _Toc12052 \h </w:instrText>
        </w:r>
        <w:r>
          <w:fldChar w:fldCharType="separate"/>
        </w:r>
        <w:r>
          <w:t>67</w:t>
        </w:r>
        <w:r>
          <w:fldChar w:fldCharType="end"/>
        </w:r>
      </w:hyperlink>
    </w:p>
    <w:p>
      <w:pPr>
        <w:pStyle w:val="TOC2"/>
        <w:tabs>
          <w:tab w:val="right" w:leader="dot" w:pos="8306"/>
        </w:tabs>
      </w:pPr>
      <w:hyperlink w:anchor="_Toc29826" w:history="1">
        <w:r>
          <w:rPr>
            <w:rFonts w:ascii="仿宋" w:eastAsia="仿宋" w:hAnsi="仿宋" w:cs="仿宋" w:hint="eastAsia"/>
            <w:lang w:eastAsia="zh-CN"/>
          </w:rPr>
          <w:t>(三)、合规风险评估</w:t>
        </w:r>
        <w:r>
          <w:tab/>
        </w:r>
        <w:r>
          <w:fldChar w:fldCharType="begin"/>
        </w:r>
        <w:r>
          <w:instrText xml:space="preserve"> PAGEREF _Toc29826 \h </w:instrText>
        </w:r>
        <w:r>
          <w:fldChar w:fldCharType="separate"/>
        </w:r>
        <w:r>
          <w:t>68</w:t>
        </w:r>
        <w:r>
          <w:fldChar w:fldCharType="end"/>
        </w:r>
      </w:hyperlink>
    </w:p>
    <w:p>
      <w:pPr>
        <w:pStyle w:val="TOC2"/>
        <w:tabs>
          <w:tab w:val="right" w:leader="dot" w:pos="8306"/>
        </w:tabs>
      </w:pPr>
      <w:hyperlink w:anchor="_Toc11957" w:history="1">
        <w:r>
          <w:rPr>
            <w:rFonts w:ascii="仿宋" w:eastAsia="仿宋" w:hAnsi="仿宋" w:cs="仿宋" w:hint="eastAsia"/>
            <w:lang w:eastAsia="zh-CN"/>
          </w:rPr>
          <w:t>(四)、合规监督与执行</w:t>
        </w:r>
        <w:r>
          <w:tab/>
        </w:r>
        <w:r>
          <w:fldChar w:fldCharType="begin"/>
        </w:r>
        <w:r>
          <w:instrText xml:space="preserve"> PAGEREF _Toc11957 \h </w:instrText>
        </w:r>
        <w:r>
          <w:fldChar w:fldCharType="separate"/>
        </w:r>
        <w:r>
          <w:t>69</w:t>
        </w:r>
        <w:r>
          <w:fldChar w:fldCharType="end"/>
        </w:r>
      </w:hyperlink>
    </w:p>
    <w:p>
      <w:pPr>
        <w:pStyle w:val="TOC1"/>
        <w:tabs>
          <w:tab w:val="right" w:leader="dot" w:pos="8306"/>
        </w:tabs>
      </w:pPr>
      <w:hyperlink w:anchor="_Toc16662" w:history="1">
        <w:r>
          <w:rPr>
            <w:rFonts w:ascii="仿宋" w:eastAsia="仿宋" w:hAnsi="仿宋" w:cs="仿宋" w:hint="eastAsia"/>
            <w:lang w:eastAsia="zh-CN"/>
          </w:rPr>
          <w:t>十六、成果转化与推广应用</w:t>
        </w:r>
        <w:r>
          <w:tab/>
        </w:r>
        <w:r>
          <w:fldChar w:fldCharType="begin"/>
        </w:r>
        <w:r>
          <w:instrText xml:space="preserve"> PAGEREF _Toc16662 \h </w:instrText>
        </w:r>
        <w:r>
          <w:fldChar w:fldCharType="separate"/>
        </w:r>
        <w:r>
          <w:t>70</w:t>
        </w:r>
        <w:r>
          <w:fldChar w:fldCharType="end"/>
        </w:r>
      </w:hyperlink>
    </w:p>
    <w:p>
      <w:pPr>
        <w:pStyle w:val="TOC2"/>
        <w:tabs>
          <w:tab w:val="right" w:leader="dot" w:pos="8306"/>
        </w:tabs>
      </w:pPr>
      <w:hyperlink w:anchor="_Toc26042" w:history="1">
        <w:r>
          <w:rPr>
            <w:rFonts w:ascii="仿宋" w:eastAsia="仿宋" w:hAnsi="仿宋" w:cs="仿宋" w:hint="eastAsia"/>
            <w:lang w:eastAsia="zh-CN"/>
          </w:rPr>
          <w:t>(一)、成果转化策略制定</w:t>
        </w:r>
        <w:r>
          <w:tab/>
        </w:r>
        <w:r>
          <w:fldChar w:fldCharType="begin"/>
        </w:r>
        <w:r>
          <w:instrText xml:space="preserve"> PAGEREF _Toc26042 \h </w:instrText>
        </w:r>
        <w:r>
          <w:fldChar w:fldCharType="separate"/>
        </w:r>
        <w:r>
          <w:t>70</w:t>
        </w:r>
        <w:r>
          <w:fldChar w:fldCharType="end"/>
        </w:r>
      </w:hyperlink>
    </w:p>
    <w:p>
      <w:pPr>
        <w:pStyle w:val="TOC2"/>
        <w:tabs>
          <w:tab w:val="right" w:leader="dot" w:pos="8306"/>
        </w:tabs>
      </w:pPr>
      <w:hyperlink w:anchor="_Toc18534" w:history="1">
        <w:r>
          <w:rPr>
            <w:rFonts w:ascii="仿宋" w:eastAsia="仿宋" w:hAnsi="仿宋" w:cs="仿宋" w:hint="eastAsia"/>
            <w:lang w:eastAsia="zh-CN"/>
          </w:rPr>
          <w:t>(二)、成果推广应用方案</w:t>
        </w:r>
        <w:r>
          <w:tab/>
        </w:r>
        <w:r>
          <w:fldChar w:fldCharType="begin"/>
        </w:r>
        <w:r>
          <w:instrText xml:space="preserve"> PAGEREF _Toc18534 \h </w:instrText>
        </w:r>
        <w:r>
          <w:fldChar w:fldCharType="separate"/>
        </w:r>
        <w:r>
          <w:t>71</w:t>
        </w:r>
        <w:r>
          <w:fldChar w:fldCharType="end"/>
        </w:r>
      </w:hyperlink>
    </w:p>
    <w:p>
      <w:pPr>
        <w:pStyle w:val="TOC1"/>
        <w:tabs>
          <w:tab w:val="right" w:leader="dot" w:pos="8306"/>
        </w:tabs>
      </w:pPr>
      <w:hyperlink w:anchor="_Toc17100" w:history="1">
        <w:r>
          <w:rPr>
            <w:rFonts w:ascii="仿宋" w:eastAsia="仿宋" w:hAnsi="仿宋" w:cs="仿宋" w:hint="eastAsia"/>
            <w:lang w:eastAsia="zh-CN"/>
          </w:rPr>
          <w:t>十七、产业协同与集群发展</w:t>
        </w:r>
        <w:r>
          <w:tab/>
        </w:r>
        <w:r>
          <w:fldChar w:fldCharType="begin"/>
        </w:r>
        <w:r>
          <w:instrText xml:space="preserve"> PAGEREF _Toc17100 \h </w:instrText>
        </w:r>
        <w:r>
          <w:fldChar w:fldCharType="separate"/>
        </w:r>
        <w:r>
          <w:t>73</w:t>
        </w:r>
        <w:r>
          <w:fldChar w:fldCharType="end"/>
        </w:r>
      </w:hyperlink>
    </w:p>
    <w:p>
      <w:pPr>
        <w:pStyle w:val="TOC2"/>
        <w:tabs>
          <w:tab w:val="right" w:leader="dot" w:pos="8306"/>
        </w:tabs>
      </w:pPr>
      <w:hyperlink w:anchor="_Toc28619" w:history="1">
        <w:r>
          <w:rPr>
            <w:rFonts w:ascii="仿宋" w:eastAsia="仿宋" w:hAnsi="仿宋" w:cs="仿宋" w:hint="eastAsia"/>
            <w:lang w:eastAsia="zh-CN"/>
          </w:rPr>
          <w:t>(一)、产业协同机制建设</w:t>
        </w:r>
        <w:r>
          <w:tab/>
        </w:r>
        <w:r>
          <w:fldChar w:fldCharType="begin"/>
        </w:r>
        <w:r>
          <w:instrText xml:space="preserve"> PAGEREF _Toc28619 \h </w:instrText>
        </w:r>
        <w:r>
          <w:fldChar w:fldCharType="separate"/>
        </w:r>
        <w:r>
          <w:t>73</w:t>
        </w:r>
        <w:r>
          <w:fldChar w:fldCharType="end"/>
        </w:r>
      </w:hyperlink>
    </w:p>
    <w:p>
      <w:pPr>
        <w:pStyle w:val="TOC2"/>
        <w:tabs>
          <w:tab w:val="right" w:leader="dot" w:pos="8306"/>
        </w:tabs>
      </w:pPr>
      <w:hyperlink w:anchor="_Toc18921" w:history="1">
        <w:r>
          <w:rPr>
            <w:rFonts w:ascii="仿宋" w:eastAsia="仿宋" w:hAnsi="仿宋" w:cs="仿宋" w:hint="eastAsia"/>
            <w:lang w:eastAsia="zh-CN"/>
          </w:rPr>
          <w:t>(二)、产业集群培育与发展</w:t>
        </w:r>
        <w:r>
          <w:tab/>
        </w:r>
        <w:r>
          <w:fldChar w:fldCharType="begin"/>
        </w:r>
        <w:r>
          <w:instrText xml:space="preserve"> PAGEREF _Toc18921 \h </w:instrText>
        </w:r>
        <w:r>
          <w:fldChar w:fldCharType="separate"/>
        </w:r>
        <w:r>
          <w:t>74</w:t>
        </w:r>
        <w:r>
          <w:fldChar w:fldCharType="end"/>
        </w:r>
      </w:hyperlink>
    </w:p>
    <w:p>
      <w:pPr>
        <w:pStyle w:val="TOC1"/>
        <w:tabs>
          <w:tab w:val="right" w:leader="dot" w:pos="8306"/>
        </w:tabs>
      </w:pPr>
      <w:hyperlink w:anchor="_Toc14127" w:history="1">
        <w:r>
          <w:rPr>
            <w:rFonts w:ascii="仿宋" w:eastAsia="仿宋" w:hAnsi="仿宋" w:cs="仿宋" w:hint="eastAsia"/>
            <w:lang w:eastAsia="zh-CN"/>
          </w:rPr>
          <w:t>十八、知识产权管理与保护</w:t>
        </w:r>
        <w:r>
          <w:tab/>
        </w:r>
        <w:r>
          <w:fldChar w:fldCharType="begin"/>
        </w:r>
        <w:r>
          <w:instrText xml:space="preserve"> PAGEREF _Toc14127 \h </w:instrText>
        </w:r>
        <w:r>
          <w:fldChar w:fldCharType="separate"/>
        </w:r>
        <w:r>
          <w:t>75</w:t>
        </w:r>
        <w:r>
          <w:fldChar w:fldCharType="end"/>
        </w:r>
      </w:hyperlink>
    </w:p>
    <w:p>
      <w:pPr>
        <w:pStyle w:val="TOC2"/>
        <w:tabs>
          <w:tab w:val="right" w:leader="dot" w:pos="8306"/>
        </w:tabs>
      </w:pPr>
      <w:hyperlink w:anchor="_Toc24494" w:history="1">
        <w:r>
          <w:rPr>
            <w:rFonts w:ascii="仿宋" w:eastAsia="仿宋" w:hAnsi="仿宋" w:cs="仿宋" w:hint="eastAsia"/>
            <w:lang w:eastAsia="zh-CN"/>
          </w:rPr>
          <w:t>(一)、知识产权管理体系建设</w:t>
        </w:r>
        <w:r>
          <w:tab/>
        </w:r>
        <w:r>
          <w:fldChar w:fldCharType="begin"/>
        </w:r>
        <w:r>
          <w:instrText xml:space="preserve"> PAGEREF _Toc24494 \h </w:instrText>
        </w:r>
        <w:r>
          <w:fldChar w:fldCharType="separate"/>
        </w:r>
        <w:r>
          <w:t>75</w:t>
        </w:r>
        <w:r>
          <w:fldChar w:fldCharType="end"/>
        </w:r>
      </w:hyperlink>
    </w:p>
    <w:p>
      <w:pPr>
        <w:pStyle w:val="TOC2"/>
        <w:tabs>
          <w:tab w:val="right" w:leader="dot" w:pos="8306"/>
        </w:tabs>
      </w:pPr>
      <w:hyperlink w:anchor="_Toc11178" w:history="1">
        <w:r>
          <w:rPr>
            <w:rFonts w:ascii="仿宋" w:eastAsia="仿宋" w:hAnsi="仿宋" w:cs="仿宋" w:hint="eastAsia"/>
            <w:lang w:eastAsia="zh-CN"/>
          </w:rPr>
          <w:t>(二)、知识产权保护措施</w:t>
        </w:r>
        <w:r>
          <w:tab/>
        </w:r>
        <w:r>
          <w:fldChar w:fldCharType="begin"/>
        </w:r>
        <w:r>
          <w:instrText xml:space="preserve"> PAGEREF _Toc11178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3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81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直接收益：假设微波等离子炬光谱仪项目的产品或服务年销售收入为XX万元。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59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若微波等离子炬光谱仪项目成功推广新型环保产品，比如采用可回收材料的包装，可能会激发消费者对可持续产品的需求。这种需求的增长可能迫使整个行业转向更环保的产品设计和生产方法。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56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09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微波等离子炬光谱仪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微波等离子炬光谱仪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微波等离子炬光谱仪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微波等离子炬光谱仪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371"/>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19545"/>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微波等离子炬光谱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微波等离子炬光谱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079"/>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微波等离子炬光谱仪项目的必要性在当前经济和社会背景下表现得尤为重要，其对市场需求的满足、技术创新的推动、社会经济发展的促进以及环境可持续性的提高，共同构成了项目建设的核心价值和必要性。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微波等离子炬光谱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微波等离子炬光谱仪项目在其专注的领域内，特别是在人工智能和数据科学方面，有望推动显著的技术革新。项目的研发活动不仅有望孕育出改变行业运作方式的新技术，还可能在长远中影响整个技术生态系统。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https://d.book118.com/525004113323011042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微波等离子炬光谱仪项目构思建设方案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25A32"/>
    <w:rsid w:val="3E525A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5004113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2023-12-28T20:39:00Z</dcterms:created>
  <dcterms:modified xsi:type="dcterms:W3CDTF">2023-12-28T20:40:12Z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B3F7C1A3C2614C488DDB82A83A844A98_11</vt:lpwstr>
  </property>
  <property fmtid="{D5CDD505-2E9C-101B-9397-08002B2CF9AE}" pid="3" name="KSOProductBuildVer">
    <vt:lpwstr>2052-12.1.0.16120</vt:lpwstr>
  </property>
</Properties>
</file>