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外卖骑手项目计划设计方案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2" w:history="1">
        <w:r>
          <w:rPr>
            <w:rFonts w:ascii="仿宋" w:eastAsia="仿宋" w:hAnsi="仿宋" w:cs="仿宋" w:hint="eastAsia"/>
            <w:lang w:eastAsia="zh-CN"/>
          </w:rPr>
          <w:t>序言</w:t>
        </w:r>
        <w:r>
          <w:tab/>
        </w:r>
        <w:r>
          <w:fldChar w:fldCharType="begin"/>
        </w:r>
        <w:r>
          <w:instrText xml:space="preserve"> PAGEREF _Toc19772 \h </w:instrText>
        </w:r>
        <w:r>
          <w:fldChar w:fldCharType="separate"/>
        </w:r>
        <w:r>
          <w:t>3</w:t>
        </w:r>
        <w:r>
          <w:fldChar w:fldCharType="end"/>
        </w:r>
      </w:hyperlink>
    </w:p>
    <w:p>
      <w:pPr>
        <w:pStyle w:val="TOC1"/>
        <w:tabs>
          <w:tab w:val="right" w:leader="dot" w:pos="8306"/>
        </w:tabs>
      </w:pPr>
      <w:hyperlink w:anchor="_Toc7916" w:history="1">
        <w:r>
          <w:rPr>
            <w:rFonts w:ascii="仿宋" w:eastAsia="仿宋" w:hAnsi="仿宋" w:cs="仿宋" w:hint="eastAsia"/>
            <w:lang w:eastAsia="zh-CN"/>
          </w:rPr>
          <w:t>一、外卖骑手项目建设单位说明</w:t>
        </w:r>
        <w:r>
          <w:tab/>
        </w:r>
        <w:r>
          <w:fldChar w:fldCharType="begin"/>
        </w:r>
        <w:r>
          <w:instrText xml:space="preserve"> PAGEREF _Toc7916 \h </w:instrText>
        </w:r>
        <w:r>
          <w:fldChar w:fldCharType="separate"/>
        </w:r>
        <w:r>
          <w:t>3</w:t>
        </w:r>
        <w:r>
          <w:fldChar w:fldCharType="end"/>
        </w:r>
      </w:hyperlink>
    </w:p>
    <w:p>
      <w:pPr>
        <w:pStyle w:val="TOC2"/>
        <w:tabs>
          <w:tab w:val="right" w:leader="dot" w:pos="8306"/>
        </w:tabs>
      </w:pPr>
      <w:hyperlink w:anchor="_Toc12423" w:history="1">
        <w:r>
          <w:rPr>
            <w:rFonts w:ascii="仿宋" w:eastAsia="仿宋" w:hAnsi="仿宋" w:cs="仿宋" w:hint="eastAsia"/>
            <w:lang w:eastAsia="zh-CN"/>
          </w:rPr>
          <w:t>(一)、外卖骑手项目承办单位基本情况</w:t>
        </w:r>
        <w:r>
          <w:tab/>
        </w:r>
        <w:r>
          <w:fldChar w:fldCharType="begin"/>
        </w:r>
        <w:r>
          <w:instrText xml:space="preserve"> PAGEREF _Toc12423 \h </w:instrText>
        </w:r>
        <w:r>
          <w:fldChar w:fldCharType="separate"/>
        </w:r>
        <w:r>
          <w:t>3</w:t>
        </w:r>
        <w:r>
          <w:fldChar w:fldCharType="end"/>
        </w:r>
      </w:hyperlink>
    </w:p>
    <w:p>
      <w:pPr>
        <w:pStyle w:val="TOC2"/>
        <w:tabs>
          <w:tab w:val="right" w:leader="dot" w:pos="8306"/>
        </w:tabs>
      </w:pPr>
      <w:hyperlink w:anchor="_Toc18784" w:history="1">
        <w:r>
          <w:rPr>
            <w:rFonts w:ascii="仿宋" w:eastAsia="仿宋" w:hAnsi="仿宋" w:cs="仿宋" w:hint="eastAsia"/>
            <w:lang w:eastAsia="zh-CN"/>
          </w:rPr>
          <w:t>(二)、公司经济效益分析</w:t>
        </w:r>
        <w:r>
          <w:tab/>
        </w:r>
        <w:r>
          <w:fldChar w:fldCharType="begin"/>
        </w:r>
        <w:r>
          <w:instrText xml:space="preserve"> PAGEREF _Toc18784 \h </w:instrText>
        </w:r>
        <w:r>
          <w:fldChar w:fldCharType="separate"/>
        </w:r>
        <w:r>
          <w:t>4</w:t>
        </w:r>
        <w:r>
          <w:fldChar w:fldCharType="end"/>
        </w:r>
      </w:hyperlink>
    </w:p>
    <w:p>
      <w:pPr>
        <w:pStyle w:val="TOC1"/>
        <w:tabs>
          <w:tab w:val="right" w:leader="dot" w:pos="8306"/>
        </w:tabs>
      </w:pPr>
      <w:hyperlink w:anchor="_Toc12487" w:history="1">
        <w:r>
          <w:rPr>
            <w:rFonts w:ascii="仿宋" w:eastAsia="仿宋" w:hAnsi="仿宋" w:cs="仿宋" w:hint="eastAsia"/>
            <w:lang w:eastAsia="zh-CN"/>
          </w:rPr>
          <w:t>二、外卖骑手项目危机管理</w:t>
        </w:r>
        <w:r>
          <w:tab/>
        </w:r>
        <w:r>
          <w:fldChar w:fldCharType="begin"/>
        </w:r>
        <w:r>
          <w:instrText xml:space="preserve"> PAGEREF _Toc12487 \h </w:instrText>
        </w:r>
        <w:r>
          <w:fldChar w:fldCharType="separate"/>
        </w:r>
        <w:r>
          <w:t>5</w:t>
        </w:r>
        <w:r>
          <w:fldChar w:fldCharType="end"/>
        </w:r>
      </w:hyperlink>
    </w:p>
    <w:p>
      <w:pPr>
        <w:pStyle w:val="TOC2"/>
        <w:tabs>
          <w:tab w:val="right" w:leader="dot" w:pos="8306"/>
        </w:tabs>
      </w:pPr>
      <w:hyperlink w:anchor="_Toc21483" w:history="1">
        <w:r>
          <w:rPr>
            <w:rFonts w:ascii="仿宋" w:eastAsia="仿宋" w:hAnsi="仿宋" w:cs="仿宋" w:hint="eastAsia"/>
            <w:lang w:eastAsia="zh-CN"/>
          </w:rPr>
          <w:t>(一)、危机预警与识别</w:t>
        </w:r>
        <w:r>
          <w:tab/>
        </w:r>
        <w:r>
          <w:fldChar w:fldCharType="begin"/>
        </w:r>
        <w:r>
          <w:instrText xml:space="preserve"> PAGEREF _Toc21483 \h </w:instrText>
        </w:r>
        <w:r>
          <w:fldChar w:fldCharType="separate"/>
        </w:r>
        <w:r>
          <w:t>5</w:t>
        </w:r>
        <w:r>
          <w:fldChar w:fldCharType="end"/>
        </w:r>
      </w:hyperlink>
    </w:p>
    <w:p>
      <w:pPr>
        <w:pStyle w:val="TOC2"/>
        <w:tabs>
          <w:tab w:val="right" w:leader="dot" w:pos="8306"/>
        </w:tabs>
      </w:pPr>
      <w:hyperlink w:anchor="_Toc20707" w:history="1">
        <w:r>
          <w:rPr>
            <w:rFonts w:ascii="仿宋" w:eastAsia="仿宋" w:hAnsi="仿宋" w:cs="仿宋" w:hint="eastAsia"/>
            <w:lang w:eastAsia="zh-CN"/>
          </w:rPr>
          <w:t>(二)、危机应对与恢复</w:t>
        </w:r>
        <w:r>
          <w:tab/>
        </w:r>
        <w:r>
          <w:fldChar w:fldCharType="begin"/>
        </w:r>
        <w:r>
          <w:instrText xml:space="preserve"> PAGEREF _Toc20707 \h </w:instrText>
        </w:r>
        <w:r>
          <w:fldChar w:fldCharType="separate"/>
        </w:r>
        <w:r>
          <w:t>6</w:t>
        </w:r>
        <w:r>
          <w:fldChar w:fldCharType="end"/>
        </w:r>
      </w:hyperlink>
    </w:p>
    <w:p>
      <w:pPr>
        <w:pStyle w:val="TOC1"/>
        <w:tabs>
          <w:tab w:val="right" w:leader="dot" w:pos="8306"/>
        </w:tabs>
      </w:pPr>
      <w:hyperlink w:anchor="_Toc3972" w:history="1">
        <w:r>
          <w:rPr>
            <w:rFonts w:ascii="仿宋" w:eastAsia="仿宋" w:hAnsi="仿宋" w:cs="仿宋" w:hint="eastAsia"/>
            <w:lang w:eastAsia="zh-CN"/>
          </w:rPr>
          <w:t>三、外卖骑手项目建设背景及必要性分析</w:t>
        </w:r>
        <w:r>
          <w:tab/>
        </w:r>
        <w:r>
          <w:fldChar w:fldCharType="begin"/>
        </w:r>
        <w:r>
          <w:instrText xml:space="preserve"> PAGEREF _Toc3972 \h </w:instrText>
        </w:r>
        <w:r>
          <w:fldChar w:fldCharType="separate"/>
        </w:r>
        <w:r>
          <w:t>7</w:t>
        </w:r>
        <w:r>
          <w:fldChar w:fldCharType="end"/>
        </w:r>
      </w:hyperlink>
    </w:p>
    <w:p>
      <w:pPr>
        <w:pStyle w:val="TOC2"/>
        <w:tabs>
          <w:tab w:val="right" w:leader="dot" w:pos="8306"/>
        </w:tabs>
      </w:pPr>
      <w:hyperlink w:anchor="_Toc14583" w:history="1">
        <w:r>
          <w:rPr>
            <w:rFonts w:ascii="仿宋" w:eastAsia="仿宋" w:hAnsi="仿宋" w:cs="仿宋" w:hint="eastAsia"/>
            <w:lang w:eastAsia="zh-CN"/>
          </w:rPr>
          <w:t>(一)、外卖骑手项目背景分析</w:t>
        </w:r>
        <w:r>
          <w:tab/>
        </w:r>
        <w:r>
          <w:fldChar w:fldCharType="begin"/>
        </w:r>
        <w:r>
          <w:instrText xml:space="preserve"> PAGEREF _Toc14583 \h </w:instrText>
        </w:r>
        <w:r>
          <w:fldChar w:fldCharType="separate"/>
        </w:r>
        <w:r>
          <w:t>7</w:t>
        </w:r>
        <w:r>
          <w:fldChar w:fldCharType="end"/>
        </w:r>
      </w:hyperlink>
    </w:p>
    <w:p>
      <w:pPr>
        <w:pStyle w:val="TOC2"/>
        <w:tabs>
          <w:tab w:val="right" w:leader="dot" w:pos="8306"/>
        </w:tabs>
      </w:pPr>
      <w:hyperlink w:anchor="_Toc15052" w:history="1">
        <w:r>
          <w:rPr>
            <w:rFonts w:ascii="仿宋" w:eastAsia="仿宋" w:hAnsi="仿宋" w:cs="仿宋" w:hint="eastAsia"/>
            <w:lang w:eastAsia="zh-CN"/>
          </w:rPr>
          <w:t>(二)、外卖骑手项目建设必要性分析</w:t>
        </w:r>
        <w:r>
          <w:tab/>
        </w:r>
        <w:r>
          <w:fldChar w:fldCharType="begin"/>
        </w:r>
        <w:r>
          <w:instrText xml:space="preserve"> PAGEREF _Toc15052 \h </w:instrText>
        </w:r>
        <w:r>
          <w:fldChar w:fldCharType="separate"/>
        </w:r>
        <w:r>
          <w:t>9</w:t>
        </w:r>
        <w:r>
          <w:fldChar w:fldCharType="end"/>
        </w:r>
      </w:hyperlink>
    </w:p>
    <w:p>
      <w:pPr>
        <w:pStyle w:val="TOC1"/>
        <w:tabs>
          <w:tab w:val="right" w:leader="dot" w:pos="8306"/>
        </w:tabs>
      </w:pPr>
      <w:hyperlink w:anchor="_Toc28721" w:history="1">
        <w:r>
          <w:rPr>
            <w:rFonts w:ascii="仿宋" w:eastAsia="仿宋" w:hAnsi="仿宋" w:cs="仿宋" w:hint="eastAsia"/>
            <w:lang w:eastAsia="zh-CN"/>
          </w:rPr>
          <w:t>四、外卖骑手项目文档管理</w:t>
        </w:r>
        <w:r>
          <w:tab/>
        </w:r>
        <w:r>
          <w:fldChar w:fldCharType="begin"/>
        </w:r>
        <w:r>
          <w:instrText xml:space="preserve"> PAGEREF _Toc28721 \h </w:instrText>
        </w:r>
        <w:r>
          <w:fldChar w:fldCharType="separate"/>
        </w:r>
        <w:r>
          <w:t>10</w:t>
        </w:r>
        <w:r>
          <w:fldChar w:fldCharType="end"/>
        </w:r>
      </w:hyperlink>
    </w:p>
    <w:p>
      <w:pPr>
        <w:pStyle w:val="TOC2"/>
        <w:tabs>
          <w:tab w:val="right" w:leader="dot" w:pos="8306"/>
        </w:tabs>
      </w:pPr>
      <w:hyperlink w:anchor="_Toc16134" w:history="1">
        <w:r>
          <w:rPr>
            <w:rFonts w:ascii="仿宋" w:eastAsia="仿宋" w:hAnsi="仿宋" w:cs="仿宋" w:hint="eastAsia"/>
            <w:lang w:eastAsia="zh-CN"/>
          </w:rPr>
          <w:t>(一)、文档编制与审查</w:t>
        </w:r>
        <w:r>
          <w:tab/>
        </w:r>
        <w:r>
          <w:fldChar w:fldCharType="begin"/>
        </w:r>
        <w:r>
          <w:instrText xml:space="preserve"> PAGEREF _Toc16134 \h </w:instrText>
        </w:r>
        <w:r>
          <w:fldChar w:fldCharType="separate"/>
        </w:r>
        <w:r>
          <w:t>10</w:t>
        </w:r>
        <w:r>
          <w:fldChar w:fldCharType="end"/>
        </w:r>
      </w:hyperlink>
    </w:p>
    <w:p>
      <w:pPr>
        <w:pStyle w:val="TOC2"/>
        <w:tabs>
          <w:tab w:val="right" w:leader="dot" w:pos="8306"/>
        </w:tabs>
      </w:pPr>
      <w:hyperlink w:anchor="_Toc26219" w:history="1">
        <w:r>
          <w:rPr>
            <w:rFonts w:ascii="仿宋" w:eastAsia="仿宋" w:hAnsi="仿宋" w:cs="仿宋" w:hint="eastAsia"/>
            <w:lang w:eastAsia="zh-CN"/>
          </w:rPr>
          <w:t>(二)、文档发布与分发</w:t>
        </w:r>
        <w:r>
          <w:tab/>
        </w:r>
        <w:r>
          <w:fldChar w:fldCharType="begin"/>
        </w:r>
        <w:r>
          <w:instrText xml:space="preserve"> PAGEREF _Toc26219 \h </w:instrText>
        </w:r>
        <w:r>
          <w:fldChar w:fldCharType="separate"/>
        </w:r>
        <w:r>
          <w:t>11</w:t>
        </w:r>
        <w:r>
          <w:fldChar w:fldCharType="end"/>
        </w:r>
      </w:hyperlink>
    </w:p>
    <w:p>
      <w:pPr>
        <w:pStyle w:val="TOC2"/>
        <w:tabs>
          <w:tab w:val="right" w:leader="dot" w:pos="8306"/>
        </w:tabs>
      </w:pPr>
      <w:hyperlink w:anchor="_Toc20925" w:history="1">
        <w:r>
          <w:rPr>
            <w:rFonts w:ascii="仿宋" w:eastAsia="仿宋" w:hAnsi="仿宋" w:cs="仿宋" w:hint="eastAsia"/>
            <w:lang w:eastAsia="zh-CN"/>
          </w:rPr>
          <w:t>(三)、文档存档与归档</w:t>
        </w:r>
        <w:r>
          <w:tab/>
        </w:r>
        <w:r>
          <w:fldChar w:fldCharType="begin"/>
        </w:r>
        <w:r>
          <w:instrText xml:space="preserve"> PAGEREF _Toc20925 \h </w:instrText>
        </w:r>
        <w:r>
          <w:fldChar w:fldCharType="separate"/>
        </w:r>
        <w:r>
          <w:t>12</w:t>
        </w:r>
        <w:r>
          <w:fldChar w:fldCharType="end"/>
        </w:r>
      </w:hyperlink>
    </w:p>
    <w:p>
      <w:pPr>
        <w:pStyle w:val="TOC1"/>
        <w:tabs>
          <w:tab w:val="right" w:leader="dot" w:pos="8306"/>
        </w:tabs>
      </w:pPr>
      <w:hyperlink w:anchor="_Toc21431" w:history="1">
        <w:r>
          <w:rPr>
            <w:rFonts w:ascii="仿宋" w:eastAsia="仿宋" w:hAnsi="仿宋" w:cs="仿宋" w:hint="eastAsia"/>
            <w:lang w:eastAsia="zh-CN"/>
          </w:rPr>
          <w:t>五、外卖骑手项目可持续发展</w:t>
        </w:r>
        <w:r>
          <w:tab/>
        </w:r>
        <w:r>
          <w:fldChar w:fldCharType="begin"/>
        </w:r>
        <w:r>
          <w:instrText xml:space="preserve"> PAGEREF _Toc21431 \h </w:instrText>
        </w:r>
        <w:r>
          <w:fldChar w:fldCharType="separate"/>
        </w:r>
        <w:r>
          <w:t>13</w:t>
        </w:r>
        <w:r>
          <w:fldChar w:fldCharType="end"/>
        </w:r>
      </w:hyperlink>
    </w:p>
    <w:p>
      <w:pPr>
        <w:pStyle w:val="TOC2"/>
        <w:tabs>
          <w:tab w:val="right" w:leader="dot" w:pos="8306"/>
        </w:tabs>
      </w:pPr>
      <w:hyperlink w:anchor="_Toc2211" w:history="1">
        <w:r>
          <w:rPr>
            <w:rFonts w:ascii="仿宋" w:eastAsia="仿宋" w:hAnsi="仿宋" w:cs="仿宋" w:hint="eastAsia"/>
            <w:lang w:eastAsia="zh-CN"/>
          </w:rPr>
          <w:t>(一)、可持续战略与实践</w:t>
        </w:r>
        <w:r>
          <w:tab/>
        </w:r>
        <w:r>
          <w:fldChar w:fldCharType="begin"/>
        </w:r>
        <w:r>
          <w:instrText xml:space="preserve"> PAGEREF _Toc2211 \h </w:instrText>
        </w:r>
        <w:r>
          <w:fldChar w:fldCharType="separate"/>
        </w:r>
        <w:r>
          <w:t>13</w:t>
        </w:r>
        <w:r>
          <w:fldChar w:fldCharType="end"/>
        </w:r>
      </w:hyperlink>
    </w:p>
    <w:p>
      <w:pPr>
        <w:pStyle w:val="TOC2"/>
        <w:tabs>
          <w:tab w:val="right" w:leader="dot" w:pos="8306"/>
        </w:tabs>
      </w:pPr>
      <w:hyperlink w:anchor="_Toc25921" w:history="1">
        <w:r>
          <w:rPr>
            <w:rFonts w:ascii="仿宋" w:eastAsia="仿宋" w:hAnsi="仿宋" w:cs="仿宋" w:hint="eastAsia"/>
            <w:lang w:eastAsia="zh-CN"/>
          </w:rPr>
          <w:t>(二)、环保与社会责任</w:t>
        </w:r>
        <w:r>
          <w:tab/>
        </w:r>
        <w:r>
          <w:fldChar w:fldCharType="begin"/>
        </w:r>
        <w:r>
          <w:instrText xml:space="preserve"> PAGEREF _Toc25921 \h </w:instrText>
        </w:r>
        <w:r>
          <w:fldChar w:fldCharType="separate"/>
        </w:r>
        <w:r>
          <w:t>14</w:t>
        </w:r>
        <w:r>
          <w:fldChar w:fldCharType="end"/>
        </w:r>
      </w:hyperlink>
    </w:p>
    <w:p>
      <w:pPr>
        <w:pStyle w:val="TOC1"/>
        <w:tabs>
          <w:tab w:val="right" w:leader="dot" w:pos="8306"/>
        </w:tabs>
      </w:pPr>
      <w:hyperlink w:anchor="_Toc6516" w:history="1">
        <w:r>
          <w:rPr>
            <w:rFonts w:ascii="仿宋" w:eastAsia="仿宋" w:hAnsi="仿宋" w:cs="仿宋" w:hint="eastAsia"/>
            <w:lang w:eastAsia="zh-CN"/>
          </w:rPr>
          <w:t>六、外卖骑手项目绩效评估</w:t>
        </w:r>
        <w:r>
          <w:tab/>
        </w:r>
        <w:r>
          <w:fldChar w:fldCharType="begin"/>
        </w:r>
        <w:r>
          <w:instrText xml:space="preserve"> PAGEREF _Toc6516 \h </w:instrText>
        </w:r>
        <w:r>
          <w:fldChar w:fldCharType="separate"/>
        </w:r>
        <w:r>
          <w:t>15</w:t>
        </w:r>
        <w:r>
          <w:fldChar w:fldCharType="end"/>
        </w:r>
      </w:hyperlink>
    </w:p>
    <w:p>
      <w:pPr>
        <w:pStyle w:val="TOC2"/>
        <w:tabs>
          <w:tab w:val="right" w:leader="dot" w:pos="8306"/>
        </w:tabs>
      </w:pPr>
      <w:hyperlink w:anchor="_Toc10789" w:history="1">
        <w:r>
          <w:rPr>
            <w:rFonts w:ascii="仿宋" w:eastAsia="仿宋" w:hAnsi="仿宋" w:cs="仿宋" w:hint="eastAsia"/>
            <w:lang w:eastAsia="zh-CN"/>
          </w:rPr>
          <w:t>(一)、绩效评估指标</w:t>
        </w:r>
        <w:r>
          <w:tab/>
        </w:r>
        <w:r>
          <w:fldChar w:fldCharType="begin"/>
        </w:r>
        <w:r>
          <w:instrText xml:space="preserve"> PAGEREF _Toc10789 \h </w:instrText>
        </w:r>
        <w:r>
          <w:fldChar w:fldCharType="separate"/>
        </w:r>
        <w:r>
          <w:t>15</w:t>
        </w:r>
        <w:r>
          <w:fldChar w:fldCharType="end"/>
        </w:r>
      </w:hyperlink>
    </w:p>
    <w:p>
      <w:pPr>
        <w:pStyle w:val="TOC2"/>
        <w:tabs>
          <w:tab w:val="right" w:leader="dot" w:pos="8306"/>
        </w:tabs>
      </w:pPr>
      <w:hyperlink w:anchor="_Toc3552" w:history="1">
        <w:r>
          <w:rPr>
            <w:rFonts w:ascii="仿宋" w:eastAsia="仿宋" w:hAnsi="仿宋" w:cs="仿宋" w:hint="eastAsia"/>
            <w:lang w:eastAsia="zh-CN"/>
          </w:rPr>
          <w:t>(二)、绩效评估方法</w:t>
        </w:r>
        <w:r>
          <w:tab/>
        </w:r>
        <w:r>
          <w:fldChar w:fldCharType="begin"/>
        </w:r>
        <w:r>
          <w:instrText xml:space="preserve"> PAGEREF _Toc3552 \h </w:instrText>
        </w:r>
        <w:r>
          <w:fldChar w:fldCharType="separate"/>
        </w:r>
        <w:r>
          <w:t>16</w:t>
        </w:r>
        <w:r>
          <w:fldChar w:fldCharType="end"/>
        </w:r>
      </w:hyperlink>
    </w:p>
    <w:p>
      <w:pPr>
        <w:pStyle w:val="TOC2"/>
        <w:tabs>
          <w:tab w:val="right" w:leader="dot" w:pos="8306"/>
        </w:tabs>
      </w:pPr>
      <w:hyperlink w:anchor="_Toc2105" w:history="1">
        <w:r>
          <w:rPr>
            <w:rFonts w:ascii="仿宋" w:eastAsia="仿宋" w:hAnsi="仿宋" w:cs="仿宋" w:hint="eastAsia"/>
            <w:lang w:eastAsia="zh-CN"/>
          </w:rPr>
          <w:t>(三)、绩效评估周期</w:t>
        </w:r>
        <w:r>
          <w:tab/>
        </w:r>
        <w:r>
          <w:fldChar w:fldCharType="begin"/>
        </w:r>
        <w:r>
          <w:instrText xml:space="preserve"> PAGEREF _Toc2105 \h </w:instrText>
        </w:r>
        <w:r>
          <w:fldChar w:fldCharType="separate"/>
        </w:r>
        <w:r>
          <w:t>17</w:t>
        </w:r>
        <w:r>
          <w:fldChar w:fldCharType="end"/>
        </w:r>
      </w:hyperlink>
    </w:p>
    <w:p>
      <w:pPr>
        <w:pStyle w:val="TOC1"/>
        <w:tabs>
          <w:tab w:val="right" w:leader="dot" w:pos="8306"/>
        </w:tabs>
      </w:pPr>
      <w:hyperlink w:anchor="_Toc13252" w:history="1">
        <w:r>
          <w:rPr>
            <w:rFonts w:ascii="仿宋" w:eastAsia="仿宋" w:hAnsi="仿宋" w:cs="仿宋" w:hint="eastAsia"/>
            <w:lang w:eastAsia="zh-CN"/>
          </w:rPr>
          <w:t>七、外卖骑手项目财务管理</w:t>
        </w:r>
        <w:r>
          <w:tab/>
        </w:r>
        <w:r>
          <w:fldChar w:fldCharType="begin"/>
        </w:r>
        <w:r>
          <w:instrText xml:space="preserve"> PAGEREF _Toc13252 \h </w:instrText>
        </w:r>
        <w:r>
          <w:fldChar w:fldCharType="separate"/>
        </w:r>
        <w:r>
          <w:t>18</w:t>
        </w:r>
        <w:r>
          <w:fldChar w:fldCharType="end"/>
        </w:r>
      </w:hyperlink>
    </w:p>
    <w:p>
      <w:pPr>
        <w:pStyle w:val="TOC2"/>
        <w:tabs>
          <w:tab w:val="right" w:leader="dot" w:pos="8306"/>
        </w:tabs>
      </w:pPr>
      <w:hyperlink w:anchor="_Toc32723" w:history="1">
        <w:r>
          <w:rPr>
            <w:rFonts w:ascii="仿宋" w:eastAsia="仿宋" w:hAnsi="仿宋" w:cs="仿宋" w:hint="eastAsia"/>
            <w:lang w:eastAsia="zh-CN"/>
          </w:rPr>
          <w:t>(一)、资金需求大</w:t>
        </w:r>
        <w:r>
          <w:tab/>
        </w:r>
        <w:r>
          <w:fldChar w:fldCharType="begin"/>
        </w:r>
        <w:r>
          <w:instrText xml:space="preserve"> PAGEREF _Toc32723 \h </w:instrText>
        </w:r>
        <w:r>
          <w:fldChar w:fldCharType="separate"/>
        </w:r>
        <w:r>
          <w:t>18</w:t>
        </w:r>
        <w:r>
          <w:fldChar w:fldCharType="end"/>
        </w:r>
      </w:hyperlink>
    </w:p>
    <w:p>
      <w:pPr>
        <w:pStyle w:val="TOC2"/>
        <w:tabs>
          <w:tab w:val="right" w:leader="dot" w:pos="8306"/>
        </w:tabs>
      </w:pPr>
      <w:hyperlink w:anchor="_Toc5184" w:history="1">
        <w:r>
          <w:rPr>
            <w:rFonts w:ascii="仿宋" w:eastAsia="仿宋" w:hAnsi="仿宋" w:cs="仿宋" w:hint="eastAsia"/>
            <w:lang w:eastAsia="zh-CN"/>
          </w:rPr>
          <w:t>(二)、研发周期长</w:t>
        </w:r>
        <w:r>
          <w:tab/>
        </w:r>
        <w:r>
          <w:fldChar w:fldCharType="begin"/>
        </w:r>
        <w:r>
          <w:instrText xml:space="preserve"> PAGEREF _Toc5184 \h </w:instrText>
        </w:r>
        <w:r>
          <w:fldChar w:fldCharType="separate"/>
        </w:r>
        <w:r>
          <w:t>19</w:t>
        </w:r>
        <w:r>
          <w:fldChar w:fldCharType="end"/>
        </w:r>
      </w:hyperlink>
    </w:p>
    <w:p>
      <w:pPr>
        <w:pStyle w:val="TOC2"/>
        <w:tabs>
          <w:tab w:val="right" w:leader="dot" w:pos="8306"/>
        </w:tabs>
      </w:pPr>
      <w:hyperlink w:anchor="_Toc32534" w:history="1">
        <w:r>
          <w:rPr>
            <w:rFonts w:ascii="仿宋" w:eastAsia="仿宋" w:hAnsi="仿宋" w:cs="仿宋" w:hint="eastAsia"/>
            <w:lang w:eastAsia="zh-CN"/>
          </w:rPr>
          <w:t>(三)、市场风险大</w:t>
        </w:r>
        <w:r>
          <w:tab/>
        </w:r>
        <w:r>
          <w:fldChar w:fldCharType="begin"/>
        </w:r>
        <w:r>
          <w:instrText xml:space="preserve"> PAGEREF _Toc32534 \h </w:instrText>
        </w:r>
        <w:r>
          <w:fldChar w:fldCharType="separate"/>
        </w:r>
        <w:r>
          <w:t>20</w:t>
        </w:r>
        <w:r>
          <w:fldChar w:fldCharType="end"/>
        </w:r>
      </w:hyperlink>
    </w:p>
    <w:p>
      <w:pPr>
        <w:pStyle w:val="TOC2"/>
        <w:tabs>
          <w:tab w:val="right" w:leader="dot" w:pos="8306"/>
        </w:tabs>
      </w:pPr>
      <w:hyperlink w:anchor="_Toc20590" w:history="1">
        <w:r>
          <w:rPr>
            <w:rFonts w:ascii="仿宋" w:eastAsia="仿宋" w:hAnsi="仿宋" w:cs="仿宋" w:hint="eastAsia"/>
            <w:lang w:eastAsia="zh-CN"/>
          </w:rPr>
          <w:t>(四)、利润率高</w:t>
        </w:r>
        <w:r>
          <w:tab/>
        </w:r>
        <w:r>
          <w:fldChar w:fldCharType="begin"/>
        </w:r>
        <w:r>
          <w:instrText xml:space="preserve"> PAGEREF _Toc20590 \h </w:instrText>
        </w:r>
        <w:r>
          <w:fldChar w:fldCharType="separate"/>
        </w:r>
        <w:r>
          <w:t>23</w:t>
        </w:r>
        <w:r>
          <w:fldChar w:fldCharType="end"/>
        </w:r>
      </w:hyperlink>
    </w:p>
    <w:p>
      <w:pPr>
        <w:pStyle w:val="TOC1"/>
        <w:tabs>
          <w:tab w:val="right" w:leader="dot" w:pos="8306"/>
        </w:tabs>
      </w:pPr>
      <w:hyperlink w:anchor="_Toc18507" w:history="1">
        <w:r>
          <w:rPr>
            <w:rFonts w:ascii="仿宋" w:eastAsia="仿宋" w:hAnsi="仿宋" w:cs="仿宋" w:hint="eastAsia"/>
            <w:lang w:eastAsia="zh-CN"/>
          </w:rPr>
          <w:t>八、外卖骑手项目投资规划</w:t>
        </w:r>
        <w:r>
          <w:tab/>
        </w:r>
        <w:r>
          <w:fldChar w:fldCharType="begin"/>
        </w:r>
        <w:r>
          <w:instrText xml:space="preserve"> PAGEREF _Toc18507 \h </w:instrText>
        </w:r>
        <w:r>
          <w:fldChar w:fldCharType="separate"/>
        </w:r>
        <w:r>
          <w:t>25</w:t>
        </w:r>
        <w:r>
          <w:fldChar w:fldCharType="end"/>
        </w:r>
      </w:hyperlink>
    </w:p>
    <w:p>
      <w:pPr>
        <w:pStyle w:val="TOC2"/>
        <w:tabs>
          <w:tab w:val="right" w:leader="dot" w:pos="8306"/>
        </w:tabs>
      </w:pPr>
      <w:hyperlink w:anchor="_Toc30906" w:history="1">
        <w:r>
          <w:rPr>
            <w:rFonts w:ascii="仿宋" w:eastAsia="仿宋" w:hAnsi="仿宋" w:cs="仿宋" w:hint="eastAsia"/>
            <w:lang w:eastAsia="zh-CN"/>
          </w:rPr>
          <w:t>(一)、外卖骑手项目总投资估算</w:t>
        </w:r>
        <w:r>
          <w:tab/>
        </w:r>
        <w:r>
          <w:fldChar w:fldCharType="begin"/>
        </w:r>
        <w:r>
          <w:instrText xml:space="preserve"> PAGEREF _Toc30906 \h </w:instrText>
        </w:r>
        <w:r>
          <w:fldChar w:fldCharType="separate"/>
        </w:r>
        <w:r>
          <w:t>25</w:t>
        </w:r>
        <w:r>
          <w:fldChar w:fldCharType="end"/>
        </w:r>
      </w:hyperlink>
    </w:p>
    <w:p>
      <w:pPr>
        <w:pStyle w:val="TOC2"/>
        <w:tabs>
          <w:tab w:val="right" w:leader="dot" w:pos="8306"/>
        </w:tabs>
      </w:pPr>
      <w:hyperlink w:anchor="_Toc19528" w:history="1">
        <w:r>
          <w:rPr>
            <w:rFonts w:ascii="仿宋" w:eastAsia="仿宋" w:hAnsi="仿宋" w:cs="仿宋" w:hint="eastAsia"/>
            <w:lang w:eastAsia="zh-CN"/>
          </w:rPr>
          <w:t>(二)、资金筹措</w:t>
        </w:r>
        <w:r>
          <w:tab/>
        </w:r>
        <w:r>
          <w:fldChar w:fldCharType="begin"/>
        </w:r>
        <w:r>
          <w:instrText xml:space="preserve"> PAGEREF _Toc19528 \h </w:instrText>
        </w:r>
        <w:r>
          <w:fldChar w:fldCharType="separate"/>
        </w:r>
        <w:r>
          <w:t>26</w:t>
        </w:r>
        <w:r>
          <w:fldChar w:fldCharType="end"/>
        </w:r>
      </w:hyperlink>
    </w:p>
    <w:p>
      <w:pPr>
        <w:pStyle w:val="TOC1"/>
        <w:tabs>
          <w:tab w:val="right" w:leader="dot" w:pos="8306"/>
        </w:tabs>
      </w:pPr>
      <w:hyperlink w:anchor="_Toc23609" w:history="1">
        <w:r>
          <w:rPr>
            <w:rFonts w:ascii="仿宋" w:eastAsia="仿宋" w:hAnsi="仿宋" w:cs="仿宋" w:hint="eastAsia"/>
            <w:lang w:eastAsia="zh-CN"/>
          </w:rPr>
          <w:t>九、外卖骑手项目经营效益</w:t>
        </w:r>
        <w:r>
          <w:tab/>
        </w:r>
        <w:r>
          <w:fldChar w:fldCharType="begin"/>
        </w:r>
        <w:r>
          <w:instrText xml:space="preserve"> PAGEREF _Toc23609 \h </w:instrText>
        </w:r>
        <w:r>
          <w:fldChar w:fldCharType="separate"/>
        </w:r>
        <w:r>
          <w:t>27</w:t>
        </w:r>
        <w:r>
          <w:fldChar w:fldCharType="end"/>
        </w:r>
      </w:hyperlink>
    </w:p>
    <w:p>
      <w:pPr>
        <w:pStyle w:val="TOC2"/>
        <w:tabs>
          <w:tab w:val="right" w:leader="dot" w:pos="8306"/>
        </w:tabs>
      </w:pPr>
      <w:hyperlink w:anchor="_Toc8455" w:history="1">
        <w:r>
          <w:rPr>
            <w:rFonts w:ascii="仿宋" w:eastAsia="仿宋" w:hAnsi="仿宋" w:cs="仿宋" w:hint="eastAsia"/>
            <w:lang w:eastAsia="zh-CN"/>
          </w:rPr>
          <w:t>(一)、经济评价财务测算</w:t>
        </w:r>
        <w:r>
          <w:tab/>
        </w:r>
        <w:r>
          <w:fldChar w:fldCharType="begin"/>
        </w:r>
        <w:r>
          <w:instrText xml:space="preserve"> PAGEREF _Toc8455 \h </w:instrText>
        </w:r>
        <w:r>
          <w:fldChar w:fldCharType="separate"/>
        </w:r>
        <w:r>
          <w:t>27</w:t>
        </w:r>
        <w:r>
          <w:fldChar w:fldCharType="end"/>
        </w:r>
      </w:hyperlink>
    </w:p>
    <w:p>
      <w:pPr>
        <w:pStyle w:val="TOC2"/>
        <w:tabs>
          <w:tab w:val="right" w:leader="dot" w:pos="8306"/>
        </w:tabs>
      </w:pPr>
      <w:hyperlink w:anchor="_Toc30570" w:history="1">
        <w:r>
          <w:rPr>
            <w:rFonts w:ascii="仿宋" w:eastAsia="仿宋" w:hAnsi="仿宋" w:cs="仿宋" w:hint="eastAsia"/>
            <w:lang w:eastAsia="zh-CN"/>
          </w:rPr>
          <w:t>(二)、外卖骑手项目盈利能力分析</w:t>
        </w:r>
        <w:r>
          <w:tab/>
        </w:r>
        <w:r>
          <w:fldChar w:fldCharType="begin"/>
        </w:r>
        <w:r>
          <w:instrText xml:space="preserve"> PAGEREF _Toc30570 \h </w:instrText>
        </w:r>
        <w:r>
          <w:fldChar w:fldCharType="separate"/>
        </w:r>
        <w:r>
          <w:t>28</w:t>
        </w:r>
        <w:r>
          <w:fldChar w:fldCharType="end"/>
        </w:r>
      </w:hyperlink>
    </w:p>
    <w:p>
      <w:pPr>
        <w:pStyle w:val="TOC1"/>
        <w:tabs>
          <w:tab w:val="right" w:leader="dot" w:pos="8306"/>
        </w:tabs>
      </w:pPr>
      <w:hyperlink w:anchor="_Toc15817" w:history="1">
        <w:r>
          <w:rPr>
            <w:rFonts w:ascii="仿宋" w:eastAsia="仿宋" w:hAnsi="仿宋" w:cs="仿宋" w:hint="eastAsia"/>
            <w:lang w:eastAsia="zh-CN"/>
          </w:rPr>
          <w:t>十、外卖骑手项目人力资源培养与发展</w:t>
        </w:r>
        <w:r>
          <w:tab/>
        </w:r>
        <w:r>
          <w:fldChar w:fldCharType="begin"/>
        </w:r>
        <w:r>
          <w:instrText xml:space="preserve"> PAGEREF _Toc15817 \h </w:instrText>
        </w:r>
        <w:r>
          <w:fldChar w:fldCharType="separate"/>
        </w:r>
        <w:r>
          <w:t>29</w:t>
        </w:r>
        <w:r>
          <w:fldChar w:fldCharType="end"/>
        </w:r>
      </w:hyperlink>
    </w:p>
    <w:p>
      <w:pPr>
        <w:pStyle w:val="TOC2"/>
        <w:tabs>
          <w:tab w:val="right" w:leader="dot" w:pos="8306"/>
        </w:tabs>
      </w:pPr>
      <w:hyperlink w:anchor="_Toc9797" w:history="1">
        <w:r>
          <w:rPr>
            <w:rFonts w:ascii="仿宋" w:eastAsia="仿宋" w:hAnsi="仿宋" w:cs="仿宋" w:hint="eastAsia"/>
            <w:lang w:eastAsia="zh-CN"/>
          </w:rPr>
          <w:t>(一)、人才需求与规划</w:t>
        </w:r>
        <w:r>
          <w:tab/>
        </w:r>
        <w:r>
          <w:fldChar w:fldCharType="begin"/>
        </w:r>
        <w:r>
          <w:instrText xml:space="preserve"> PAGEREF _Toc9797 \h </w:instrText>
        </w:r>
        <w:r>
          <w:fldChar w:fldCharType="separate"/>
        </w:r>
        <w:r>
          <w:t>29</w:t>
        </w:r>
        <w:r>
          <w:fldChar w:fldCharType="end"/>
        </w:r>
      </w:hyperlink>
    </w:p>
    <w:p>
      <w:pPr>
        <w:pStyle w:val="TOC2"/>
        <w:tabs>
          <w:tab w:val="right" w:leader="dot" w:pos="8306"/>
        </w:tabs>
      </w:pPr>
      <w:hyperlink w:anchor="_Toc12668" w:history="1">
        <w:r>
          <w:rPr>
            <w:rFonts w:ascii="仿宋" w:eastAsia="仿宋" w:hAnsi="仿宋" w:cs="仿宋" w:hint="eastAsia"/>
            <w:lang w:eastAsia="zh-CN"/>
          </w:rPr>
          <w:t>(二)、培训与发展计划</w:t>
        </w:r>
        <w:r>
          <w:tab/>
        </w:r>
        <w:r>
          <w:fldChar w:fldCharType="begin"/>
        </w:r>
        <w:r>
          <w:instrText xml:space="preserve"> PAGEREF _Toc12668 \h </w:instrText>
        </w:r>
        <w:r>
          <w:fldChar w:fldCharType="separate"/>
        </w:r>
        <w:r>
          <w:t>29</w:t>
        </w:r>
        <w:r>
          <w:fldChar w:fldCharType="end"/>
        </w:r>
      </w:hyperlink>
    </w:p>
    <w:p>
      <w:pPr>
        <w:pStyle w:val="TOC1"/>
        <w:tabs>
          <w:tab w:val="right" w:leader="dot" w:pos="8306"/>
        </w:tabs>
      </w:pPr>
      <w:hyperlink w:anchor="_Toc7047" w:history="1">
        <w:r>
          <w:rPr>
            <w:rFonts w:ascii="仿宋" w:eastAsia="仿宋" w:hAnsi="仿宋" w:cs="仿宋" w:hint="eastAsia"/>
            <w:lang w:eastAsia="zh-CN"/>
          </w:rPr>
          <w:t>十一、外卖骑手项目风险管理</w:t>
        </w:r>
        <w:r>
          <w:tab/>
        </w:r>
        <w:r>
          <w:fldChar w:fldCharType="begin"/>
        </w:r>
        <w:r>
          <w:instrText xml:space="preserve"> PAGEREF _Toc7047 \h </w:instrText>
        </w:r>
        <w:r>
          <w:fldChar w:fldCharType="separate"/>
        </w:r>
        <w:r>
          <w:t>30</w:t>
        </w:r>
        <w:r>
          <w:fldChar w:fldCharType="end"/>
        </w:r>
      </w:hyperlink>
    </w:p>
    <w:p>
      <w:pPr>
        <w:pStyle w:val="TOC2"/>
        <w:tabs>
          <w:tab w:val="right" w:leader="dot" w:pos="8306"/>
        </w:tabs>
      </w:pPr>
      <w:hyperlink w:anchor="_Toc27973" w:history="1">
        <w:r>
          <w:rPr>
            <w:rFonts w:ascii="仿宋" w:eastAsia="仿宋" w:hAnsi="仿宋" w:cs="仿宋" w:hint="eastAsia"/>
            <w:lang w:eastAsia="zh-CN"/>
          </w:rPr>
          <w:t>(一)、风险识别与评估</w:t>
        </w:r>
        <w:r>
          <w:tab/>
        </w:r>
        <w:r>
          <w:fldChar w:fldCharType="begin"/>
        </w:r>
        <w:r>
          <w:instrText xml:space="preserve"> PAGEREF _Toc27973 \h </w:instrText>
        </w:r>
        <w:r>
          <w:fldChar w:fldCharType="separate"/>
        </w:r>
        <w:r>
          <w:t>30</w:t>
        </w:r>
        <w:r>
          <w:fldChar w:fldCharType="end"/>
        </w:r>
      </w:hyperlink>
    </w:p>
    <w:p>
      <w:pPr>
        <w:pStyle w:val="TOC2"/>
        <w:tabs>
          <w:tab w:val="right" w:leader="dot" w:pos="8306"/>
        </w:tabs>
      </w:pPr>
      <w:hyperlink w:anchor="_Toc28572" w:history="1">
        <w:r>
          <w:rPr>
            <w:rFonts w:ascii="仿宋" w:eastAsia="仿宋" w:hAnsi="仿宋" w:cs="仿宋" w:hint="eastAsia"/>
            <w:lang w:eastAsia="zh-CN"/>
          </w:rPr>
          <w:t>(二)、风险应对策略</w:t>
        </w:r>
        <w:r>
          <w:tab/>
        </w:r>
        <w:r>
          <w:fldChar w:fldCharType="begin"/>
        </w:r>
        <w:r>
          <w:instrText xml:space="preserve"> PAGEREF _Toc28572 \h </w:instrText>
        </w:r>
        <w:r>
          <w:fldChar w:fldCharType="separate"/>
        </w:r>
        <w:r>
          <w:t>31</w:t>
        </w:r>
        <w:r>
          <w:fldChar w:fldCharType="end"/>
        </w:r>
      </w:hyperlink>
    </w:p>
    <w:p>
      <w:pPr>
        <w:pStyle w:val="TOC2"/>
        <w:tabs>
          <w:tab w:val="right" w:leader="dot" w:pos="8306"/>
        </w:tabs>
      </w:pPr>
      <w:hyperlink w:anchor="_Toc19543" w:history="1">
        <w:r>
          <w:rPr>
            <w:rFonts w:ascii="仿宋" w:eastAsia="仿宋" w:hAnsi="仿宋" w:cs="仿宋" w:hint="eastAsia"/>
            <w:lang w:eastAsia="zh-CN"/>
          </w:rPr>
          <w:t>(三)、风险监控与控制</w:t>
        </w:r>
        <w:r>
          <w:tab/>
        </w:r>
        <w:r>
          <w:fldChar w:fldCharType="begin"/>
        </w:r>
        <w:r>
          <w:instrText xml:space="preserve"> PAGEREF _Toc19543 \h </w:instrText>
        </w:r>
        <w:r>
          <w:fldChar w:fldCharType="separate"/>
        </w:r>
        <w:r>
          <w:t>33</w:t>
        </w:r>
        <w:r>
          <w:fldChar w:fldCharType="end"/>
        </w:r>
      </w:hyperlink>
    </w:p>
    <w:p>
      <w:pPr>
        <w:pStyle w:val="TOC1"/>
        <w:tabs>
          <w:tab w:val="right" w:leader="dot" w:pos="8306"/>
        </w:tabs>
      </w:pPr>
      <w:hyperlink w:anchor="_Toc27541" w:history="1">
        <w:r>
          <w:rPr>
            <w:rFonts w:ascii="仿宋" w:eastAsia="仿宋" w:hAnsi="仿宋" w:cs="仿宋" w:hint="eastAsia"/>
            <w:lang w:eastAsia="zh-CN"/>
          </w:rPr>
          <w:t>十二、生产安全保护</w:t>
        </w:r>
        <w:r>
          <w:tab/>
        </w:r>
        <w:r>
          <w:fldChar w:fldCharType="begin"/>
        </w:r>
        <w:r>
          <w:instrText xml:space="preserve"> PAGEREF _Toc27541 \h </w:instrText>
        </w:r>
        <w:r>
          <w:fldChar w:fldCharType="separate"/>
        </w:r>
        <w:r>
          <w:t>34</w:t>
        </w:r>
        <w:r>
          <w:fldChar w:fldCharType="end"/>
        </w:r>
      </w:hyperlink>
    </w:p>
    <w:p>
      <w:pPr>
        <w:pStyle w:val="TOC2"/>
        <w:tabs>
          <w:tab w:val="right" w:leader="dot" w:pos="8306"/>
        </w:tabs>
      </w:pPr>
      <w:hyperlink w:anchor="_Toc2941" w:history="1">
        <w:r>
          <w:rPr>
            <w:rFonts w:ascii="仿宋" w:eastAsia="仿宋" w:hAnsi="仿宋" w:cs="仿宋" w:hint="eastAsia"/>
            <w:lang w:eastAsia="zh-CN"/>
          </w:rPr>
          <w:t>(一)、消防安全</w:t>
        </w:r>
        <w:r>
          <w:tab/>
        </w:r>
        <w:r>
          <w:fldChar w:fldCharType="begin"/>
        </w:r>
        <w:r>
          <w:instrText xml:space="preserve"> PAGEREF _Toc2941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0" w:history="1">
        <w:r>
          <w:rPr>
            <w:rFonts w:ascii="仿宋" w:eastAsia="仿宋" w:hAnsi="仿宋" w:cs="仿宋" w:hint="eastAsia"/>
            <w:lang w:eastAsia="zh-CN"/>
          </w:rPr>
          <w:t>(二)、防火防爆总图布置措施</w:t>
        </w:r>
        <w:r>
          <w:tab/>
        </w:r>
        <w:r>
          <w:fldChar w:fldCharType="begin"/>
        </w:r>
        <w:r>
          <w:instrText xml:space="preserve"> PAGEREF _Toc6410 \h </w:instrText>
        </w:r>
        <w:r>
          <w:fldChar w:fldCharType="separate"/>
        </w:r>
        <w:r>
          <w:t>35</w:t>
        </w:r>
        <w:r>
          <w:fldChar w:fldCharType="end"/>
        </w:r>
      </w:hyperlink>
    </w:p>
    <w:p>
      <w:pPr>
        <w:pStyle w:val="TOC2"/>
        <w:tabs>
          <w:tab w:val="right" w:leader="dot" w:pos="8306"/>
        </w:tabs>
      </w:pPr>
      <w:hyperlink w:anchor="_Toc13830" w:history="1">
        <w:r>
          <w:rPr>
            <w:rFonts w:ascii="仿宋" w:eastAsia="仿宋" w:hAnsi="仿宋" w:cs="仿宋" w:hint="eastAsia"/>
            <w:lang w:eastAsia="zh-CN"/>
          </w:rPr>
          <w:t>(三)、自然灾害防范措施</w:t>
        </w:r>
        <w:r>
          <w:tab/>
        </w:r>
        <w:r>
          <w:fldChar w:fldCharType="begin"/>
        </w:r>
        <w:r>
          <w:instrText xml:space="preserve"> PAGEREF _Toc13830 \h </w:instrText>
        </w:r>
        <w:r>
          <w:fldChar w:fldCharType="separate"/>
        </w:r>
        <w:r>
          <w:t>36</w:t>
        </w:r>
        <w:r>
          <w:fldChar w:fldCharType="end"/>
        </w:r>
      </w:hyperlink>
    </w:p>
    <w:p>
      <w:pPr>
        <w:pStyle w:val="TOC2"/>
        <w:tabs>
          <w:tab w:val="right" w:leader="dot" w:pos="8306"/>
        </w:tabs>
      </w:pPr>
      <w:hyperlink w:anchor="_Toc9692" w:history="1">
        <w:r>
          <w:rPr>
            <w:rFonts w:ascii="仿宋" w:eastAsia="仿宋" w:hAnsi="仿宋" w:cs="仿宋" w:hint="eastAsia"/>
            <w:lang w:eastAsia="zh-CN"/>
          </w:rPr>
          <w:t>(四)、安全色及安全标志使用要求</w:t>
        </w:r>
        <w:r>
          <w:tab/>
        </w:r>
        <w:r>
          <w:fldChar w:fldCharType="begin"/>
        </w:r>
        <w:r>
          <w:instrText xml:space="preserve"> PAGEREF _Toc9692 \h </w:instrText>
        </w:r>
        <w:r>
          <w:fldChar w:fldCharType="separate"/>
        </w:r>
        <w:r>
          <w:t>37</w:t>
        </w:r>
        <w:r>
          <w:fldChar w:fldCharType="end"/>
        </w:r>
      </w:hyperlink>
    </w:p>
    <w:p>
      <w:pPr>
        <w:pStyle w:val="TOC2"/>
        <w:tabs>
          <w:tab w:val="right" w:leader="dot" w:pos="8306"/>
        </w:tabs>
      </w:pPr>
      <w:hyperlink w:anchor="_Toc31469" w:history="1">
        <w:r>
          <w:rPr>
            <w:rFonts w:ascii="仿宋" w:eastAsia="仿宋" w:hAnsi="仿宋" w:cs="仿宋" w:hint="eastAsia"/>
            <w:lang w:eastAsia="zh-CN"/>
          </w:rPr>
          <w:t>(五)、防尘防毒措施</w:t>
        </w:r>
        <w:r>
          <w:tab/>
        </w:r>
        <w:r>
          <w:fldChar w:fldCharType="begin"/>
        </w:r>
        <w:r>
          <w:instrText xml:space="preserve"> PAGEREF _Toc31469 \h </w:instrText>
        </w:r>
        <w:r>
          <w:fldChar w:fldCharType="separate"/>
        </w:r>
        <w:r>
          <w:t>38</w:t>
        </w:r>
        <w:r>
          <w:fldChar w:fldCharType="end"/>
        </w:r>
      </w:hyperlink>
    </w:p>
    <w:p>
      <w:pPr>
        <w:pStyle w:val="TOC2"/>
        <w:tabs>
          <w:tab w:val="right" w:leader="dot" w:pos="8306"/>
        </w:tabs>
      </w:pPr>
      <w:hyperlink w:anchor="_Toc25391" w:history="1">
        <w:r>
          <w:rPr>
            <w:rFonts w:ascii="仿宋" w:eastAsia="仿宋" w:hAnsi="仿宋" w:cs="仿宋" w:hint="eastAsia"/>
            <w:lang w:eastAsia="zh-CN"/>
          </w:rPr>
          <w:t>(六)、防静电、触电防护及防雷措施</w:t>
        </w:r>
        <w:r>
          <w:tab/>
        </w:r>
        <w:r>
          <w:fldChar w:fldCharType="begin"/>
        </w:r>
        <w:r>
          <w:instrText xml:space="preserve"> PAGEREF _Toc25391 \h </w:instrText>
        </w:r>
        <w:r>
          <w:fldChar w:fldCharType="separate"/>
        </w:r>
        <w:r>
          <w:t>39</w:t>
        </w:r>
        <w:r>
          <w:fldChar w:fldCharType="end"/>
        </w:r>
      </w:hyperlink>
    </w:p>
    <w:p>
      <w:pPr>
        <w:pStyle w:val="TOC2"/>
        <w:tabs>
          <w:tab w:val="right" w:leader="dot" w:pos="8306"/>
        </w:tabs>
      </w:pPr>
      <w:hyperlink w:anchor="_Toc13434" w:history="1">
        <w:r>
          <w:rPr>
            <w:rFonts w:ascii="仿宋" w:eastAsia="仿宋" w:hAnsi="仿宋" w:cs="仿宋" w:hint="eastAsia"/>
            <w:lang w:eastAsia="zh-CN"/>
          </w:rPr>
          <w:t>(七)、机械设备安全保障措施</w:t>
        </w:r>
        <w:r>
          <w:tab/>
        </w:r>
        <w:r>
          <w:fldChar w:fldCharType="begin"/>
        </w:r>
        <w:r>
          <w:instrText xml:space="preserve"> PAGEREF _Toc13434 \h </w:instrText>
        </w:r>
        <w:r>
          <w:fldChar w:fldCharType="separate"/>
        </w:r>
        <w:r>
          <w:t>40</w:t>
        </w:r>
        <w:r>
          <w:fldChar w:fldCharType="end"/>
        </w:r>
      </w:hyperlink>
    </w:p>
    <w:p>
      <w:pPr>
        <w:pStyle w:val="TOC1"/>
        <w:tabs>
          <w:tab w:val="right" w:leader="dot" w:pos="8306"/>
        </w:tabs>
      </w:pPr>
      <w:hyperlink w:anchor="_Toc8472" w:history="1">
        <w:r>
          <w:rPr>
            <w:rFonts w:ascii="仿宋" w:eastAsia="仿宋" w:hAnsi="仿宋" w:cs="仿宋" w:hint="eastAsia"/>
            <w:lang w:eastAsia="zh-CN"/>
          </w:rPr>
          <w:t>十三、供应链管理</w:t>
        </w:r>
        <w:r>
          <w:tab/>
        </w:r>
        <w:r>
          <w:fldChar w:fldCharType="begin"/>
        </w:r>
        <w:r>
          <w:instrText xml:space="preserve"> PAGEREF _Toc8472 \h </w:instrText>
        </w:r>
        <w:r>
          <w:fldChar w:fldCharType="separate"/>
        </w:r>
        <w:r>
          <w:t>42</w:t>
        </w:r>
        <w:r>
          <w:fldChar w:fldCharType="end"/>
        </w:r>
      </w:hyperlink>
    </w:p>
    <w:p>
      <w:pPr>
        <w:pStyle w:val="TOC2"/>
        <w:tabs>
          <w:tab w:val="right" w:leader="dot" w:pos="8306"/>
        </w:tabs>
      </w:pPr>
      <w:hyperlink w:anchor="_Toc32172" w:history="1">
        <w:r>
          <w:rPr>
            <w:rFonts w:ascii="仿宋" w:eastAsia="仿宋" w:hAnsi="仿宋" w:cs="仿宋" w:hint="eastAsia"/>
            <w:lang w:eastAsia="zh-CN"/>
          </w:rPr>
          <w:t>(一)、供应链战略规划</w:t>
        </w:r>
        <w:r>
          <w:tab/>
        </w:r>
        <w:r>
          <w:fldChar w:fldCharType="begin"/>
        </w:r>
        <w:r>
          <w:instrText xml:space="preserve"> PAGEREF _Toc32172 \h </w:instrText>
        </w:r>
        <w:r>
          <w:fldChar w:fldCharType="separate"/>
        </w:r>
        <w:r>
          <w:t>42</w:t>
        </w:r>
        <w:r>
          <w:fldChar w:fldCharType="end"/>
        </w:r>
      </w:hyperlink>
    </w:p>
    <w:p>
      <w:pPr>
        <w:pStyle w:val="TOC2"/>
        <w:tabs>
          <w:tab w:val="right" w:leader="dot" w:pos="8306"/>
        </w:tabs>
      </w:pPr>
      <w:hyperlink w:anchor="_Toc29906" w:history="1">
        <w:r>
          <w:rPr>
            <w:rFonts w:ascii="仿宋" w:eastAsia="仿宋" w:hAnsi="仿宋" w:cs="仿宋" w:hint="eastAsia"/>
            <w:lang w:eastAsia="zh-CN"/>
          </w:rPr>
          <w:t>(二)、供应商选择与合作</w:t>
        </w:r>
        <w:r>
          <w:tab/>
        </w:r>
        <w:r>
          <w:fldChar w:fldCharType="begin"/>
        </w:r>
        <w:r>
          <w:instrText xml:space="preserve"> PAGEREF _Toc29906 \h </w:instrText>
        </w:r>
        <w:r>
          <w:fldChar w:fldCharType="separate"/>
        </w:r>
        <w:r>
          <w:t>43</w:t>
        </w:r>
        <w:r>
          <w:fldChar w:fldCharType="end"/>
        </w:r>
      </w:hyperlink>
    </w:p>
    <w:p>
      <w:pPr>
        <w:pStyle w:val="TOC2"/>
        <w:tabs>
          <w:tab w:val="right" w:leader="dot" w:pos="8306"/>
        </w:tabs>
      </w:pPr>
      <w:hyperlink w:anchor="_Toc19499" w:history="1">
        <w:r>
          <w:rPr>
            <w:rFonts w:ascii="仿宋" w:eastAsia="仿宋" w:hAnsi="仿宋" w:cs="仿宋" w:hint="eastAsia"/>
            <w:lang w:eastAsia="zh-CN"/>
          </w:rPr>
          <w:t>(三)、物流与库存管理</w:t>
        </w:r>
        <w:r>
          <w:tab/>
        </w:r>
        <w:r>
          <w:fldChar w:fldCharType="begin"/>
        </w:r>
        <w:r>
          <w:instrText xml:space="preserve"> PAGEREF _Toc19499 \h </w:instrText>
        </w:r>
        <w:r>
          <w:fldChar w:fldCharType="separate"/>
        </w:r>
        <w:r>
          <w:t>45</w:t>
        </w:r>
        <w:r>
          <w:fldChar w:fldCharType="end"/>
        </w:r>
      </w:hyperlink>
    </w:p>
    <w:p>
      <w:pPr>
        <w:pStyle w:val="TOC1"/>
        <w:tabs>
          <w:tab w:val="right" w:leader="dot" w:pos="8306"/>
        </w:tabs>
      </w:pPr>
      <w:hyperlink w:anchor="_Toc9586" w:history="1">
        <w:r>
          <w:rPr>
            <w:rFonts w:ascii="仿宋" w:eastAsia="仿宋" w:hAnsi="仿宋" w:cs="仿宋" w:hint="eastAsia"/>
            <w:lang w:eastAsia="zh-CN"/>
          </w:rPr>
          <w:t>十四、利益相关者分析与沟通计划</w:t>
        </w:r>
        <w:r>
          <w:tab/>
        </w:r>
        <w:r>
          <w:fldChar w:fldCharType="begin"/>
        </w:r>
        <w:r>
          <w:instrText xml:space="preserve"> PAGEREF _Toc9586 \h </w:instrText>
        </w:r>
        <w:r>
          <w:fldChar w:fldCharType="separate"/>
        </w:r>
        <w:r>
          <w:t>46</w:t>
        </w:r>
        <w:r>
          <w:fldChar w:fldCharType="end"/>
        </w:r>
      </w:hyperlink>
    </w:p>
    <w:p>
      <w:pPr>
        <w:pStyle w:val="TOC2"/>
        <w:tabs>
          <w:tab w:val="right" w:leader="dot" w:pos="8306"/>
        </w:tabs>
      </w:pPr>
      <w:hyperlink w:anchor="_Toc31381" w:history="1">
        <w:r>
          <w:rPr>
            <w:rFonts w:ascii="仿宋" w:eastAsia="仿宋" w:hAnsi="仿宋" w:cs="仿宋" w:hint="eastAsia"/>
            <w:lang w:eastAsia="zh-CN"/>
          </w:rPr>
          <w:t>(一)、利益相关者分析</w:t>
        </w:r>
        <w:r>
          <w:tab/>
        </w:r>
        <w:r>
          <w:fldChar w:fldCharType="begin"/>
        </w:r>
        <w:r>
          <w:instrText xml:space="preserve"> PAGEREF _Toc31381 \h </w:instrText>
        </w:r>
        <w:r>
          <w:fldChar w:fldCharType="separate"/>
        </w:r>
        <w:r>
          <w:t>46</w:t>
        </w:r>
        <w:r>
          <w:fldChar w:fldCharType="end"/>
        </w:r>
      </w:hyperlink>
    </w:p>
    <w:p>
      <w:pPr>
        <w:pStyle w:val="TOC2"/>
        <w:tabs>
          <w:tab w:val="right" w:leader="dot" w:pos="8306"/>
        </w:tabs>
      </w:pPr>
      <w:hyperlink w:anchor="_Toc7032" w:history="1">
        <w:r>
          <w:rPr>
            <w:rFonts w:ascii="仿宋" w:eastAsia="仿宋" w:hAnsi="仿宋" w:cs="仿宋" w:hint="eastAsia"/>
            <w:lang w:eastAsia="zh-CN"/>
          </w:rPr>
          <w:t>(二)、沟通计划</w:t>
        </w:r>
        <w:r>
          <w:tab/>
        </w:r>
        <w:r>
          <w:fldChar w:fldCharType="begin"/>
        </w:r>
        <w:r>
          <w:instrText xml:space="preserve"> PAGEREF _Toc7032 \h </w:instrText>
        </w:r>
        <w:r>
          <w:fldChar w:fldCharType="separate"/>
        </w:r>
        <w:r>
          <w:t>47</w:t>
        </w:r>
        <w:r>
          <w:fldChar w:fldCharType="end"/>
        </w:r>
      </w:hyperlink>
    </w:p>
    <w:p>
      <w:pPr>
        <w:pStyle w:val="TOC1"/>
        <w:tabs>
          <w:tab w:val="right" w:leader="dot" w:pos="8306"/>
        </w:tabs>
      </w:pPr>
      <w:hyperlink w:anchor="_Toc20061" w:history="1">
        <w:r>
          <w:rPr>
            <w:rFonts w:ascii="仿宋" w:eastAsia="仿宋" w:hAnsi="仿宋" w:cs="仿宋" w:hint="eastAsia"/>
            <w:lang w:eastAsia="zh-CN"/>
          </w:rPr>
          <w:t>十五、风险识别与分类</w:t>
        </w:r>
        <w:r>
          <w:tab/>
        </w:r>
        <w:r>
          <w:fldChar w:fldCharType="begin"/>
        </w:r>
        <w:r>
          <w:instrText xml:space="preserve"> PAGEREF _Toc20061 \h </w:instrText>
        </w:r>
        <w:r>
          <w:fldChar w:fldCharType="separate"/>
        </w:r>
        <w:r>
          <w:t>48</w:t>
        </w:r>
        <w:r>
          <w:fldChar w:fldCharType="end"/>
        </w:r>
      </w:hyperlink>
    </w:p>
    <w:p>
      <w:pPr>
        <w:pStyle w:val="TOC2"/>
        <w:tabs>
          <w:tab w:val="right" w:leader="dot" w:pos="8306"/>
        </w:tabs>
      </w:pPr>
      <w:hyperlink w:anchor="_Toc20911" w:history="1">
        <w:r>
          <w:rPr>
            <w:rFonts w:ascii="仿宋" w:eastAsia="仿宋" w:hAnsi="仿宋" w:cs="仿宋" w:hint="eastAsia"/>
            <w:lang w:eastAsia="zh-CN"/>
          </w:rPr>
          <w:t>(一)、风险识别</w:t>
        </w:r>
        <w:r>
          <w:tab/>
        </w:r>
        <w:r>
          <w:fldChar w:fldCharType="begin"/>
        </w:r>
        <w:r>
          <w:instrText xml:space="preserve"> PAGEREF _Toc20911 \h </w:instrText>
        </w:r>
        <w:r>
          <w:fldChar w:fldCharType="separate"/>
        </w:r>
        <w:r>
          <w:t>48</w:t>
        </w:r>
        <w:r>
          <w:fldChar w:fldCharType="end"/>
        </w:r>
      </w:hyperlink>
    </w:p>
    <w:p>
      <w:pPr>
        <w:pStyle w:val="TOC2"/>
        <w:tabs>
          <w:tab w:val="right" w:leader="dot" w:pos="8306"/>
        </w:tabs>
      </w:pPr>
      <w:hyperlink w:anchor="_Toc7588" w:history="1">
        <w:r>
          <w:rPr>
            <w:rFonts w:ascii="仿宋" w:eastAsia="仿宋" w:hAnsi="仿宋" w:cs="仿宋" w:hint="eastAsia"/>
            <w:lang w:eastAsia="zh-CN"/>
          </w:rPr>
          <w:t>(二)、风险分类</w:t>
        </w:r>
        <w:r>
          <w:tab/>
        </w:r>
        <w:r>
          <w:fldChar w:fldCharType="begin"/>
        </w:r>
        <w:r>
          <w:instrText xml:space="preserve"> PAGEREF _Toc7588 \h </w:instrText>
        </w:r>
        <w:r>
          <w:fldChar w:fldCharType="separate"/>
        </w:r>
        <w:r>
          <w:t>50</w:t>
        </w:r>
        <w:r>
          <w:fldChar w:fldCharType="end"/>
        </w:r>
      </w:hyperlink>
    </w:p>
    <w:p>
      <w:pPr>
        <w:pStyle w:val="TOC1"/>
        <w:tabs>
          <w:tab w:val="right" w:leader="dot" w:pos="8306"/>
        </w:tabs>
      </w:pPr>
      <w:hyperlink w:anchor="_Toc31285" w:history="1">
        <w:r>
          <w:rPr>
            <w:rFonts w:ascii="仿宋" w:eastAsia="仿宋" w:hAnsi="仿宋" w:cs="仿宋" w:hint="eastAsia"/>
            <w:lang w:eastAsia="zh-CN"/>
          </w:rPr>
          <w:t>十六、外卖骑手项目实施时间节点</w:t>
        </w:r>
        <w:r>
          <w:tab/>
        </w:r>
        <w:r>
          <w:fldChar w:fldCharType="begin"/>
        </w:r>
        <w:r>
          <w:instrText xml:space="preserve"> PAGEREF _Toc31285 \h </w:instrText>
        </w:r>
        <w:r>
          <w:fldChar w:fldCharType="separate"/>
        </w:r>
        <w:r>
          <w:t>51</w:t>
        </w:r>
        <w:r>
          <w:fldChar w:fldCharType="end"/>
        </w:r>
      </w:hyperlink>
    </w:p>
    <w:p>
      <w:pPr>
        <w:pStyle w:val="TOC2"/>
        <w:tabs>
          <w:tab w:val="right" w:leader="dot" w:pos="8306"/>
        </w:tabs>
      </w:pPr>
      <w:hyperlink w:anchor="_Toc7330" w:history="1">
        <w:r>
          <w:rPr>
            <w:rFonts w:ascii="仿宋" w:eastAsia="仿宋" w:hAnsi="仿宋" w:cs="仿宋" w:hint="eastAsia"/>
            <w:lang w:eastAsia="zh-CN"/>
          </w:rPr>
          <w:t>(一)、外卖骑手项目启动阶段时间节点</w:t>
        </w:r>
        <w:r>
          <w:tab/>
        </w:r>
        <w:r>
          <w:fldChar w:fldCharType="begin"/>
        </w:r>
        <w:r>
          <w:instrText xml:space="preserve"> PAGEREF _Toc7330 \h </w:instrText>
        </w:r>
        <w:r>
          <w:fldChar w:fldCharType="separate"/>
        </w:r>
        <w:r>
          <w:t>51</w:t>
        </w:r>
        <w:r>
          <w:fldChar w:fldCharType="end"/>
        </w:r>
      </w:hyperlink>
    </w:p>
    <w:p>
      <w:pPr>
        <w:pStyle w:val="TOC2"/>
        <w:tabs>
          <w:tab w:val="right" w:leader="dot" w:pos="8306"/>
        </w:tabs>
      </w:pPr>
      <w:hyperlink w:anchor="_Toc24744" w:history="1">
        <w:r>
          <w:rPr>
            <w:rFonts w:ascii="仿宋" w:eastAsia="仿宋" w:hAnsi="仿宋" w:cs="仿宋" w:hint="eastAsia"/>
            <w:lang w:eastAsia="zh-CN"/>
          </w:rPr>
          <w:t>(二)、外卖骑手项目执行阶段时间节点</w:t>
        </w:r>
        <w:r>
          <w:tab/>
        </w:r>
        <w:r>
          <w:fldChar w:fldCharType="begin"/>
        </w:r>
        <w:r>
          <w:instrText xml:space="preserve"> PAGEREF _Toc24744 \h </w:instrText>
        </w:r>
        <w:r>
          <w:fldChar w:fldCharType="separate"/>
        </w:r>
        <w:r>
          <w:t>53</w:t>
        </w:r>
        <w:r>
          <w:fldChar w:fldCharType="end"/>
        </w:r>
      </w:hyperlink>
    </w:p>
    <w:p>
      <w:pPr>
        <w:pStyle w:val="TOC2"/>
        <w:tabs>
          <w:tab w:val="right" w:leader="dot" w:pos="8306"/>
        </w:tabs>
      </w:pPr>
      <w:hyperlink w:anchor="_Toc22434" w:history="1">
        <w:r>
          <w:rPr>
            <w:rFonts w:ascii="仿宋" w:eastAsia="仿宋" w:hAnsi="仿宋" w:cs="仿宋" w:hint="eastAsia"/>
            <w:lang w:eastAsia="zh-CN"/>
          </w:rPr>
          <w:t>(三)、外卖骑手项目完成阶段时间节点</w:t>
        </w:r>
        <w:r>
          <w:tab/>
        </w:r>
        <w:r>
          <w:fldChar w:fldCharType="begin"/>
        </w:r>
        <w:r>
          <w:instrText xml:space="preserve"> PAGEREF _Toc22434 \h </w:instrText>
        </w:r>
        <w:r>
          <w:fldChar w:fldCharType="separate"/>
        </w:r>
        <w:r>
          <w:t>53</w:t>
        </w:r>
        <w:r>
          <w:fldChar w:fldCharType="end"/>
        </w:r>
      </w:hyperlink>
    </w:p>
    <w:p>
      <w:pPr>
        <w:pStyle w:val="TOC1"/>
        <w:tabs>
          <w:tab w:val="right" w:leader="dot" w:pos="8306"/>
        </w:tabs>
      </w:pPr>
      <w:hyperlink w:anchor="_Toc6851" w:history="1">
        <w:r>
          <w:rPr>
            <w:rFonts w:ascii="仿宋" w:eastAsia="仿宋" w:hAnsi="仿宋" w:cs="仿宋" w:hint="eastAsia"/>
            <w:lang w:eastAsia="zh-CN"/>
          </w:rPr>
          <w:t>十七、营销与推广策略</w:t>
        </w:r>
        <w:r>
          <w:tab/>
        </w:r>
        <w:r>
          <w:fldChar w:fldCharType="begin"/>
        </w:r>
        <w:r>
          <w:instrText xml:space="preserve"> PAGEREF _Toc6851 \h </w:instrText>
        </w:r>
        <w:r>
          <w:fldChar w:fldCharType="separate"/>
        </w:r>
        <w:r>
          <w:t>55</w:t>
        </w:r>
        <w:r>
          <w:fldChar w:fldCharType="end"/>
        </w:r>
      </w:hyperlink>
    </w:p>
    <w:p>
      <w:pPr>
        <w:pStyle w:val="TOC2"/>
        <w:tabs>
          <w:tab w:val="right" w:leader="dot" w:pos="8306"/>
        </w:tabs>
      </w:pPr>
      <w:hyperlink w:anchor="_Toc17825" w:history="1">
        <w:r>
          <w:rPr>
            <w:rFonts w:ascii="仿宋" w:eastAsia="仿宋" w:hAnsi="仿宋" w:cs="仿宋" w:hint="eastAsia"/>
            <w:lang w:eastAsia="zh-CN"/>
          </w:rPr>
          <w:t>(一)、产品/服务定位与特点</w:t>
        </w:r>
        <w:r>
          <w:tab/>
        </w:r>
        <w:r>
          <w:fldChar w:fldCharType="begin"/>
        </w:r>
        <w:r>
          <w:instrText xml:space="preserve"> PAGEREF _Toc17825 \h </w:instrText>
        </w:r>
        <w:r>
          <w:fldChar w:fldCharType="separate"/>
        </w:r>
        <w:r>
          <w:t>55</w:t>
        </w:r>
        <w:r>
          <w:fldChar w:fldCharType="end"/>
        </w:r>
      </w:hyperlink>
    </w:p>
    <w:p>
      <w:pPr>
        <w:pStyle w:val="TOC2"/>
        <w:tabs>
          <w:tab w:val="right" w:leader="dot" w:pos="8306"/>
        </w:tabs>
      </w:pPr>
      <w:hyperlink w:anchor="_Toc25338" w:history="1">
        <w:r>
          <w:rPr>
            <w:rFonts w:ascii="仿宋" w:eastAsia="仿宋" w:hAnsi="仿宋" w:cs="仿宋" w:hint="eastAsia"/>
            <w:lang w:eastAsia="zh-CN"/>
          </w:rPr>
          <w:t>(二)、市场定位与竞争分析</w:t>
        </w:r>
        <w:r>
          <w:tab/>
        </w:r>
        <w:r>
          <w:fldChar w:fldCharType="begin"/>
        </w:r>
        <w:r>
          <w:instrText xml:space="preserve"> PAGEREF _Toc25338 \h </w:instrText>
        </w:r>
        <w:r>
          <w:fldChar w:fldCharType="separate"/>
        </w:r>
        <w:r>
          <w:t>56</w:t>
        </w:r>
        <w:r>
          <w:fldChar w:fldCharType="end"/>
        </w:r>
      </w:hyperlink>
    </w:p>
    <w:p>
      <w:pPr>
        <w:pStyle w:val="TOC2"/>
        <w:tabs>
          <w:tab w:val="right" w:leader="dot" w:pos="8306"/>
        </w:tabs>
      </w:pPr>
      <w:hyperlink w:anchor="_Toc261" w:history="1">
        <w:r>
          <w:rPr>
            <w:rFonts w:ascii="仿宋" w:eastAsia="仿宋" w:hAnsi="仿宋" w:cs="仿宋" w:hint="eastAsia"/>
            <w:lang w:eastAsia="zh-CN"/>
          </w:rPr>
          <w:t>(三)、营销渠道与策略</w:t>
        </w:r>
        <w:r>
          <w:tab/>
        </w:r>
        <w:r>
          <w:fldChar w:fldCharType="begin"/>
        </w:r>
        <w:r>
          <w:instrText xml:space="preserve"> PAGEREF _Toc261 \h </w:instrText>
        </w:r>
        <w:r>
          <w:fldChar w:fldCharType="separate"/>
        </w:r>
        <w:r>
          <w:t>57</w:t>
        </w:r>
        <w:r>
          <w:fldChar w:fldCharType="end"/>
        </w:r>
      </w:hyperlink>
    </w:p>
    <w:p>
      <w:pPr>
        <w:pStyle w:val="TOC2"/>
        <w:tabs>
          <w:tab w:val="right" w:leader="dot" w:pos="8306"/>
        </w:tabs>
      </w:pPr>
      <w:hyperlink w:anchor="_Toc5329" w:history="1">
        <w:r>
          <w:rPr>
            <w:rFonts w:ascii="仿宋" w:eastAsia="仿宋" w:hAnsi="仿宋" w:cs="仿宋" w:hint="eastAsia"/>
            <w:lang w:eastAsia="zh-CN"/>
          </w:rPr>
          <w:t>(四)、推广与宣传活动</w:t>
        </w:r>
        <w:r>
          <w:tab/>
        </w:r>
        <w:r>
          <w:fldChar w:fldCharType="begin"/>
        </w:r>
        <w:r>
          <w:instrText xml:space="preserve"> PAGEREF _Toc5329 \h </w:instrText>
        </w:r>
        <w:r>
          <w:fldChar w:fldCharType="separate"/>
        </w:r>
        <w:r>
          <w:t>58</w:t>
        </w:r>
        <w:r>
          <w:fldChar w:fldCharType="end"/>
        </w:r>
      </w:hyperlink>
    </w:p>
    <w:p>
      <w:pPr>
        <w:pStyle w:val="TOC1"/>
        <w:tabs>
          <w:tab w:val="right" w:leader="dot" w:pos="8306"/>
        </w:tabs>
      </w:pPr>
      <w:hyperlink w:anchor="_Toc24341" w:history="1">
        <w:r>
          <w:rPr>
            <w:rFonts w:ascii="仿宋" w:eastAsia="仿宋" w:hAnsi="仿宋" w:cs="仿宋" w:hint="eastAsia"/>
            <w:lang w:eastAsia="zh-CN"/>
          </w:rPr>
          <w:t>十八、质量管理体系</w:t>
        </w:r>
        <w:r>
          <w:tab/>
        </w:r>
        <w:r>
          <w:fldChar w:fldCharType="begin"/>
        </w:r>
        <w:r>
          <w:instrText xml:space="preserve"> PAGEREF _Toc24341 \h </w:instrText>
        </w:r>
        <w:r>
          <w:fldChar w:fldCharType="separate"/>
        </w:r>
        <w:r>
          <w:t>64</w:t>
        </w:r>
        <w:r>
          <w:fldChar w:fldCharType="end"/>
        </w:r>
      </w:hyperlink>
    </w:p>
    <w:p>
      <w:pPr>
        <w:pStyle w:val="TOC2"/>
        <w:tabs>
          <w:tab w:val="right" w:leader="dot" w:pos="8306"/>
        </w:tabs>
      </w:pPr>
      <w:hyperlink w:anchor="_Toc16638" w:history="1">
        <w:r>
          <w:rPr>
            <w:rFonts w:ascii="仿宋" w:eastAsia="仿宋" w:hAnsi="仿宋" w:cs="仿宋" w:hint="eastAsia"/>
            <w:lang w:eastAsia="zh-CN"/>
          </w:rPr>
          <w:t>(一)、质量目标与方针</w:t>
        </w:r>
        <w:r>
          <w:tab/>
        </w:r>
        <w:r>
          <w:fldChar w:fldCharType="begin"/>
        </w:r>
        <w:r>
          <w:instrText xml:space="preserve"> PAGEREF _Toc16638 \h </w:instrText>
        </w:r>
        <w:r>
          <w:fldChar w:fldCharType="separate"/>
        </w:r>
        <w:r>
          <w:t>64</w:t>
        </w:r>
        <w:r>
          <w:fldChar w:fldCharType="end"/>
        </w:r>
      </w:hyperlink>
    </w:p>
    <w:p>
      <w:pPr>
        <w:pStyle w:val="TOC2"/>
        <w:tabs>
          <w:tab w:val="right" w:leader="dot" w:pos="8306"/>
        </w:tabs>
      </w:pPr>
      <w:hyperlink w:anchor="_Toc9234" w:history="1">
        <w:r>
          <w:rPr>
            <w:rFonts w:ascii="仿宋" w:eastAsia="仿宋" w:hAnsi="仿宋" w:cs="仿宋" w:hint="eastAsia"/>
            <w:lang w:eastAsia="zh-CN"/>
          </w:rPr>
          <w:t>(二)、质量管理责任</w:t>
        </w:r>
        <w:r>
          <w:tab/>
        </w:r>
        <w:r>
          <w:fldChar w:fldCharType="begin"/>
        </w:r>
        <w:r>
          <w:instrText xml:space="preserve"> PAGEREF _Toc9234 \h </w:instrText>
        </w:r>
        <w:r>
          <w:fldChar w:fldCharType="separate"/>
        </w:r>
        <w:r>
          <w:t>65</w:t>
        </w:r>
        <w:r>
          <w:fldChar w:fldCharType="end"/>
        </w:r>
      </w:hyperlink>
    </w:p>
    <w:p>
      <w:pPr>
        <w:pStyle w:val="TOC2"/>
        <w:tabs>
          <w:tab w:val="right" w:leader="dot" w:pos="8306"/>
        </w:tabs>
      </w:pPr>
      <w:hyperlink w:anchor="_Toc16285" w:history="1">
        <w:r>
          <w:rPr>
            <w:rFonts w:ascii="仿宋" w:eastAsia="仿宋" w:hAnsi="仿宋" w:cs="仿宋" w:hint="eastAsia"/>
            <w:lang w:eastAsia="zh-CN"/>
          </w:rPr>
          <w:t>(三)、质量管理体系文件</w:t>
        </w:r>
        <w:r>
          <w:tab/>
        </w:r>
        <w:r>
          <w:fldChar w:fldCharType="begin"/>
        </w:r>
        <w:r>
          <w:instrText xml:space="preserve"> PAGEREF _Toc16285 \h </w:instrText>
        </w:r>
        <w:r>
          <w:fldChar w:fldCharType="separate"/>
        </w:r>
        <w:r>
          <w:t>66</w:t>
        </w:r>
        <w:r>
          <w:fldChar w:fldCharType="end"/>
        </w:r>
      </w:hyperlink>
    </w:p>
    <w:p>
      <w:pPr>
        <w:pStyle w:val="TOC2"/>
        <w:tabs>
          <w:tab w:val="right" w:leader="dot" w:pos="8306"/>
        </w:tabs>
      </w:pPr>
      <w:hyperlink w:anchor="_Toc16665" w:history="1">
        <w:r>
          <w:rPr>
            <w:rFonts w:ascii="仿宋" w:eastAsia="仿宋" w:hAnsi="仿宋" w:cs="仿宋" w:hint="eastAsia"/>
            <w:lang w:eastAsia="zh-CN"/>
          </w:rPr>
          <w:t>(四)、质量培训与教育</w:t>
        </w:r>
        <w:r>
          <w:tab/>
        </w:r>
        <w:r>
          <w:fldChar w:fldCharType="begin"/>
        </w:r>
        <w:r>
          <w:instrText xml:space="preserve"> PAGEREF _Toc16665 \h </w:instrText>
        </w:r>
        <w:r>
          <w:fldChar w:fldCharType="separate"/>
        </w:r>
        <w:r>
          <w:t>68</w:t>
        </w:r>
        <w:r>
          <w:fldChar w:fldCharType="end"/>
        </w:r>
      </w:hyperlink>
    </w:p>
    <w:p>
      <w:pPr>
        <w:pStyle w:val="TOC2"/>
        <w:tabs>
          <w:tab w:val="right" w:leader="dot" w:pos="8306"/>
        </w:tabs>
      </w:pPr>
      <w:hyperlink w:anchor="_Toc6396" w:history="1">
        <w:r>
          <w:rPr>
            <w:rFonts w:ascii="仿宋" w:eastAsia="仿宋" w:hAnsi="仿宋" w:cs="仿宋" w:hint="eastAsia"/>
            <w:lang w:eastAsia="zh-CN"/>
          </w:rPr>
          <w:t>(五)、质量审核与评价</w:t>
        </w:r>
        <w:r>
          <w:tab/>
        </w:r>
        <w:r>
          <w:fldChar w:fldCharType="begin"/>
        </w:r>
        <w:r>
          <w:instrText xml:space="preserve"> PAGEREF _Toc6396 \h </w:instrText>
        </w:r>
        <w:r>
          <w:fldChar w:fldCharType="separate"/>
        </w:r>
        <w:r>
          <w:t>69</w:t>
        </w:r>
        <w:r>
          <w:fldChar w:fldCharType="end"/>
        </w:r>
      </w:hyperlink>
    </w:p>
    <w:p>
      <w:pPr>
        <w:pStyle w:val="TOC2"/>
        <w:tabs>
          <w:tab w:val="right" w:leader="dot" w:pos="8306"/>
        </w:tabs>
      </w:pPr>
      <w:hyperlink w:anchor="_Toc12868" w:history="1">
        <w:r>
          <w:rPr>
            <w:rFonts w:ascii="仿宋" w:eastAsia="仿宋" w:hAnsi="仿宋" w:cs="仿宋" w:hint="eastAsia"/>
            <w:lang w:eastAsia="zh-CN"/>
          </w:rPr>
          <w:t>(六)、不符合与纠正措施</w:t>
        </w:r>
        <w:r>
          <w:tab/>
        </w:r>
        <w:r>
          <w:fldChar w:fldCharType="begin"/>
        </w:r>
        <w:r>
          <w:instrText xml:space="preserve"> PAGEREF _Toc12868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16"/>
      <w:r>
        <w:rPr>
          <w:rFonts w:ascii="仿宋" w:eastAsia="仿宋" w:hAnsi="仿宋" w:cs="仿宋" w:hint="eastAsia"/>
          <w:sz w:val="28"/>
          <w:lang w:eastAsia="zh-CN"/>
        </w:rPr>
        <w:t>一、外卖骑手项目建设单位说明</w:t>
      </w:r>
      <w:bookmarkEnd w:id="2"/>
    </w:p>
    <w:p>
      <w:pPr>
        <w:pStyle w:val="Heading2"/>
        <w:rPr>
          <w:rFonts w:ascii="仿宋" w:eastAsia="仿宋" w:hAnsi="仿宋" w:cs="仿宋" w:hint="eastAsia"/>
          <w:lang w:eastAsia="zh-CN"/>
        </w:rPr>
      </w:pPr>
      <w:bookmarkStart w:id="3" w:name="_Toc12423"/>
      <w:r>
        <w:rPr>
          <w:rFonts w:ascii="仿宋" w:eastAsia="仿宋" w:hAnsi="仿宋" w:cs="仿宋" w:hint="eastAsia"/>
          <w:lang w:eastAsia="zh-CN"/>
        </w:rPr>
        <w:t>(一)、外卖骑手项目承办单位基本情况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7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卖骑手项目承办单位的XXXX，我们着眼于实现可持续的经济效益。通过技术创新和解决方案的提供，公司预计在外卖骑手项目执行期间将获得可观的收入增长。这一收入来源主要包括外卖骑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同时，我们注重成本控制和效率提升，以确保外卖骑手项目的可持续盈利。透过精细的管理和资源优化，公司期望实现外卖骑手项目利润最大化。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外卖骑手项目实施进行全面的投资评估，包括外卖骑手项目启动阶段的资金投入和后续运营成本。通过对外卖骑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外卖骑手项目实施过程中具备足够的资金流动性，公司将进行详尽的现金流分析。这包括资金需求的合理预测、外卖骑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487"/>
      <w:r>
        <w:rPr>
          <w:rFonts w:ascii="仿宋" w:eastAsia="仿宋" w:hAnsi="仿宋" w:cs="仿宋" w:hint="eastAsia"/>
          <w:sz w:val="28"/>
          <w:lang w:eastAsia="zh-CN"/>
        </w:rPr>
        <w:t>二、外卖骑手项目危机管理</w:t>
      </w:r>
      <w:bookmarkEnd w:id="5"/>
    </w:p>
    <w:p>
      <w:pPr>
        <w:pStyle w:val="Heading2"/>
        <w:rPr>
          <w:rFonts w:ascii="仿宋" w:eastAsia="仿宋" w:hAnsi="仿宋" w:cs="仿宋" w:hint="eastAsia"/>
          <w:lang w:eastAsia="zh-CN"/>
        </w:rPr>
      </w:pPr>
      <w:bookmarkStart w:id="6" w:name="_Toc2148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危机管理中，危机预警与识别是确保外卖骑手项目稳健运行的核心步骤。通过建立全面的监测机制，外卖骑手项目团队旨在及时发现和理解潜在的风险和危机因素，以便采取及时的预防和应对措施，确保外卖骑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首先，通过深入的风险评估，外卖骑手项目团队全面分析了整个外卖骑手项目和各个阶段可能存在的威胁。这包括准确评估每个潜在风险的发生概率和可能影响的程度，为后续危机预警提供了有力支持。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卖骑手项目团队着重于明确定义外卖骑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卖骑手项目进展的持续监控，团队能够及时发现潜在问题并作出迅速反应。外卖骑手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在这一阶段，团队的专业素养和反应速度将发挥至关重要的作用，以确保潜在危机能够在初期得到有效的处理，最大程度地减轻负面影响。通过危机预警与识别，外卖骑手项目得以更有序、可控地推进。</w:t>
      </w:r>
    </w:p>
    <w:p>
      <w:pPr>
        <w:pStyle w:val="Heading2"/>
        <w:ind w:firstLine="560" w:firstLineChars="200"/>
        <w:rPr>
          <w:rFonts w:ascii="仿宋" w:eastAsia="仿宋" w:hAnsi="仿宋" w:cs="仿宋" w:hint="eastAsia"/>
          <w:sz w:val="28"/>
          <w:lang w:eastAsia="zh-CN"/>
        </w:rPr>
      </w:pPr>
      <w:bookmarkStart w:id="7" w:name="_Toc2070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在危机发生时，外卖骑手项目团队立即行动，成立了应急小组。该小组的任务是迅速制定并实施紧急应对措施，以最小化潜在损失。以下是采取的主要措施：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暂停外卖骑手项目进度：为遏制危机蔓延，外卖骑手项目暂时停止进行，以便全面评估当前状况。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资源重新分配：重新评估外卖骑手项目资源的分配，确保最大限度地减小损失。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实时沟通：与关键利益相关者建立实时沟通机制，向他们传递外卖骑手项目危机的实际状况，保障外卖骑手项目核心利益。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在紧急应对的同时，外卖骑手项目团队强调了团队协作和有效沟通的重要性。以下是团队协作的关键举措：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信息共享机制：建立了信息共享平台，确保团队成员能够及时获取外卖骑手项目危机的实时信息。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领导者沟通：外卖骑手项目领导者通过定期会议和即时沟通工具，指导团队应对危机，保持团队稳定运行。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随着危机得到初步控制，外卖骑手项目团队转向制定恢复计划，以确保外卖骑手项目能够从中迅速恢复。主要恢复计划包括：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修复受损的进度计划：重新评估外卖骑手项目进度，制定修复计划，确保外卖骑手项目尽快回归正常进程。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重新调整资源分配：优化资源分配，确保外卖骑手项目在有限资源下高效运转。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风险管理机制加强：对外卖骑手项目风险进行全面评估，制定更强化的风险管理策略，以预防未来可能的危机。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972"/>
      <w:r>
        <w:rPr>
          <w:rFonts w:ascii="仿宋" w:eastAsia="仿宋" w:hAnsi="仿宋" w:cs="仿宋" w:hint="eastAsia"/>
          <w:sz w:val="28"/>
          <w:lang w:eastAsia="zh-CN"/>
        </w:rPr>
        <w:t>三、外卖骑手项目建设背景及必要性分析</w:t>
      </w:r>
      <w:bookmarkEnd w:id="8"/>
    </w:p>
    <w:p>
      <w:pPr>
        <w:pStyle w:val="Heading2"/>
        <w:rPr>
          <w:rFonts w:ascii="仿宋" w:eastAsia="仿宋" w:hAnsi="仿宋" w:cs="仿宋" w:hint="eastAsia"/>
          <w:lang w:eastAsia="zh-CN"/>
        </w:rPr>
      </w:pPr>
      <w:bookmarkStart w:id="9" w:name="_Toc14583"/>
      <w:r>
        <w:rPr>
          <w:rFonts w:ascii="仿宋" w:eastAsia="仿宋" w:hAnsi="仿宋" w:cs="仿宋" w:hint="eastAsia"/>
          <w:lang w:eastAsia="zh-CN"/>
        </w:rPr>
        <w:t>(一)、外卖骑手项目背景分析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卖骑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卖骑手项目在这个潮流中的定位。同时，我们将关注行业内涌现的新兴机遇，以便外卖骑手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卖骑手项目提供了强大的发展动力。我们将聚焦于行业内最新的技术发展趋势，包括但不限于人工智能、大数据分析、物联网等领域。通过深度的技术研究，我们将确保外卖骑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卖骑手项目发展的源泉。我们将投入更多的精力对市场需求进行深入剖析，超越表面的需求，深入挖掘潜在的市场痛点和机遇。通过对市场需求的细致了解，外卖骑手项目将更有针对性地设计解决方案，满足市场的多样化需求，从而更好地促进外卖骑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卖骑手项目战略至关重要。我们将对竞争态势进行更为深入的分析，包括但不限于市场份额、产品特点、客户满意度等多个维度。通过深度的竞争分析，外卖骑手项目将能够更准确地把握市场脉搏，制定具有竞争力的外卖骑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外卖骑手项目的发展具有直接的影响。我们将进行更为全面的法规和政策分析，了解行业发展中的潜在法律风险和合规挑战。通过充分了解和遵守相关法规，外卖骑手项目将确保在法律框架内合法合规运营，为外卖骑手项目的稳健发展提供有力支持。</w:t>
      </w:r>
    </w:p>
    <w:p>
      <w:pPr>
        <w:pStyle w:val="Heading2"/>
        <w:ind w:firstLine="560" w:firstLineChars="200"/>
        <w:rPr>
          <w:rFonts w:ascii="仿宋" w:eastAsia="仿宋" w:hAnsi="仿宋" w:cs="仿宋" w:hint="eastAsia"/>
          <w:sz w:val="28"/>
          <w:lang w:eastAsia="zh-CN"/>
        </w:rPr>
      </w:pPr>
      <w:bookmarkStart w:id="10" w:name="_Toc15052"/>
      <w:r>
        <w:rPr>
          <w:rFonts w:ascii="仿宋" w:eastAsia="仿宋" w:hAnsi="仿宋" w:cs="仿宋" w:hint="eastAsia"/>
          <w:sz w:val="28"/>
          <w:lang w:eastAsia="zh-CN"/>
        </w:rPr>
        <w:t>(二)、外卖骑手项目建设必要性分析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建设的迫切性源于对行业发展趋势的深刻洞察。我们正处于一个行业变革的时代，科技创新、数字化转型成为企业发展的关键动力。外卖骑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建设不仅仅是为了跟上潮流，更是为了通过技术创新推动企业的持续发展。通过引入先进的技术和解决方案，外卖骑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卖骑手项目的建设成为必然选择，通过提高产品质量、拓展服务领域，从而在竞争中获得更多的机会。外卖骑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外卖骑手项目建设的必要性体现在对客户需求更精准的满足。通过外卖骑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建设的背后是对企业持续创新的追求。只有通过不断创新，企业才能在竞争中立于不败之地。外卖骑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8721"/>
      <w:r>
        <w:rPr>
          <w:rFonts w:ascii="仿宋" w:eastAsia="仿宋" w:hAnsi="仿宋" w:cs="仿宋" w:hint="eastAsia"/>
          <w:sz w:val="28"/>
          <w:lang w:eastAsia="zh-CN"/>
        </w:rPr>
        <w:t>四、外卖骑手项目文档管理</w:t>
      </w:r>
      <w:bookmarkEnd w:id="11"/>
    </w:p>
    <w:p>
      <w:pPr>
        <w:pStyle w:val="Heading2"/>
        <w:rPr>
          <w:rFonts w:ascii="仿宋" w:eastAsia="仿宋" w:hAnsi="仿宋" w:cs="仿宋" w:hint="eastAsia"/>
          <w:lang w:eastAsia="zh-CN"/>
        </w:rPr>
      </w:pPr>
      <w:bookmarkStart w:id="12" w:name="_Toc1613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外卖骑手项目高度重视文档的质量和准确性，以支持外卖骑手项目的各项活动和决策。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文档的编制始于外卖骑手项目计划的初期，我们制定了详细的文档编制计划，明确了每个文档的内容、格式和编写责任人。在外卖骑手项目启动阶段，我们首先编制了外卖骑手项目章程，明确定义了外卖骑手项目的目标、范围、风险等关键要素。随后，外卖骑手项目团队根据计划陆续编制了需求文档、设计文档、测试文档等各类文档，确保外卖骑手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卖骑手项目管理中的重要环节，旨在确保外卖骑手项目文档符合质量标准和外卖骑手项目需求。在外卖骑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除了内部审查，我们还进行了外部审查，邀请外卖骑手项目相关利益方和专业领域的专家对文档进行独立审查。这有助于获取更全面、客观的反馈，确保外卖骑手项目文档不仅符合内部标准，也满足外部需求。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外卖骑手项目在文档编制与审查方面建立了严格的管理机制，通过规范的流程和多维度的审查，确保外卖骑手项目文档的质量、准确性和可靠性，为外卖骑手项目的顺利推进提供了有力支持。</w:t>
      </w:r>
    </w:p>
    <w:p>
      <w:pPr>
        <w:pStyle w:val="Heading2"/>
        <w:ind w:firstLine="560" w:firstLineChars="200"/>
        <w:rPr>
          <w:rFonts w:ascii="仿宋" w:eastAsia="仿宋" w:hAnsi="仿宋" w:cs="仿宋" w:hint="eastAsia"/>
          <w:sz w:val="28"/>
          <w:lang w:eastAsia="zh-CN"/>
        </w:rPr>
      </w:pPr>
      <w:bookmarkStart w:id="13" w:name="_Toc262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我们通过多渠道发布文档，包括电子邮件、外卖骑手项目管理平台、内部网站等，以满足不同团队成员的偏好和需求。多渠道发布确保了信息的全面覆盖。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我们采用了精细的权限控制，确保只有授权人员可以访问敏感信息。这种安全措施保护了外卖骑手项目文档的机密性，防止了未经授权的信息泄露。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92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文档存档与归档是外卖骑手项目生命周期中一个至关重要的环节，直接关系到外卖骑手项目信息的长期保存和历史记录的完整性。在外卖骑手项目中，我们实施了一系列有效的文档存档与归档管理策略：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431"/>
      <w:r>
        <w:rPr>
          <w:rFonts w:ascii="仿宋" w:eastAsia="仿宋" w:hAnsi="仿宋" w:cs="仿宋" w:hint="eastAsia"/>
          <w:sz w:val="28"/>
          <w:lang w:eastAsia="zh-CN"/>
        </w:rPr>
        <w:t>五、外卖骑手项目可持续发展</w:t>
      </w:r>
      <w:bookmarkEnd w:id="15"/>
    </w:p>
    <w:p>
      <w:pPr>
        <w:pStyle w:val="Heading2"/>
        <w:rPr>
          <w:rFonts w:ascii="仿宋" w:eastAsia="仿宋" w:hAnsi="仿宋" w:cs="仿宋" w:hint="eastAsia"/>
          <w:lang w:eastAsia="zh-CN"/>
        </w:rPr>
      </w:pPr>
      <w:bookmarkStart w:id="16" w:name="_Toc221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外卖骑手项目团队着眼于未来，明确了可持续发展的战略方向。制定的具体可持续发展目标包括降低资源使用、采用环保技术、最大化社会效益等。这一步骤不仅有助于外卖骑手项目在环保和社会责任方面达到最高标准，也为未来提供了明确的指引，确保外卖骑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可持续实践的融入外卖骑手项目管理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卖骑手项目管理周期。从外卖骑手项目规划开始，外卖骑手项目团队就考虑了环境和社会的因素。在执行阶段，外卖骑手项目团队积极推动绿色技术的应用，优化资源利用。此外，关注员工的社会责任，通过培训和沟通活动提高员工对可持续发展的认知，使他们能够在日常工作中践行可持续实践。这些举措不仅为外卖骑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92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扎根于外卖骑手项目的可持续发展理念，我们深信环保与社会责任是外卖骑手项目成功的关键支柱。在外卖骑手项目的每一步，我们都致力于通过创新和实践，履行对环境和社会的坚定责任。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团队通过引入先进的环保技术、建立高效的废物处理系统以及推动能源节约措施，积极履行环保责任。定期的环保监测和评估确保外卖骑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不仅致力于自身可持续发展，还注重对社会的回馈。通过支持社区外卖骑手项目、参与慈善事业、提供培训机会等方式，外卖骑手项目积极履行社会责任。与当地社区建立积极互动，关注员工的工作与生活平衡，以及员工的身心健康，是外卖骑手项目在社会责任层面的关键举措。这样的实践不仅增强了外卖骑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6516"/>
      <w:r>
        <w:rPr>
          <w:rFonts w:ascii="仿宋" w:eastAsia="仿宋" w:hAnsi="仿宋" w:cs="仿宋" w:hint="eastAsia"/>
          <w:sz w:val="28"/>
          <w:lang w:eastAsia="zh-CN"/>
        </w:rPr>
        <w:t>六、外卖骑手项目绩效评估</w:t>
      </w:r>
      <w:bookmarkEnd w:id="18"/>
    </w:p>
    <w:p>
      <w:pPr>
        <w:pStyle w:val="Heading2"/>
        <w:rPr>
          <w:rFonts w:ascii="仿宋" w:eastAsia="仿宋" w:hAnsi="仿宋" w:cs="仿宋" w:hint="eastAsia"/>
          <w:lang w:eastAsia="zh-CN"/>
        </w:rPr>
      </w:pPr>
      <w:bookmarkStart w:id="19" w:name="_Toc1078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我们设计了一套全面的绩效评估指标，以确保外卖骑手项目的可控和成功交付。这些指标跨足外卖骑手项目目标、成本、进度和质量等多个维度，为我们提供了全面洞察外卖骑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目标达成率是我们关注的首要指标。我们设定了明确的目标，并通过定期监测和评估，迅速发现并应对潜在的目标偏差。这为外卖骑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成本绩效是另一个核心关注点。通过实际成本与预算成本的对比分析，我们深入了解成本差异的原因，及时调整资源分配，保持外卖骑手项目在经济效益方面的合理水平。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进度作为关键的绩效指标之一，得到了精心的关注。我们制定了详细的外卖骑手项目进度计划，并设立了进度符合度指标，确保实际进度与计划进度保持一致。这使我们能够快速发现和解决潜在的进度问题，保持外卖骑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外卖骑手项目绩效的不可或缺的一环。我们引入了一系列的质量标准和客户满意度指标，以确保外卖骑手项目交付的成果在质量上达到或超越预期水平。通过持续监测这些指标，我们努力提升外卖骑手项目整体质量水平，为外卖骑手项目的成功交付提供有力保障。通过这些科学且全面的绩效评估，我们能够更好地引导外卖骑手项目的持续改进，确保外卖骑手项目目标的顺利达成。</w:t>
      </w:r>
    </w:p>
    <w:p>
      <w:pPr>
        <w:pStyle w:val="Heading2"/>
        <w:ind w:firstLine="560" w:firstLineChars="200"/>
        <w:rPr>
          <w:rFonts w:ascii="仿宋" w:eastAsia="仿宋" w:hAnsi="仿宋" w:cs="仿宋" w:hint="eastAsia"/>
          <w:sz w:val="28"/>
          <w:lang w:eastAsia="zh-CN"/>
        </w:rPr>
      </w:pPr>
      <w:bookmarkStart w:id="20" w:name="_Toc3552"/>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绩效评估是外卖骑手项目中的关键环节，为确保外卖骑手项目达到预期目标，我们采用了多层次、多维度的绩效评估方法。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外卖骑手项目的战略目标对齐，确保每个决策和行动都与外卖骑手项目整体目标保持一致。团队会定期召开战略对齐会议，审视当前工作与外卖骑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外卖骑手项目进度、质量、成本和风险等方面。这些指标通过数据收集和分析，为外卖骑手项目管理团队提供了客观的评估依据。例如，我们通过外卖骑手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https://d.book118.com/525012233141011101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86C6F"/>
    <w:rsid w:val="14486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1223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2024-01-28T16:31:00Z</dcterms:created>
  <dcterms:modified xsi:type="dcterms:W3CDTF">2024-01-28T16:31:24Z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5D816CDD50884296AFEBD72F22AB68CC_11</vt:lpwstr>
  </property>
  <property fmtid="{D5CDD505-2E9C-101B-9397-08002B2CF9AE}" pid="3" name="KSOProductBuildVer">
    <vt:lpwstr>2052-12.1.0.16120</vt:lpwstr>
  </property>
</Properties>
</file>