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17D72">
      <w:pPr>
        <w:widowControl/>
        <w:jc w:val="left"/>
        <w:rPr>
          <w:rFonts w:ascii="仿宋" w:eastAsia="仿宋" w:hAnsi="仿宋"/>
          <w:b/>
          <w:sz w:val="40"/>
        </w:rPr>
      </w:pPr>
      <w:bookmarkStart w:id="0" w:name="_GoBack"/>
      <w:bookmarkEnd w:id="0"/>
    </w:p>
    <w:p w:rsidR="00617D72">
      <w:pPr>
        <w:widowControl/>
        <w:jc w:val="left"/>
        <w:rPr>
          <w:rFonts w:ascii="仿宋" w:eastAsia="仿宋" w:hAnsi="仿宋"/>
          <w:b/>
          <w:sz w:val="40"/>
        </w:rPr>
      </w:pPr>
    </w:p>
    <w:p w:rsidR="00617D72">
      <w:pPr>
        <w:widowControl/>
        <w:jc w:val="left"/>
        <w:rPr>
          <w:rFonts w:ascii="仿宋" w:eastAsia="仿宋" w:hAnsi="仿宋"/>
          <w:b/>
          <w:sz w:val="40"/>
        </w:rPr>
      </w:pPr>
    </w:p>
    <w:p w:rsidR="00617D72" w:rsidRPr="00617D7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17D72">
        <w:rPr>
          <w:rFonts w:ascii="宋体" w:eastAsia="宋体" w:hAnsi="宋体"/>
          <w:b/>
          <w:sz w:val="60"/>
        </w:rPr>
        <w:t>BOD自动在线监测仪项目经济评价报告</w:t>
      </w:r>
    </w:p>
    <w:p w:rsidR="00617D72" w:rsidP="00617D72">
      <w:pPr>
        <w:widowControl/>
        <w:jc w:val="center"/>
        <w:rPr>
          <w:rFonts w:ascii="仿宋" w:eastAsia="仿宋" w:hAnsi="仿宋" w:hint="eastAsia"/>
          <w:b/>
          <w:sz w:val="40"/>
        </w:rPr>
      </w:pPr>
      <w:r w:rsidRPr="00617D72">
        <w:rPr>
          <w:rFonts w:ascii="仿宋" w:eastAsia="仿宋" w:hAnsi="仿宋" w:hint="eastAsia"/>
          <w:b/>
          <w:sz w:val="40"/>
        </w:rPr>
        <w:t>目录</w:t>
      </w:r>
    </w:p>
    <w:p w:rsidR="00617D72">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_Toc157083935 \h </w:instrText>
      </w:r>
      <w:r>
        <w:rPr>
          <w:noProof/>
        </w:rPr>
        <w:fldChar w:fldCharType="separate"/>
      </w:r>
      <w:r>
        <w:rPr>
          <w:noProof/>
        </w:rPr>
        <w:t>3</w:t>
      </w:r>
      <w:r>
        <w:rPr>
          <w:noProof/>
        </w:rPr>
        <w:fldChar w:fldCharType="end"/>
      </w:r>
    </w:p>
    <w:p w:rsidR="00617D72">
      <w:pPr>
        <w:pStyle w:val="TOC1"/>
        <w:tabs>
          <w:tab w:val="right" w:leader="dot" w:pos="8296"/>
        </w:tabs>
        <w:rPr>
          <w:noProof/>
        </w:rPr>
      </w:pPr>
      <w:r>
        <w:rPr>
          <w:rFonts w:hint="eastAsia"/>
          <w:noProof/>
        </w:rPr>
        <w:t>一、</w:t>
      </w:r>
      <w:r>
        <w:rPr>
          <w:noProof/>
        </w:rPr>
        <w:t>BOD</w:t>
      </w:r>
      <w:r>
        <w:rPr>
          <w:rFonts w:hint="eastAsia"/>
          <w:noProof/>
        </w:rPr>
        <w:t>自动在线监测仪项目人力资源管理方案</w:t>
      </w:r>
      <w:r>
        <w:rPr>
          <w:noProof/>
        </w:rPr>
        <w:tab/>
      </w:r>
      <w:r>
        <w:rPr>
          <w:noProof/>
        </w:rPr>
        <w:fldChar w:fldCharType="begin"/>
      </w:r>
      <w:r>
        <w:rPr>
          <w:noProof/>
        </w:rPr>
        <w:instrText xml:space="preserve"> PAGEREF _Toc157083936 \h </w:instrText>
      </w:r>
      <w:r>
        <w:rPr>
          <w:noProof/>
        </w:rPr>
        <w:fldChar w:fldCharType="separate"/>
      </w:r>
      <w:r>
        <w:rPr>
          <w:noProof/>
        </w:rPr>
        <w:t>3</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_Toc157083937 \h </w:instrText>
      </w:r>
      <w:r>
        <w:rPr>
          <w:noProof/>
        </w:rPr>
        <w:fldChar w:fldCharType="separate"/>
      </w:r>
      <w:r>
        <w:rPr>
          <w:noProof/>
        </w:rPr>
        <w:t>3</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_Toc157083938 \h </w:instrText>
      </w:r>
      <w:r>
        <w:rPr>
          <w:noProof/>
        </w:rPr>
        <w:fldChar w:fldCharType="separate"/>
      </w:r>
      <w:r>
        <w:rPr>
          <w:noProof/>
        </w:rPr>
        <w:t>6</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_Toc157083939 \h </w:instrText>
      </w:r>
      <w:r>
        <w:rPr>
          <w:noProof/>
        </w:rPr>
        <w:fldChar w:fldCharType="separate"/>
      </w:r>
      <w:r>
        <w:rPr>
          <w:noProof/>
        </w:rPr>
        <w:t>8</w:t>
      </w:r>
      <w:r>
        <w:rPr>
          <w:noProof/>
        </w:rPr>
        <w:fldChar w:fldCharType="end"/>
      </w:r>
    </w:p>
    <w:p w:rsidR="00617D72">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_Toc157083940 \h </w:instrText>
      </w:r>
      <w:r>
        <w:rPr>
          <w:noProof/>
        </w:rPr>
        <w:fldChar w:fldCharType="separate"/>
      </w:r>
      <w:r>
        <w:rPr>
          <w:noProof/>
        </w:rPr>
        <w:t>9</w:t>
      </w:r>
      <w:r>
        <w:rPr>
          <w:noProof/>
        </w:rPr>
        <w:fldChar w:fldCharType="end"/>
      </w:r>
    </w:p>
    <w:p w:rsidR="00617D72">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_Toc157083941 \h </w:instrText>
      </w:r>
      <w:r>
        <w:rPr>
          <w:noProof/>
        </w:rPr>
        <w:fldChar w:fldCharType="separate"/>
      </w:r>
      <w:r>
        <w:rPr>
          <w:noProof/>
        </w:rPr>
        <w:t>13</w:t>
      </w:r>
      <w:r>
        <w:rPr>
          <w:noProof/>
        </w:rPr>
        <w:fldChar w:fldCharType="end"/>
      </w:r>
    </w:p>
    <w:p w:rsidR="00617D72">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_Toc157083942 \h </w:instrText>
      </w:r>
      <w:r>
        <w:rPr>
          <w:noProof/>
        </w:rPr>
        <w:fldChar w:fldCharType="separate"/>
      </w:r>
      <w:r>
        <w:rPr>
          <w:noProof/>
        </w:rPr>
        <w:t>15</w:t>
      </w:r>
      <w:r>
        <w:rPr>
          <w:noProof/>
        </w:rPr>
        <w:fldChar w:fldCharType="end"/>
      </w:r>
    </w:p>
    <w:p w:rsidR="00617D72">
      <w:pPr>
        <w:pStyle w:val="TOC1"/>
        <w:tabs>
          <w:tab w:val="right" w:leader="dot" w:pos="8296"/>
        </w:tabs>
        <w:rPr>
          <w:noProof/>
        </w:rPr>
      </w:pPr>
      <w:r>
        <w:rPr>
          <w:rFonts w:hint="eastAsia"/>
          <w:noProof/>
        </w:rPr>
        <w:t>二、</w:t>
      </w:r>
      <w:r>
        <w:rPr>
          <w:noProof/>
        </w:rPr>
        <w:t>BOD</w:t>
      </w:r>
      <w:r>
        <w:rPr>
          <w:rFonts w:hint="eastAsia"/>
          <w:noProof/>
        </w:rPr>
        <w:t>自动在线监测仪项目建筑工程方案</w:t>
      </w:r>
      <w:r>
        <w:rPr>
          <w:noProof/>
        </w:rPr>
        <w:tab/>
      </w:r>
      <w:r>
        <w:rPr>
          <w:noProof/>
        </w:rPr>
        <w:fldChar w:fldCharType="begin"/>
      </w:r>
      <w:r>
        <w:rPr>
          <w:noProof/>
        </w:rPr>
        <w:instrText xml:space="preserve"> PAGEREF _Toc157083943 \h </w:instrText>
      </w:r>
      <w:r>
        <w:rPr>
          <w:noProof/>
        </w:rPr>
        <w:fldChar w:fldCharType="separate"/>
      </w:r>
      <w:r>
        <w:rPr>
          <w:noProof/>
        </w:rPr>
        <w:t>18</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_Toc157083944 \h </w:instrText>
      </w:r>
      <w:r>
        <w:rPr>
          <w:noProof/>
        </w:rPr>
        <w:fldChar w:fldCharType="separate"/>
      </w:r>
      <w:r>
        <w:rPr>
          <w:noProof/>
        </w:rPr>
        <w:t>18</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_Toc157083945 \h </w:instrText>
      </w:r>
      <w:r>
        <w:rPr>
          <w:noProof/>
        </w:rPr>
        <w:fldChar w:fldCharType="separate"/>
      </w:r>
      <w:r>
        <w:rPr>
          <w:noProof/>
        </w:rPr>
        <w:t>19</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_Toc157083946 \h </w:instrText>
      </w:r>
      <w:r>
        <w:rPr>
          <w:noProof/>
        </w:rPr>
        <w:fldChar w:fldCharType="separate"/>
      </w:r>
      <w:r>
        <w:rPr>
          <w:noProof/>
        </w:rPr>
        <w:t>21</w:t>
      </w:r>
      <w:r>
        <w:rPr>
          <w:noProof/>
        </w:rPr>
        <w:fldChar w:fldCharType="end"/>
      </w:r>
    </w:p>
    <w:p w:rsidR="00617D7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_Toc157083947 \h </w:instrText>
      </w:r>
      <w:r>
        <w:rPr>
          <w:noProof/>
        </w:rPr>
        <w:fldChar w:fldCharType="separate"/>
      </w:r>
      <w:r>
        <w:rPr>
          <w:noProof/>
        </w:rPr>
        <w:t>23</w:t>
      </w:r>
      <w:r>
        <w:rPr>
          <w:noProof/>
        </w:rPr>
        <w:fldChar w:fldCharType="end"/>
      </w:r>
    </w:p>
    <w:p w:rsidR="00617D7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_Toc157083948 \h </w:instrText>
      </w:r>
      <w:r>
        <w:rPr>
          <w:noProof/>
        </w:rPr>
        <w:fldChar w:fldCharType="separate"/>
      </w:r>
      <w:r>
        <w:rPr>
          <w:noProof/>
        </w:rPr>
        <w:t>24</w:t>
      </w:r>
      <w:r>
        <w:rPr>
          <w:noProof/>
        </w:rPr>
        <w:fldChar w:fldCharType="end"/>
      </w:r>
    </w:p>
    <w:p w:rsidR="00617D7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_Toc157083949 \h </w:instrText>
      </w:r>
      <w:r>
        <w:rPr>
          <w:noProof/>
        </w:rPr>
        <w:fldChar w:fldCharType="separate"/>
      </w:r>
      <w:r>
        <w:rPr>
          <w:noProof/>
        </w:rPr>
        <w:t>25</w:t>
      </w:r>
      <w:r>
        <w:rPr>
          <w:noProof/>
        </w:rPr>
        <w:fldChar w:fldCharType="end"/>
      </w:r>
    </w:p>
    <w:p w:rsidR="00617D72">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_Toc157083950 \h </w:instrText>
      </w:r>
      <w:r>
        <w:rPr>
          <w:noProof/>
        </w:rPr>
        <w:fldChar w:fldCharType="separate"/>
      </w:r>
      <w:r>
        <w:rPr>
          <w:noProof/>
        </w:rPr>
        <w:t>28</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_Toc157083951 \h </w:instrText>
      </w:r>
      <w:r>
        <w:rPr>
          <w:noProof/>
        </w:rPr>
        <w:fldChar w:fldCharType="separate"/>
      </w:r>
      <w:r>
        <w:rPr>
          <w:noProof/>
        </w:rPr>
        <w:t>28</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_Toc157083952 \h </w:instrText>
      </w:r>
      <w:r>
        <w:rPr>
          <w:noProof/>
        </w:rPr>
        <w:fldChar w:fldCharType="separate"/>
      </w:r>
      <w:r>
        <w:rPr>
          <w:noProof/>
        </w:rPr>
        <w:t>30</w:t>
      </w:r>
      <w:r>
        <w:rPr>
          <w:noProof/>
        </w:rPr>
        <w:fldChar w:fldCharType="end"/>
      </w:r>
    </w:p>
    <w:p w:rsidR="00617D72">
      <w:pPr>
        <w:pStyle w:val="TOC1"/>
        <w:tabs>
          <w:tab w:val="right" w:leader="dot" w:pos="8296"/>
        </w:tabs>
        <w:rPr>
          <w:noProof/>
        </w:rPr>
      </w:pPr>
      <w:r>
        <w:rPr>
          <w:rFonts w:hint="eastAsia"/>
          <w:noProof/>
        </w:rPr>
        <w:t>四、</w:t>
      </w:r>
      <w:r>
        <w:rPr>
          <w:noProof/>
        </w:rPr>
        <w:t>BOD</w:t>
      </w:r>
      <w:r>
        <w:rPr>
          <w:rFonts w:hint="eastAsia"/>
          <w:noProof/>
        </w:rPr>
        <w:t>自动在线监测仪项目质量管理方案</w:t>
      </w:r>
      <w:r>
        <w:rPr>
          <w:noProof/>
        </w:rPr>
        <w:tab/>
      </w:r>
      <w:r>
        <w:rPr>
          <w:noProof/>
        </w:rPr>
        <w:fldChar w:fldCharType="begin"/>
      </w:r>
      <w:r>
        <w:rPr>
          <w:noProof/>
        </w:rPr>
        <w:instrText xml:space="preserve"> PAGEREF _Toc157083953 \h </w:instrText>
      </w:r>
      <w:r>
        <w:rPr>
          <w:noProof/>
        </w:rPr>
        <w:fldChar w:fldCharType="separate"/>
      </w:r>
      <w:r>
        <w:rPr>
          <w:noProof/>
        </w:rPr>
        <w:t>33</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_Toc157083954 \h </w:instrText>
      </w:r>
      <w:r>
        <w:rPr>
          <w:noProof/>
        </w:rPr>
        <w:fldChar w:fldCharType="separate"/>
      </w:r>
      <w:r>
        <w:rPr>
          <w:noProof/>
        </w:rPr>
        <w:t>33</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_Toc157083955 \h </w:instrText>
      </w:r>
      <w:r>
        <w:rPr>
          <w:noProof/>
        </w:rPr>
        <w:fldChar w:fldCharType="separate"/>
      </w:r>
      <w:r>
        <w:rPr>
          <w:noProof/>
        </w:rPr>
        <w:t>37</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_Toc157083956 \h </w:instrText>
      </w:r>
      <w:r>
        <w:rPr>
          <w:noProof/>
        </w:rPr>
        <w:fldChar w:fldCharType="separate"/>
      </w:r>
      <w:r>
        <w:rPr>
          <w:noProof/>
        </w:rPr>
        <w:t>39</w:t>
      </w:r>
      <w:r>
        <w:rPr>
          <w:noProof/>
        </w:rPr>
        <w:fldChar w:fldCharType="end"/>
      </w:r>
    </w:p>
    <w:p w:rsidR="00617D72">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_Toc157083957 \h </w:instrText>
      </w:r>
      <w:r>
        <w:rPr>
          <w:noProof/>
        </w:rPr>
        <w:fldChar w:fldCharType="separate"/>
      </w:r>
      <w:r>
        <w:rPr>
          <w:noProof/>
        </w:rPr>
        <w:t>41</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BOD</w:t>
      </w:r>
      <w:r>
        <w:rPr>
          <w:rFonts w:hint="eastAsia"/>
          <w:noProof/>
        </w:rPr>
        <w:t>自动在线监测仪项目选址原则</w:t>
      </w:r>
      <w:r>
        <w:rPr>
          <w:noProof/>
        </w:rPr>
        <w:tab/>
      </w:r>
      <w:r>
        <w:rPr>
          <w:noProof/>
        </w:rPr>
        <w:fldChar w:fldCharType="begin"/>
      </w:r>
      <w:r>
        <w:rPr>
          <w:noProof/>
        </w:rPr>
        <w:instrText xml:space="preserve"> PAGEREF _Toc157083958 \h </w:instrText>
      </w:r>
      <w:r>
        <w:rPr>
          <w:noProof/>
        </w:rPr>
        <w:fldChar w:fldCharType="separate"/>
      </w:r>
      <w:r>
        <w:rPr>
          <w:noProof/>
        </w:rPr>
        <w:t>41</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BOD</w:t>
      </w:r>
      <w:r>
        <w:rPr>
          <w:rFonts w:hint="eastAsia"/>
          <w:noProof/>
        </w:rPr>
        <w:t>自动在线监测仪项目选址</w:t>
      </w:r>
      <w:r>
        <w:rPr>
          <w:noProof/>
        </w:rPr>
        <w:tab/>
      </w:r>
      <w:r>
        <w:rPr>
          <w:noProof/>
        </w:rPr>
        <w:fldChar w:fldCharType="begin"/>
      </w:r>
      <w:r>
        <w:rPr>
          <w:noProof/>
        </w:rPr>
        <w:instrText xml:space="preserve"> PAGEREF _Toc157083959 \h </w:instrText>
      </w:r>
      <w:r>
        <w:rPr>
          <w:noProof/>
        </w:rPr>
        <w:fldChar w:fldCharType="separate"/>
      </w:r>
      <w:r>
        <w:rPr>
          <w:noProof/>
        </w:rPr>
        <w:t>42</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_Toc157083960 \h </w:instrText>
      </w:r>
      <w:r>
        <w:rPr>
          <w:noProof/>
        </w:rPr>
        <w:fldChar w:fldCharType="separate"/>
      </w:r>
      <w:r>
        <w:rPr>
          <w:noProof/>
        </w:rPr>
        <w:t>44</w:t>
      </w:r>
      <w:r>
        <w:rPr>
          <w:noProof/>
        </w:rPr>
        <w:fldChar w:fldCharType="end"/>
      </w:r>
    </w:p>
    <w:p w:rsidR="00617D72">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_Toc157083961 \h </w:instrText>
      </w:r>
      <w:r>
        <w:rPr>
          <w:noProof/>
        </w:rPr>
        <w:fldChar w:fldCharType="separate"/>
      </w:r>
      <w:r>
        <w:rPr>
          <w:noProof/>
        </w:rPr>
        <w:t>45</w:t>
      </w:r>
      <w:r>
        <w:rPr>
          <w:noProof/>
        </w:rPr>
        <w:fldChar w:fldCharType="end"/>
      </w:r>
    </w:p>
    <w:p w:rsidR="00617D72">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_Toc157083962 \h </w:instrText>
      </w:r>
      <w:r>
        <w:rPr>
          <w:noProof/>
        </w:rPr>
        <w:fldChar w:fldCharType="separate"/>
      </w:r>
      <w:r>
        <w:rPr>
          <w:noProof/>
        </w:rPr>
        <w:t>46</w:t>
      </w:r>
      <w:r>
        <w:rPr>
          <w:noProof/>
        </w:rPr>
        <w:fldChar w:fldCharType="end"/>
      </w:r>
    </w:p>
    <w:p w:rsidR="00617D72">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_Toc157083963 \h </w:instrText>
      </w:r>
      <w:r>
        <w:rPr>
          <w:noProof/>
        </w:rPr>
        <w:fldChar w:fldCharType="separate"/>
      </w:r>
      <w:r>
        <w:rPr>
          <w:noProof/>
        </w:rPr>
        <w:t>48</w:t>
      </w:r>
      <w:r>
        <w:rPr>
          <w:noProof/>
        </w:rPr>
        <w:fldChar w:fldCharType="end"/>
      </w:r>
    </w:p>
    <w:p w:rsidR="00617D72">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_Toc157083964 \h </w:instrText>
      </w:r>
      <w:r>
        <w:rPr>
          <w:noProof/>
        </w:rPr>
        <w:fldChar w:fldCharType="separate"/>
      </w:r>
      <w:r>
        <w:rPr>
          <w:noProof/>
        </w:rPr>
        <w:t>49</w:t>
      </w:r>
      <w:r>
        <w:rPr>
          <w:noProof/>
        </w:rPr>
        <w:fldChar w:fldCharType="end"/>
      </w:r>
    </w:p>
    <w:p w:rsidR="00617D72">
      <w:pPr>
        <w:pStyle w:val="TOC1"/>
        <w:tabs>
          <w:tab w:val="right" w:leader="dot" w:pos="8296"/>
        </w:tabs>
        <w:rPr>
          <w:noProof/>
        </w:rPr>
      </w:pPr>
      <w:r>
        <w:rPr>
          <w:rFonts w:hint="eastAsia"/>
          <w:noProof/>
        </w:rPr>
        <w:t>六、</w:t>
      </w:r>
      <w:r>
        <w:rPr>
          <w:noProof/>
        </w:rPr>
        <w:t>BOD</w:t>
      </w:r>
      <w:r>
        <w:rPr>
          <w:rFonts w:hint="eastAsia"/>
          <w:noProof/>
        </w:rPr>
        <w:t>自动在线监测仪项目经济评价分析</w:t>
      </w:r>
      <w:r>
        <w:rPr>
          <w:noProof/>
        </w:rPr>
        <w:tab/>
      </w:r>
      <w:r>
        <w:rPr>
          <w:noProof/>
        </w:rPr>
        <w:fldChar w:fldCharType="begin"/>
      </w:r>
      <w:r>
        <w:rPr>
          <w:noProof/>
        </w:rPr>
        <w:instrText xml:space="preserve"> PAGEREF _Toc157083965 \h </w:instrText>
      </w:r>
      <w:r>
        <w:rPr>
          <w:noProof/>
        </w:rPr>
        <w:fldChar w:fldCharType="separate"/>
      </w:r>
      <w:r>
        <w:rPr>
          <w:noProof/>
        </w:rPr>
        <w:t>51</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_Toc157083966 \h </w:instrText>
      </w:r>
      <w:r>
        <w:rPr>
          <w:noProof/>
        </w:rPr>
        <w:fldChar w:fldCharType="separate"/>
      </w:r>
      <w:r>
        <w:rPr>
          <w:noProof/>
        </w:rPr>
        <w:t>51</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BOD</w:t>
      </w:r>
      <w:r>
        <w:rPr>
          <w:rFonts w:hint="eastAsia"/>
          <w:noProof/>
        </w:rPr>
        <w:t>自动在线监测仪项目盈利能力分析</w:t>
      </w:r>
      <w:r>
        <w:rPr>
          <w:noProof/>
        </w:rPr>
        <w:tab/>
      </w:r>
      <w:r>
        <w:rPr>
          <w:noProof/>
        </w:rPr>
        <w:fldChar w:fldCharType="begin"/>
      </w:r>
      <w:r>
        <w:rPr>
          <w:noProof/>
        </w:rPr>
        <w:instrText xml:space="preserve"> PAGEREF _Toc157083967 \h </w:instrText>
      </w:r>
      <w:r>
        <w:rPr>
          <w:noProof/>
        </w:rPr>
        <w:fldChar w:fldCharType="separate"/>
      </w:r>
      <w:r>
        <w:rPr>
          <w:noProof/>
        </w:rPr>
        <w:t>52</w:t>
      </w:r>
      <w:r>
        <w:rPr>
          <w:noProof/>
        </w:rPr>
        <w:fldChar w:fldCharType="end"/>
      </w:r>
    </w:p>
    <w:p w:rsidR="00617D72">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_Toc157083968 \h </w:instrText>
      </w:r>
      <w:r>
        <w:rPr>
          <w:noProof/>
        </w:rPr>
        <w:fldChar w:fldCharType="separate"/>
      </w:r>
      <w:r>
        <w:rPr>
          <w:noProof/>
        </w:rPr>
        <w:t>54</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_Toc157083969 \h </w:instrText>
      </w:r>
      <w:r>
        <w:rPr>
          <w:noProof/>
        </w:rPr>
        <w:fldChar w:fldCharType="separate"/>
      </w:r>
      <w:r>
        <w:rPr>
          <w:noProof/>
        </w:rPr>
        <w:t>54</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_Toc157083970 \h </w:instrText>
      </w:r>
      <w:r>
        <w:rPr>
          <w:noProof/>
        </w:rPr>
        <w:fldChar w:fldCharType="separate"/>
      </w:r>
      <w:r>
        <w:rPr>
          <w:noProof/>
        </w:rPr>
        <w:t>55</w:t>
      </w:r>
      <w:r>
        <w:rPr>
          <w:noProof/>
        </w:rPr>
        <w:fldChar w:fldCharType="end"/>
      </w:r>
    </w:p>
    <w:p w:rsidR="00617D72">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_Toc157083971 \h </w:instrText>
      </w:r>
      <w:r>
        <w:rPr>
          <w:noProof/>
        </w:rPr>
        <w:fldChar w:fldCharType="separate"/>
      </w:r>
      <w:r>
        <w:rPr>
          <w:noProof/>
        </w:rPr>
        <w:t>56</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_Toc157083972 \h </w:instrText>
      </w:r>
      <w:r>
        <w:rPr>
          <w:noProof/>
        </w:rPr>
        <w:fldChar w:fldCharType="separate"/>
      </w:r>
      <w:r>
        <w:rPr>
          <w:noProof/>
        </w:rPr>
        <w:t>56</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_Toc157083973 \h </w:instrText>
      </w:r>
      <w:r>
        <w:rPr>
          <w:noProof/>
        </w:rPr>
        <w:fldChar w:fldCharType="separate"/>
      </w:r>
      <w:r>
        <w:rPr>
          <w:noProof/>
        </w:rPr>
        <w:t>58</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_Toc157083974 \h </w:instrText>
      </w:r>
      <w:r>
        <w:rPr>
          <w:noProof/>
        </w:rPr>
        <w:fldChar w:fldCharType="separate"/>
      </w:r>
      <w:r>
        <w:rPr>
          <w:noProof/>
        </w:rPr>
        <w:t>59</w:t>
      </w:r>
      <w:r>
        <w:rPr>
          <w:noProof/>
        </w:rPr>
        <w:fldChar w:fldCharType="end"/>
      </w:r>
    </w:p>
    <w:p w:rsidR="00617D72">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_Toc157083975 \h </w:instrText>
      </w:r>
      <w:r>
        <w:rPr>
          <w:noProof/>
        </w:rPr>
        <w:fldChar w:fldCharType="separate"/>
      </w:r>
      <w:r>
        <w:rPr>
          <w:noProof/>
        </w:rPr>
        <w:t>61</w:t>
      </w:r>
      <w:r>
        <w:rPr>
          <w:noProof/>
        </w:rPr>
        <w:fldChar w:fldCharType="end"/>
      </w:r>
    </w:p>
    <w:p w:rsidR="00617D7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_Toc157083976 \h </w:instrText>
      </w:r>
      <w:r>
        <w:rPr>
          <w:noProof/>
        </w:rPr>
        <w:fldChar w:fldCharType="separate"/>
      </w:r>
      <w:r>
        <w:rPr>
          <w:noProof/>
        </w:rPr>
        <w:t>63</w:t>
      </w:r>
      <w:r>
        <w:rPr>
          <w:noProof/>
        </w:rPr>
        <w:fldChar w:fldCharType="end"/>
      </w:r>
    </w:p>
    <w:p w:rsidR="00617D72">
      <w:pPr>
        <w:pStyle w:val="TOC2"/>
        <w:tabs>
          <w:tab w:val="right" w:leader="dot" w:pos="8296"/>
        </w:tabs>
        <w:rPr>
          <w:noProof/>
        </w:rPr>
      </w:pPr>
      <w:r>
        <w:rPr>
          <w:noProof/>
        </w:rPr>
        <w:t>(</w:t>
      </w:r>
      <w:r>
        <w:rPr>
          <w:rFonts w:hint="eastAsia"/>
          <w:noProof/>
        </w:rPr>
        <w:t>六</w:t>
      </w:r>
      <w:r>
        <w:rPr>
          <w:noProof/>
        </w:rPr>
        <w:t>)</w:t>
      </w:r>
      <w:r>
        <w:rPr>
          <w:rFonts w:hint="eastAsia"/>
          <w:noProof/>
        </w:rPr>
        <w:t>、</w:t>
      </w:r>
      <w:r>
        <w:rPr>
          <w:noProof/>
        </w:rPr>
        <w:t>BOD</w:t>
      </w:r>
      <w:r>
        <w:rPr>
          <w:rFonts w:hint="eastAsia"/>
          <w:noProof/>
        </w:rPr>
        <w:t>自动在线监测仪项目实施保障</w:t>
      </w:r>
      <w:r>
        <w:rPr>
          <w:noProof/>
        </w:rPr>
        <w:tab/>
      </w:r>
      <w:r>
        <w:rPr>
          <w:noProof/>
        </w:rPr>
        <w:fldChar w:fldCharType="begin"/>
      </w:r>
      <w:r>
        <w:rPr>
          <w:noProof/>
        </w:rPr>
        <w:instrText xml:space="preserve"> PAGEREF _Toc157083977 \h </w:instrText>
      </w:r>
      <w:r>
        <w:rPr>
          <w:noProof/>
        </w:rPr>
        <w:fldChar w:fldCharType="separate"/>
      </w:r>
      <w:r>
        <w:rPr>
          <w:noProof/>
        </w:rPr>
        <w:t>65</w:t>
      </w:r>
      <w:r>
        <w:rPr>
          <w:noProof/>
        </w:rPr>
        <w:fldChar w:fldCharType="end"/>
      </w:r>
    </w:p>
    <w:p w:rsidR="00617D72">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_Toc157083978 \h </w:instrText>
      </w:r>
      <w:r>
        <w:rPr>
          <w:noProof/>
        </w:rPr>
        <w:fldChar w:fldCharType="separate"/>
      </w:r>
      <w:r>
        <w:rPr>
          <w:noProof/>
        </w:rPr>
        <w:t>67</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_Toc157083979 \h </w:instrText>
      </w:r>
      <w:r>
        <w:rPr>
          <w:noProof/>
        </w:rPr>
        <w:fldChar w:fldCharType="separate"/>
      </w:r>
      <w:r>
        <w:rPr>
          <w:noProof/>
        </w:rPr>
        <w:t>67</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_Toc157083980 \h </w:instrText>
      </w:r>
      <w:r>
        <w:rPr>
          <w:noProof/>
        </w:rPr>
        <w:fldChar w:fldCharType="separate"/>
      </w:r>
      <w:r>
        <w:rPr>
          <w:noProof/>
        </w:rPr>
        <w:t>68</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_Toc157083981 \h </w:instrText>
      </w:r>
      <w:r>
        <w:rPr>
          <w:noProof/>
        </w:rPr>
        <w:fldChar w:fldCharType="separate"/>
      </w:r>
      <w:r>
        <w:rPr>
          <w:noProof/>
        </w:rPr>
        <w:t>69</w:t>
      </w:r>
      <w:r>
        <w:rPr>
          <w:noProof/>
        </w:rPr>
        <w:fldChar w:fldCharType="end"/>
      </w:r>
    </w:p>
    <w:p w:rsidR="00617D72">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_Toc157083982 \h </w:instrText>
      </w:r>
      <w:r>
        <w:rPr>
          <w:noProof/>
        </w:rPr>
        <w:fldChar w:fldCharType="separate"/>
      </w:r>
      <w:r>
        <w:rPr>
          <w:noProof/>
        </w:rPr>
        <w:t>69</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_Toc157083983 \h </w:instrText>
      </w:r>
      <w:r>
        <w:rPr>
          <w:noProof/>
        </w:rPr>
        <w:fldChar w:fldCharType="separate"/>
      </w:r>
      <w:r>
        <w:rPr>
          <w:noProof/>
        </w:rPr>
        <w:t>69</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_Toc157083984 \h </w:instrText>
      </w:r>
      <w:r>
        <w:rPr>
          <w:noProof/>
        </w:rPr>
        <w:fldChar w:fldCharType="separate"/>
      </w:r>
      <w:r>
        <w:rPr>
          <w:noProof/>
        </w:rPr>
        <w:t>70</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_Toc157083985 \h </w:instrText>
      </w:r>
      <w:r>
        <w:rPr>
          <w:noProof/>
        </w:rPr>
        <w:fldChar w:fldCharType="separate"/>
      </w:r>
      <w:r>
        <w:rPr>
          <w:noProof/>
        </w:rPr>
        <w:t>72</w:t>
      </w:r>
      <w:r>
        <w:rPr>
          <w:noProof/>
        </w:rPr>
        <w:fldChar w:fldCharType="end"/>
      </w:r>
    </w:p>
    <w:p w:rsidR="00617D72">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_Toc157083986 \h </w:instrText>
      </w:r>
      <w:r>
        <w:rPr>
          <w:noProof/>
        </w:rPr>
        <w:fldChar w:fldCharType="separate"/>
      </w:r>
      <w:r>
        <w:rPr>
          <w:noProof/>
        </w:rPr>
        <w:t>73</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_Toc157083987 \h </w:instrText>
      </w:r>
      <w:r>
        <w:rPr>
          <w:noProof/>
        </w:rPr>
        <w:fldChar w:fldCharType="separate"/>
      </w:r>
      <w:r>
        <w:rPr>
          <w:noProof/>
        </w:rPr>
        <w:t>73</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_Toc157083988 \h </w:instrText>
      </w:r>
      <w:r>
        <w:rPr>
          <w:noProof/>
        </w:rPr>
        <w:fldChar w:fldCharType="separate"/>
      </w:r>
      <w:r>
        <w:rPr>
          <w:noProof/>
        </w:rPr>
        <w:t>74</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_Toc157083989 \h </w:instrText>
      </w:r>
      <w:r>
        <w:rPr>
          <w:noProof/>
        </w:rPr>
        <w:fldChar w:fldCharType="separate"/>
      </w:r>
      <w:r>
        <w:rPr>
          <w:noProof/>
        </w:rPr>
        <w:t>76</w:t>
      </w:r>
      <w:r>
        <w:rPr>
          <w:noProof/>
        </w:rPr>
        <w:fldChar w:fldCharType="end"/>
      </w:r>
    </w:p>
    <w:p w:rsidR="00617D72">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_Toc157083990 \h </w:instrText>
      </w:r>
      <w:r>
        <w:rPr>
          <w:noProof/>
        </w:rPr>
        <w:fldChar w:fldCharType="separate"/>
      </w:r>
      <w:r>
        <w:rPr>
          <w:noProof/>
        </w:rPr>
        <w:t>78</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_Toc157083991 \h </w:instrText>
      </w:r>
      <w:r>
        <w:rPr>
          <w:noProof/>
        </w:rPr>
        <w:fldChar w:fldCharType="separate"/>
      </w:r>
      <w:r>
        <w:rPr>
          <w:noProof/>
        </w:rPr>
        <w:t>78</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_Toc157083992 \h </w:instrText>
      </w:r>
      <w:r>
        <w:rPr>
          <w:noProof/>
        </w:rPr>
        <w:fldChar w:fldCharType="separate"/>
      </w:r>
      <w:r>
        <w:rPr>
          <w:noProof/>
        </w:rPr>
        <w:t>80</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_Toc157083993 \h </w:instrText>
      </w:r>
      <w:r>
        <w:rPr>
          <w:noProof/>
        </w:rPr>
        <w:fldChar w:fldCharType="separate"/>
      </w:r>
      <w:r>
        <w:rPr>
          <w:noProof/>
        </w:rPr>
        <w:t>82</w:t>
      </w:r>
      <w:r>
        <w:rPr>
          <w:noProof/>
        </w:rPr>
        <w:fldChar w:fldCharType="end"/>
      </w:r>
    </w:p>
    <w:p w:rsidR="00617D72">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_Toc157083994 \h </w:instrText>
      </w:r>
      <w:r>
        <w:rPr>
          <w:noProof/>
        </w:rPr>
        <w:fldChar w:fldCharType="separate"/>
      </w:r>
      <w:r>
        <w:rPr>
          <w:noProof/>
        </w:rPr>
        <w:t>84</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_Toc157083995 \h </w:instrText>
      </w:r>
      <w:r>
        <w:rPr>
          <w:noProof/>
        </w:rPr>
        <w:fldChar w:fldCharType="separate"/>
      </w:r>
      <w:r>
        <w:rPr>
          <w:noProof/>
        </w:rPr>
        <w:t>84</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BOD</w:t>
      </w:r>
      <w:r>
        <w:rPr>
          <w:rFonts w:hint="eastAsia"/>
          <w:noProof/>
        </w:rPr>
        <w:t>自动在线监测仪项目合规性评估</w:t>
      </w:r>
      <w:r>
        <w:rPr>
          <w:noProof/>
        </w:rPr>
        <w:tab/>
      </w:r>
      <w:r>
        <w:rPr>
          <w:noProof/>
        </w:rPr>
        <w:fldChar w:fldCharType="begin"/>
      </w:r>
      <w:r>
        <w:rPr>
          <w:noProof/>
        </w:rPr>
        <w:instrText xml:space="preserve"> PAGEREF _Toc157083996 \h </w:instrText>
      </w:r>
      <w:r>
        <w:rPr>
          <w:noProof/>
        </w:rPr>
        <w:fldChar w:fldCharType="separate"/>
      </w:r>
      <w:r>
        <w:rPr>
          <w:noProof/>
        </w:rPr>
        <w:t>85</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_Toc157083997 \h </w:instrText>
      </w:r>
      <w:r>
        <w:rPr>
          <w:noProof/>
        </w:rPr>
        <w:fldChar w:fldCharType="separate"/>
      </w:r>
      <w:r>
        <w:rPr>
          <w:noProof/>
        </w:rPr>
        <w:t>87</w:t>
      </w:r>
      <w:r>
        <w:rPr>
          <w:noProof/>
        </w:rPr>
        <w:fldChar w:fldCharType="end"/>
      </w:r>
    </w:p>
    <w:p w:rsidR="00617D72">
      <w:pPr>
        <w:pStyle w:val="TOC1"/>
        <w:tabs>
          <w:tab w:val="right" w:leader="dot" w:pos="8296"/>
        </w:tabs>
        <w:rPr>
          <w:noProof/>
        </w:rPr>
      </w:pPr>
      <w:r>
        <w:rPr>
          <w:rFonts w:hint="eastAsia"/>
          <w:noProof/>
        </w:rPr>
        <w:t>十四、</w:t>
      </w:r>
      <w:r>
        <w:rPr>
          <w:noProof/>
        </w:rPr>
        <w:t>BOD</w:t>
      </w:r>
      <w:r>
        <w:rPr>
          <w:rFonts w:hint="eastAsia"/>
          <w:noProof/>
        </w:rPr>
        <w:t>自动在线监测仪项目执行风险与应对策略</w:t>
      </w:r>
      <w:r>
        <w:rPr>
          <w:noProof/>
        </w:rPr>
        <w:tab/>
      </w:r>
      <w:r>
        <w:rPr>
          <w:noProof/>
        </w:rPr>
        <w:fldChar w:fldCharType="begin"/>
      </w:r>
      <w:r>
        <w:rPr>
          <w:noProof/>
        </w:rPr>
        <w:instrText xml:space="preserve"> PAGEREF _Toc157083998 \h </w:instrText>
      </w:r>
      <w:r>
        <w:rPr>
          <w:noProof/>
        </w:rPr>
        <w:fldChar w:fldCharType="separate"/>
      </w:r>
      <w:r>
        <w:rPr>
          <w:noProof/>
        </w:rPr>
        <w:t>89</w:t>
      </w:r>
      <w:r>
        <w:rPr>
          <w:noProof/>
        </w:rPr>
        <w:fldChar w:fldCharType="end"/>
      </w:r>
    </w:p>
    <w:p w:rsidR="00617D72">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BOD</w:t>
      </w:r>
      <w:r>
        <w:rPr>
          <w:rFonts w:hint="eastAsia"/>
          <w:noProof/>
        </w:rPr>
        <w:t>自动在线监测仪项目执行风险识别</w:t>
      </w:r>
      <w:r>
        <w:rPr>
          <w:noProof/>
        </w:rPr>
        <w:tab/>
      </w:r>
      <w:r>
        <w:rPr>
          <w:noProof/>
        </w:rPr>
        <w:fldChar w:fldCharType="begin"/>
      </w:r>
      <w:r>
        <w:rPr>
          <w:noProof/>
        </w:rPr>
        <w:instrText xml:space="preserve"> PAGEREF _Toc157083999 \h </w:instrText>
      </w:r>
      <w:r>
        <w:rPr>
          <w:noProof/>
        </w:rPr>
        <w:fldChar w:fldCharType="separate"/>
      </w:r>
      <w:r>
        <w:rPr>
          <w:noProof/>
        </w:rPr>
        <w:t>89</w:t>
      </w:r>
      <w:r>
        <w:rPr>
          <w:noProof/>
        </w:rPr>
        <w:fldChar w:fldCharType="end"/>
      </w:r>
    </w:p>
    <w:p w:rsidR="00617D72">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_Toc157084000 \h </w:instrText>
      </w:r>
      <w:r>
        <w:rPr>
          <w:noProof/>
        </w:rPr>
        <w:fldChar w:fldCharType="separate"/>
      </w:r>
      <w:r>
        <w:rPr>
          <w:noProof/>
        </w:rPr>
        <w:t>90</w:t>
      </w:r>
      <w:r>
        <w:rPr>
          <w:noProof/>
        </w:rPr>
        <w:fldChar w:fldCharType="end"/>
      </w:r>
    </w:p>
    <w:p w:rsidR="00617D72">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_Toc157084001 \h </w:instrText>
      </w:r>
      <w:r>
        <w:rPr>
          <w:noProof/>
        </w:rPr>
        <w:fldChar w:fldCharType="separate"/>
      </w:r>
      <w:r>
        <w:rPr>
          <w:noProof/>
        </w:rPr>
        <w:t>92</w:t>
      </w:r>
      <w:r>
        <w:rPr>
          <w:noProof/>
        </w:rPr>
        <w:fldChar w:fldCharType="end"/>
      </w:r>
    </w:p>
    <w:p w:rsidR="00617D72" w:rsidP="00617D7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17D72" w:rsidP="00617D72">
      <w:pPr>
        <w:pStyle w:val="Heading1"/>
        <w:jc w:val="center"/>
        <w:rPr>
          <w:rFonts w:hint="eastAsia"/>
        </w:rPr>
      </w:pPr>
      <w:bookmarkStart w:id="1" w:name="_Toc157083935"/>
      <w:r w:rsidRPr="00617D72">
        <w:rPr>
          <w:rFonts w:hint="eastAsia"/>
        </w:rPr>
        <w:t>概论</w:t>
      </w:r>
      <w:bookmarkEnd w:id="1"/>
    </w:p>
    <w:p w:rsidR="00617D72" w:rsidP="00617D72">
      <w:pPr>
        <w:ind w:firstLine="560" w:firstLineChars="200"/>
        <w:rPr>
          <w:rFonts w:ascii="仿宋" w:eastAsia="仿宋" w:hAnsi="仿宋" w:hint="eastAsia"/>
          <w:sz w:val="28"/>
        </w:rPr>
      </w:pPr>
      <w:r w:rsidRPr="00617D72">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617D72" w:rsidP="00617D72">
      <w:pPr>
        <w:pStyle w:val="Heading1"/>
      </w:pPr>
      <w:bookmarkStart w:id="2" w:name="_Toc157083936"/>
      <w:r w:rsidRPr="00617D72">
        <w:rPr>
          <w:rFonts w:hint="eastAsia"/>
        </w:rPr>
        <w:t>一、</w:t>
      </w:r>
      <w:r w:rsidRPr="00617D72">
        <w:t>BOD</w:t>
      </w:r>
      <w:r w:rsidRPr="00617D72">
        <w:t>自动在线监测仪项目人力资源管理方案</w:t>
      </w:r>
      <w:bookmarkEnd w:id="2"/>
    </w:p>
    <w:p w:rsidR="00617D72" w:rsidP="00617D72">
      <w:pPr>
        <w:pStyle w:val="Heading2"/>
        <w:rPr>
          <w:rFonts w:hint="eastAsia"/>
        </w:rPr>
      </w:pPr>
      <w:bookmarkStart w:id="3" w:name="_Toc157083937"/>
      <w:r w:rsidRPr="00617D72">
        <w:rPr>
          <w:rFonts w:hint="eastAsia"/>
        </w:rPr>
        <w:t>(</w:t>
      </w:r>
      <w:r w:rsidRPr="00617D72">
        <w:rPr>
          <w:rFonts w:hint="eastAsia"/>
        </w:rPr>
        <w:t>一</w:t>
      </w:r>
      <w:r w:rsidRPr="00617D72">
        <w:rPr>
          <w:rFonts w:hint="eastAsia"/>
        </w:rPr>
        <w:t>)</w:t>
      </w:r>
      <w:r w:rsidRPr="00617D72">
        <w:rPr>
          <w:rFonts w:hint="eastAsia"/>
        </w:rPr>
        <w:t>、人力资源战略规划</w:t>
      </w:r>
      <w:bookmarkEnd w:id="3"/>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BOD自动在线监测仪项目中，人力资源战略规划占据着极为重要的位置，需要深入考虑组织整体的发展方向和目标设定，以及通过合理配置和有效管理人力资源来实现这些目标。在BOD自动在线监测仪项目背景下，人力资源战略规划的制定必须全面考虑行业特征、市场需求、技术趋势等多方面因素，以确保企业拥有足够数量、具备相应技能的人才，并通过科学的管理和培训提高员工的绩效，从而保障BOD自动在线监测仪项目的成功实施和顺利进行。</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(一)人力资源需求分析</w:t>
      </w:r>
    </w:p>
    <w:p w:rsidR="00617D72" w:rsidRPr="00617D72" w:rsidP="00617D7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17D72">
        <w:rPr>
          <w:rFonts w:ascii="仿宋" w:eastAsia="仿宋" w:hAnsi="仿宋" w:hint="eastAsia"/>
          <w:sz w:val="28"/>
        </w:rPr>
        <w:t>1、根据BOD自动在线监测仪项目规模确定人力资源规模</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BOD自动在线监测仪项目规模、生产能力以及市场需求等是决定所需人力资源规模的关键因素。在BOD自动在线监测仪项目中，需要对各个环节进行深入分析，包括生产、质量控制、采购、销售、研发等，以明确各部门或岗位的人力资源需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2、分析人力资源结构和能力要求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3、预测未来人才需求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结合BOD自动在线监测仪项目发展趋势、行业发展和技术变革，预测未来可能出现的新岗位和新需求，为未来人才的储备和培养提前做好准备。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(二)人才招聘与选拔</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1、制定招聘计划和渠道</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2、建立科学的选拔机制</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617D72" w:rsidRPr="00617D72" w:rsidP="00617D7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17D72">
        <w:rPr>
          <w:rFonts w:ascii="仿宋" w:eastAsia="仿宋" w:hAnsi="仿宋" w:hint="eastAsia"/>
          <w:sz w:val="28"/>
        </w:rPr>
        <w:t>3、引进和留住优秀人才</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对于核心岗位和关键岗位，制定有效的引进和留用政策，例如提供具有竞争力的薪酬福利、晋升机制、培训发展等，以留住优秀人才。</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(三)人才培训与发展</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1、制定培训计划</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根据员工的岗位需求和个人发展需求，制定全面的培训计划，包括岗前培训、岗中培训和岗后培训，确保员工具备所需的技能和知识。</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2、激励员工学习</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建立学习型组织文化，激励员工不断学习和提升，鼓励参与各类技能培训、岗位轮岗、跨部门学习等活动，提高员工的综合素质和能力。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3、发展通道和规划</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为员工搭建职业发展通道，制定个人发展规划，帮助员工明确自己的职业目标，提供晋升机会和发展空间，激发员工的工作动力和归属感。</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(四)绩效管理与激励机制</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1、建立科学的绩效评估体系</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制定明确的绩效评估标准和流程，定期对员工的工作表现进行评估和反馈，及时发现问题并采取改进措施。</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2、激励机制设计</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设计合理的薪酬激励机制和非物质激励机制，如奖金、晋升、表彰奖励等，激发员工的工作热情和创造力。</w:t>
      </w:r>
    </w:p>
    <w:p w:rsidR="00617D72" w:rsidRPr="00617D72" w:rsidP="00617D7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17D72">
        <w:rPr>
          <w:rFonts w:ascii="仿宋" w:eastAsia="仿宋" w:hAnsi="仿宋" w:hint="eastAsia"/>
          <w:sz w:val="28"/>
        </w:rPr>
        <w:t>3、关怀员工福祉</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注重员工的工作生活平衡，提供良好的工作环境和福利待遇，满足员工的物质和精神需求，增强员工对企业的归属感和忠诚度。</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(五)人才流动与留存管理</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1、建立灵活的人才流动机制</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鼓励员工之间的岗位交流和轮岗，帮助员工增加经验，为企业内部人才提供更多的发展机会。</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2、留存关键人才</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对于关键岗位和关键人才，采取多种措施，如个性化发展规划、职业规划咨询、特殊激励机制等，提高关键人才的留存率。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3、离职员工管理</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对离职员工进行调查和反馈，了解员工离职原因和对企业的意见和建议，为改善企业管理和留住人才提供有益信息。</w:t>
      </w:r>
    </w:p>
    <w:p w:rsidR="00617D72" w:rsidP="00617D72">
      <w:pPr>
        <w:pStyle w:val="Heading2"/>
      </w:pPr>
      <w:bookmarkStart w:id="4" w:name="_Toc157083938"/>
      <w:r w:rsidRPr="00617D72">
        <w:t>(</w:t>
      </w:r>
      <w:r w:rsidRPr="00617D72">
        <w:t>二</w:t>
      </w:r>
      <w:r w:rsidRPr="00617D72">
        <w:t>)</w:t>
      </w:r>
      <w:r w:rsidRPr="00617D72">
        <w:t>、薪酬管理</w:t>
      </w:r>
      <w:bookmarkEnd w:id="4"/>
    </w:p>
    <w:p w:rsidR="00617D72" w:rsidRPr="00617D72" w:rsidP="00617D72">
      <w:pPr>
        <w:ind w:firstLine="560" w:firstLineChars="200"/>
        <w:rPr>
          <w:rFonts w:ascii="仿宋" w:eastAsia="仿宋" w:hAnsi="仿宋"/>
          <w:sz w:val="28"/>
        </w:rPr>
      </w:pP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(一) 薪酬管理的背景与重要性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背景</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随着BOD自动在线监测仪项目的不断发展，人才成为限制企业前进的一个关键因素。薪酬，作为企业对员工付出的回报，直接影响着员工的积极性、创造力和忠诚度，从而对企业的生产效率和竞争力造成深刻的影响。</w:t>
      </w:r>
    </w:p>
    <w:p w:rsidR="00617D72" w:rsidRPr="00617D72" w:rsidP="00617D7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17D72">
        <w:rPr>
          <w:rFonts w:ascii="仿宋" w:eastAsia="仿宋" w:hAnsi="仿宋" w:hint="eastAsia"/>
          <w:sz w:val="28"/>
        </w:rPr>
        <w:t>2、 重要性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合理的薪酬管理对于BOD自动在线监测仪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(二) 薪酬管理的制定与执行</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薪酬设计策略</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在BOD自动在线监测仪项目中，制定薪酬策略需考虑企业的发展阶段、行业特征和对人才的需求。这包括制定基本薪资、绩效奖金、福利待遇等方面，并确保内外部薪酬的公平性和激励机制的有效设计。</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薪酬实践</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实施中，BOD自动在线监测仪项目应根据员工的职务、级别和绩效水平，差异化地设定薪酬水平。同时，需要关注与市场薪酬水平的竞争性，以吸引和留住人才。此外，薪酬与绩效的紧密联系也需得到重视，以确保员工的努力得到公平回报。</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(三) 薪酬管理的挑战与应对之策</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挑战</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在BOD自动在线监测仪项目中，薪酬管理面临着激烈的市场竞争、用工成本上升以及员工对薪酬公平性和透明度要求的不断提高。</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应对之策</w:t>
      </w:r>
    </w:p>
    <w:p w:rsidR="00617D72" w:rsidRPr="00617D72" w:rsidP="00617D7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17D72">
        <w:rPr>
          <w:rFonts w:ascii="仿宋" w:eastAsia="仿宋" w:hAnsi="仿宋" w:hint="eastAsia"/>
          <w:sz w:val="28"/>
        </w:rPr>
        <w:t>为了应对这些挑战，BOD自动在线监测仪项目可通过建立科学的薪酬调查机制，及时了解市场薪酬的变动；强化薪酬与绩效的联动，鼓励员工提高工作绩效；制定健全的薪酬管理制度，确保决策的公正</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性和透明度；同时，注重员工的职业发展规划，提供升职和成长机会，满足员工的发展需求。</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薪酬管理对于BOD自动在线监测仪项目的成功发展至关重要，需要全面考虑各种因素，制定合理的薪酬体系，并持续完善和调整，以适应不断变化的市场环境和员工需求。只有通过科学的薪酬管理，BOD自动在线监测仪项目才能够吸引、留住并激励卓越人才，保持竞争力，实现可持续的发展。</w:t>
      </w:r>
    </w:p>
    <w:p w:rsidR="00617D72" w:rsidP="00617D72">
      <w:pPr>
        <w:pStyle w:val="Heading2"/>
      </w:pPr>
      <w:bookmarkStart w:id="5" w:name="_Toc157083939"/>
      <w:r w:rsidRPr="00617D72">
        <w:t>(</w:t>
      </w:r>
      <w:r w:rsidRPr="00617D72">
        <w:t>三</w:t>
      </w:r>
      <w:r w:rsidRPr="00617D72">
        <w:t>)</w:t>
      </w:r>
      <w:r w:rsidRPr="00617D72">
        <w:t>、人力资源培训与开发</w:t>
      </w:r>
      <w:bookmarkEnd w:id="5"/>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BOD自动在线监测仪项目中，人力资源培训与开发是关键的组成部分，旨在提升员工的技能、知识水平，并激发其潜力，以适应BOD自动在线监测仪项目的需求和推动个人职业发展。下面是在人力资源培训与开发方面的一些建议：</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制定全面的培训计划： 基于BOD自动在线监测仪项目的具体需求，制定全面而有针对性的培训计划。包括但不限于新员工入职培训、专业技能培训、领导力发展、沟通技巧等方面的培训内容。</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多元化培训方法： 采用多种培训方法，包括课堂培训、在线学习、工作坊、实地考察等，以满足不同员工学习风格和需求。</w:t>
      </w:r>
    </w:p>
    <w:p w:rsidR="00617D72" w:rsidRPr="00617D72" w:rsidP="00617D72">
      <w:pPr>
        <w:ind w:firstLine="560" w:firstLineChars="200"/>
        <w:rPr>
          <w:rFonts w:ascii="仿宋" w:eastAsia="仿宋" w:hAnsi="仿宋" w:hint="eastAsia"/>
          <w:sz w:val="28"/>
        </w:rPr>
      </w:pPr>
      <w:r w:rsidRPr="00617D72">
        <w:rPr>
          <w:rFonts w:ascii="仿宋" w:eastAsia="仿宋" w:hAnsi="仿宋"/>
          <w:sz w:val="28"/>
        </w:rPr>
        <w:t>3</w:t>
      </w:r>
      <w:r w:rsidRPr="00617D72">
        <w:rPr>
          <w:rFonts w:ascii="仿宋" w:eastAsia="仿宋" w:hAnsi="仿宋" w:hint="eastAsia"/>
          <w:sz w:val="28"/>
        </w:rPr>
        <w:t>. 强调技术与软技能的平衡： 不仅注重技术方面的培训，还要重视软技能的提升，如沟通能力、团队协作、问题解决等，以打造全面素质的员工。</w:t>
      </w:r>
    </w:p>
    <w:p w:rsidR="00617D72" w:rsidRPr="00617D72" w:rsidP="00617D7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17D72">
        <w:rPr>
          <w:rFonts w:ascii="仿宋" w:eastAsia="仿宋" w:hAnsi="仿宋" w:hint="eastAsia"/>
          <w:sz w:val="28"/>
        </w:rPr>
        <w:t>4. 定期进行培训需求评估： 定期收集员工的培训需求，通过调</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查问卷、个人面谈等方式，及时调整和优化培训计划，确保培训内容符合员工的实际需求。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5. 引入外部培训资源： 结合BOD自动在线监测仪项目的特点，考虑引入外部专业培训机构或行业专家，为员工提供更高水平的培训服务，拓宽他们的视野。</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6. 建立内部导师制度： 建立内部导师制度，由有经验的员工担任导师，与新员工分享经验，促进知识传承和团队凝聚力。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7. 关注员工个性化发展： 考虑员工的个性化发展需求，提供个性化的培训计划和发展通道，激发员工的学习热情和工作动力。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8. 评估培训效果： 设立培训效果评估机制，通过考核、反馈和绩效评估等方式，及时了解培训的实际效果，为未来的培训提供经验教训。</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9. 强调跨部门协作： 在培训过程中注重跨部门协作，促进不同部门之间的信息共享和团队协同工作，提高整体绩效。</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10. 持续学习文化： 建立持续学习的企业文化，鼓励员工不断学习、自我提升，使其具备适应未来BOD自动在线监测仪项目需求的能力。</w:t>
      </w:r>
    </w:p>
    <w:p w:rsidR="00617D72" w:rsidP="00617D72">
      <w:pPr>
        <w:pStyle w:val="Heading2"/>
      </w:pPr>
      <w:bookmarkStart w:id="6" w:name="_Toc157083940"/>
      <w:r w:rsidRPr="00617D72">
        <w:t>(</w:t>
      </w:r>
      <w:r w:rsidRPr="00617D72">
        <w:t>四</w:t>
      </w:r>
      <w:r w:rsidRPr="00617D72">
        <w:t>)</w:t>
      </w:r>
      <w:r w:rsidRPr="00617D72">
        <w:t>、劳动管理管理</w:t>
      </w:r>
      <w:bookmarkEnd w:id="6"/>
    </w:p>
    <w:p w:rsidR="00617D72" w:rsidRPr="00617D72" w:rsidP="00617D7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17D72">
        <w:rPr>
          <w:rFonts w:ascii="仿宋" w:eastAsia="仿宋" w:hAnsi="仿宋" w:hint="eastAsia"/>
          <w:sz w:val="28"/>
        </w:rPr>
        <w:t>在BOD自动在线监测仪项目中，对劳动力的管理和激励涉及到了重要的方面，包括劳动力资源的有效利用以及确保生产过程的安全和高效进行。劳动力在BOD自动在线监测仪项目中占据着关键的地位，</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其管理直接影响着生产效率和产品质量，同时也与员工的工作积极性和满意度息息相关。因此，在BOD自动在线监测仪项目中，劳动力管理的重要性不可忽视。</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(一) 劳动力管理的重要性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提高生产效率： 劳动力是BOD自动在线监测仪项目中不可或缺的关键资源，劳动力管理的关键目标之一是提高生产效率。通过科学合理的资源配置和激励机制，激发员工的积极性，从而提升整体生产效率。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保障生产安全： BOD自动在线监测仪项目涉及到复杂的生产工艺和设备操作，劳动力管理需要确保员工严格遵守相关的安全规程，减少事故和伤害的发生，确保生产过程的安全稳定进行。</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(二) 劳动力管理的目标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617D72" w:rsidRPr="00617D72" w:rsidP="00617D7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17D72">
        <w:rPr>
          <w:rFonts w:ascii="仿宋" w:eastAsia="仿宋" w:hAnsi="仿宋" w:hint="eastAsia"/>
          <w:sz w:val="28"/>
        </w:rPr>
        <w:t>2. 激发员工工作动力： 通过建立激励机制，包括薪酬、晋升、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培训等多种形式，激发员工的工作积极性和创造力，提高生产效率和质量。</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持续改进劳动力管理方式： 劳动力管理需要不断改进和创新，以适应市场需求和生产技术的变化，提高管理效率和水平。</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(三) 劳动力管理的方法</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人力资源规划： 通过对市场需求和生产计划的分析，进行合理的人力资源规划，确保在不同时间和环节都能有足够的合格员工进行配备。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薪酬福利管理： 建立公平合理的薪酬福利体系，根据员工的工作表现和贡献给予相应的报酬和福利待遇，激发其工作积极性。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培训与发展： 为员工提供系统的培训和职业发展机会，提升其专业技能和综合素质，以增强企业的核心竞争力。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绩效管理： 建立科学的绩效评价体系，及时对员工的工作表现进行评估，为个体制定合理的发展计划和激励政策。</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5. 安全管理： 加强安全教育和培训，制定相关的安全操作规程和紧急预案，确保生产过程的安全稳定进行。</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(四) 劳动力管理面临的挑战</w:t>
      </w:r>
    </w:p>
    <w:p w:rsidR="00617D72" w:rsidRPr="00617D72" w:rsidP="00617D7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17D72">
        <w:rPr>
          <w:rFonts w:ascii="仿宋" w:eastAsia="仿宋" w:hAnsi="仿宋" w:hint="eastAsia"/>
          <w:sz w:val="28"/>
        </w:rPr>
        <w:t>1. 劳动力成本上升： 随着劳动力成本的不断上升，企业在进行劳动力资源配置和激励时面临更大的挑战，需要寻求更有效的管理方</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式。</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员工流动性增加： 现代社会员工的流动性增加，员工招聘和留任变得更加困难，企业需要加强人才引进和留存的管理工作。</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人才技能匹配： 随着制造业技术的不断更新换代，人才的技能要求也在不断提高，如何与之匹配成为企业的挑战之一。</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综上所述，劳动力管理在BOD自动在线监测仪项目中扮演着关键的角色。通过合理配置、科学激励、健全管理制度和持续改进，可以提高生产效率，保障生产安全，提升产品质量，改善员工满意度，从而推动BOD自动在线监测仪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617D72" w:rsidRPr="00617D72" w:rsidP="00617D7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17D72">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617D72" w:rsidP="00617D72">
      <w:pPr>
        <w:ind w:firstLine="560" w:firstLineChars="200"/>
        <w:rPr>
          <w:rFonts w:ascii="仿宋" w:eastAsia="仿宋" w:hAnsi="仿宋"/>
          <w:sz w:val="28"/>
        </w:rPr>
      </w:pPr>
    </w:p>
    <w:p w:rsidR="00617D72" w:rsidP="00617D72">
      <w:pPr>
        <w:pStyle w:val="Heading2"/>
      </w:pPr>
      <w:bookmarkStart w:id="7" w:name="_Toc157083941"/>
      <w:r w:rsidRPr="00617D72">
        <w:t>(</w:t>
      </w:r>
      <w:r w:rsidRPr="00617D72">
        <w:t>五</w:t>
      </w:r>
      <w:r w:rsidRPr="00617D72">
        <w:t>)</w:t>
      </w:r>
      <w:r w:rsidRPr="00617D72">
        <w:t>、人力资源组织管理</w:t>
      </w:r>
      <w:bookmarkEnd w:id="7"/>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人力资源组织管理在BOD自动在线监测仪项目中扮演着至关重要的角色，它涉及到如何合理组织和管理人力资源，以支持企业的整体战略目标。在一个复杂多变的BOD自动在线监测仪项目环境中，人力资源组织管理需要具备灵活性和适应性，以更好地适应市场的需求和BOD自动在线监测仪项目的变化。下面将探讨人力资源组织管理的重要性、目标、方法以及面临的挑战。</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（一）人力资源组织管理的重要性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支持战略目标： 人力资源组织管理直接关联到企业的战略目标，通过合理配置和管理人才，确保组织具备适应市场变化和BOD自动在线监测仪项目需求的能力。</w:t>
      </w:r>
    </w:p>
    <w:p w:rsidR="00617D72" w:rsidRPr="00617D72" w:rsidP="00617D7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17D72">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促进团队协作： 通过构建有效的团队结构和协作机制，人力资源组织管理有助于促进员工之间的合作，提高团队绩效，共同推动BOD自动在线监测仪项目的顺利进行。</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提升员工发展： 人力资源组织管理通过制定培训计划、职业发展通道等方式，帮助员工提升个人能力，增加员工的职业发展空间。</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（二）人力资源组织管理的目标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建立灵活的组织结构： 制定适应BOD自动在线监测仪项目需求的组织结构，使之能够在不同阶段迅速调整，确保BOD自动在线监测仪项目高效运作。</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优化工作流程： 通过对工作流程的优化，减少环节，提高执行效率，确保BOD自动在线监测仪项目各项任务按时完成。</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打造协作团队： 通过合理分工和团队建设，促进员工之间的协作，创造积极向上的工作氛围。</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制定绩效考核体系： 建立科学的绩效考核体系，激励员工提高工作效率，提高整体团队的绩效水平。</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（三）人力资源组织管理的方法</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灵活用人： 根据BOD自动在线监测仪项目需求，采取灵活的用人方式，包括临时员工、兼职人员等，以满足BOD自动在线监测仪项目各阶段的需求。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培训发展： 制定全面的培训计划，提升员工的专业技能和综合素质，为BOD自动在线监测仪项目提供更强大的人才支持。</w:t>
      </w:r>
    </w:p>
    <w:p w:rsidR="00617D72" w:rsidRPr="00617D72" w:rsidP="00617D7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17D72">
        <w:rPr>
          <w:rFonts w:ascii="仿宋" w:eastAsia="仿宋" w:hAnsi="仿宋" w:hint="eastAsia"/>
          <w:sz w:val="28"/>
        </w:rPr>
        <w:t>3. 团队建设： 通过团队培训、活动等方式，增强团队凝聚力，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促进员工间的良好沟通与协作。</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引入先进技术： 运用先进的信息技术和管理工具，提高组织运作的效率，降低管理成本。</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（四）人力资源组织管理面临的挑战</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BOD自动在线监测仪项目不确定性： BOD自动在线监测仪项目环境的不确定性可能导致人力需求的波动，因此需要具备快速响应变化的能力。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人才流动： 高度竞争的行业可能导致人才的流动性增加，为了留住关键人才，需要提供有竞争力的薪酬和福利。</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技能匹配： 随着技术的更新换代，确保员工的技能与BOD自动在线监测仪项目需求的匹配，是一个不断面临的挑战。</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组织文化： 在多元文化和多代人员共事的情况下，构建积极向上的组织文化是一项复杂的工作。</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综上所述，人力资源组织管理在BOD自动在线监测仪项目中至关重要，其成功实施有助于提高BOD自动在线监测仪项目的适应性、创造力和执行力。在应对挑战的过程中，企业需要保持灵活性，不断调整管理策略，以确保人力资源的最优配置，支持BOD自动在线监测仪项目的可持续发展。</w:t>
      </w:r>
    </w:p>
    <w:p w:rsidR="00617D72" w:rsidP="00617D72">
      <w:pPr>
        <w:pStyle w:val="Heading2"/>
      </w:pPr>
      <w:bookmarkStart w:id="8" w:name="_Toc157083942"/>
      <w:r w:rsidRPr="00617D72">
        <w:t>(</w:t>
      </w:r>
      <w:r w:rsidRPr="00617D72">
        <w:t>六</w:t>
      </w:r>
      <w:r w:rsidRPr="00617D72">
        <w:t>)</w:t>
      </w:r>
      <w:r w:rsidRPr="00617D72">
        <w:t>、绩效管理</w:t>
      </w:r>
      <w:bookmarkEnd w:id="8"/>
    </w:p>
    <w:p w:rsidR="00617D72" w:rsidRPr="00617D72" w:rsidP="00617D7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17D72">
        <w:rPr>
          <w:rFonts w:ascii="仿宋" w:eastAsia="仿宋" w:hAnsi="仿宋" w:hint="eastAsia"/>
          <w:sz w:val="28"/>
        </w:rPr>
        <w:t>绩效管理在BOD自动在线监测仪项目中是确保团队高效运作和达成目标的关键环节。通过明确工作目标、评估员工表现以及提供及</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时反馈，绩效管理不仅能够激发员工的工作动力，还有助于优化整体BOD自动在线监测仪项目绩效。下面将探讨绩效管理的重要性、目标、方法以及可能面临的挑战。</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（一）绩效管理的重要性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提高生产效率： 通过设定明确的绩效目标，可以激励员工更加专注和高效地完成任务，提高整体生产效率。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激发工作动力： 绩效管理通过奖励制度和认可机制，可以激发员工的工作热情和积极性，增强其对BOD自动在线监测仪项目的投入度。</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改善员工发展： 通过绩效管理的过程，可以识别员工的强项和发展领域，为其提供有针对性的培训和发展机会。</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加强团队合作： 绩效管理能够促进团队成员之间的合作，通过共同努力实现共享的绩效目标，增强团队的凝聚力。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（二）绩效管理的目标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设定明确的绩效指标： 制定具体、可量化的绩效指标，确保员工清晰了解BOD自动在线监测仪项目期望的工作表现。</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及时反馈和改进： 提供定期的绩效反馈，指导员工改进工作方法，确保BOD自动在线监测仪项目各方面不断优化。</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个性化发展规划： 通过绩效评估，制定个性化的员工发展计划，满足其职业发展需求。</w:t>
      </w:r>
    </w:p>
    <w:p w:rsidR="00617D72" w:rsidRPr="00617D72" w:rsidP="00617D7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17D72">
        <w:rPr>
          <w:rFonts w:ascii="仿宋" w:eastAsia="仿宋" w:hAnsi="仿宋" w:hint="eastAsia"/>
          <w:sz w:val="28"/>
        </w:rPr>
        <w:t>4. 激励和奖励机制： 建立公正公平的激励和奖励机制，以鼓励卓越表现，激发员工的竞争力。</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（三）绩效管理的方法</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定期评估和面谈： 进行定期的绩效评估，通过面谈方式与员工讨论其工作表现，提供针对性的建议和反馈。</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360度评价： 引入360度评价，从多个角度收集反馈，包括同事、下属和BOD自动在线监测仪项目合作伙伴，更全面地了解员工的表现。</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目标管理： 采用目标管理方法，帮助员工设定明确的目标，并定期追踪和评估其实现情况。</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培训和发展计划： 根据绩效评估结果，制定个性化的培训和发展计划，提高员工在BOD自动在线监测仪项目中的综合素质。</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（四）绩效管理面临的挑战</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主管评估偏见： 主管在评估过程中可能存在主观偏见，影响评价的客观性，需要建立公正的评估机制。</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设定合理的目标： 设定过于苛刻或模糊的目标可能导致员工无法达成，影响绩效评估的准确性。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员工对评价的接受度： 员工对绩效评价结果的接受度可能受到个体差异的影响，需要建立开放的沟通机制。</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变动的BOD自动在线监测仪项目环境： BOD自动在线监测仪项目环境的不断变化可能使得最初设定的绩效指标不再适用，需要及时调整。</w:t>
      </w:r>
    </w:p>
    <w:p w:rsidR="00617D72" w:rsidP="00617D7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17D72">
        <w:rPr>
          <w:rFonts w:ascii="仿宋" w:eastAsia="仿宋" w:hAnsi="仿宋" w:hint="eastAsia"/>
          <w:sz w:val="28"/>
        </w:rPr>
        <w:t>总体而言，绩效管理在BOD自动在线监测仪项目中是推动团队不断进步的关键管理环节。通过设定明确的目标、提供及时的反馈和激</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励机制，可以激发员工的工作热情，提高整体BOD自动在线监测仪项目的执行效能。在面对各种挑战时，BOD自动在线监测仪项目管理团队需要不断改进管理方法，确保绩效管理更好地服务于BOD自动在线监测仪项目的整体目标。</w:t>
      </w:r>
    </w:p>
    <w:p w:rsidR="00617D72" w:rsidP="00617D72">
      <w:pPr>
        <w:pStyle w:val="Heading1"/>
      </w:pPr>
      <w:bookmarkStart w:id="9" w:name="_Toc157083943"/>
      <w:r w:rsidRPr="00617D72">
        <w:rPr>
          <w:rFonts w:hint="eastAsia"/>
        </w:rPr>
        <w:t>二、</w:t>
      </w:r>
      <w:r w:rsidRPr="00617D72">
        <w:t>BOD</w:t>
      </w:r>
      <w:r w:rsidRPr="00617D72">
        <w:t>自动在线监测仪项目建筑工程方案</w:t>
      </w:r>
      <w:bookmarkEnd w:id="9"/>
    </w:p>
    <w:p w:rsidR="00617D72" w:rsidP="00617D72">
      <w:pPr>
        <w:pStyle w:val="Heading2"/>
        <w:rPr>
          <w:rFonts w:hint="eastAsia"/>
        </w:rPr>
      </w:pPr>
      <w:bookmarkStart w:id="10" w:name="_Toc157083944"/>
      <w:r w:rsidRPr="00617D72">
        <w:rPr>
          <w:rFonts w:hint="eastAsia"/>
        </w:rPr>
        <w:t>(</w:t>
      </w:r>
      <w:r w:rsidRPr="00617D72">
        <w:rPr>
          <w:rFonts w:hint="eastAsia"/>
        </w:rPr>
        <w:t>一</w:t>
      </w:r>
      <w:r w:rsidRPr="00617D72">
        <w:rPr>
          <w:rFonts w:hint="eastAsia"/>
        </w:rPr>
        <w:t>)</w:t>
      </w:r>
      <w:r w:rsidRPr="00617D72">
        <w:rPr>
          <w:rFonts w:hint="eastAsia"/>
        </w:rPr>
        <w:t>、土建工程方案</w:t>
      </w:r>
      <w:bookmarkEnd w:id="10"/>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土建工程方案是为实现建设BOD自动在线监测仪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工程设计</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BOD自动在线监测仪项目具备良好的结构和功能。同时，遵循相关法规和标准，保障设计的合法性和可行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施工组织</w:t>
      </w:r>
    </w:p>
    <w:p w:rsidR="00617D72" w:rsidRPr="00617D72" w:rsidP="00617D7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17D72">
        <w:rPr>
          <w:rFonts w:ascii="仿宋" w:eastAsia="仿宋" w:hAnsi="仿宋" w:hint="eastAsia"/>
          <w:sz w:val="28"/>
        </w:rPr>
        <w:t>施工组织是土建工程方案中的关键环节，包括施工队伍的组织、施工流程和方法、设备材料的协调等。科学合理地安排施工环节，提</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前预防和解决可能出现的问题，确保施工进度和质量符合预期目标。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材料选择</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工期安排</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土建工程方案的制定和实施对于BOD自动在线监测仪项目的成功推进至关重要。只有通过科学合理的规划和有序实施，BOD自动在线监测仪项目才能确保高效、安全、经济地完成，达到预期的建设目标。因此，在进行土建工程BOD自动在线监测仪项目时，应充分关注土建工程方案的编制和执行，不断总结经验教训，不断提升管理和技术水平，以适应不断变化的建设需求。</w:t>
      </w:r>
    </w:p>
    <w:p w:rsidR="00617D72" w:rsidP="00617D72">
      <w:pPr>
        <w:pStyle w:val="Heading2"/>
      </w:pPr>
      <w:bookmarkStart w:id="11" w:name="_Toc157083945"/>
      <w:r w:rsidRPr="00617D72">
        <w:t>(</w:t>
      </w:r>
      <w:r w:rsidRPr="00617D72">
        <w:t>二</w:t>
      </w:r>
      <w:r w:rsidRPr="00617D72">
        <w:t>)</w:t>
      </w:r>
      <w:r w:rsidRPr="00617D72">
        <w:t>、厂房建设方案</w:t>
      </w:r>
      <w:bookmarkEnd w:id="11"/>
    </w:p>
    <w:p w:rsidR="00617D72" w:rsidRPr="00617D72" w:rsidP="00617D7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17D72">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建设和后续运营。</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结构设计</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施工组织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材料选择</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工期安排</w:t>
      </w:r>
    </w:p>
    <w:p w:rsidR="00617D72" w:rsidRPr="00617D72" w:rsidP="00617D7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17D72">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保各个环节之间的协调，以保证整体工程能够按时交付使用。</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5. 设备配置</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617D72" w:rsidP="00617D72">
      <w:pPr>
        <w:pStyle w:val="Heading2"/>
      </w:pPr>
      <w:bookmarkStart w:id="12" w:name="_Toc157083946"/>
      <w:r w:rsidRPr="00617D72">
        <w:t>(</w:t>
      </w:r>
      <w:r w:rsidRPr="00617D72">
        <w:t>三</w:t>
      </w:r>
      <w:r w:rsidRPr="00617D72">
        <w:t>)</w:t>
      </w:r>
      <w:r w:rsidRPr="00617D72">
        <w:t>、仓库建设方案</w:t>
      </w:r>
      <w:bookmarkEnd w:id="12"/>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结构设计</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617D72" w:rsidRPr="00617D72" w:rsidP="00617D7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17D72">
        <w:rPr>
          <w:rFonts w:ascii="仿宋" w:eastAsia="仿宋" w:hAnsi="仿宋" w:hint="eastAsia"/>
          <w:sz w:val="28"/>
        </w:rPr>
        <w:t>2. 施工组织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材料选择</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设备配置</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5. 环境规划</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617D72" w:rsidP="00617D7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17D72">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合的仓库建设方案。</w:t>
      </w:r>
    </w:p>
    <w:p w:rsidR="00617D72" w:rsidP="00617D72">
      <w:pPr>
        <w:pStyle w:val="Heading2"/>
      </w:pPr>
      <w:bookmarkStart w:id="13" w:name="_Toc157083947"/>
      <w:r w:rsidRPr="00617D72">
        <w:t>(</w:t>
      </w:r>
      <w:r w:rsidRPr="00617D72">
        <w:t>四</w:t>
      </w:r>
      <w:r w:rsidRPr="00617D72">
        <w:t>)</w:t>
      </w:r>
      <w:r w:rsidRPr="00617D72">
        <w:t>、办公及生活服务设施建设方案</w:t>
      </w:r>
      <w:bookmarkEnd w:id="13"/>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办公空间设计： 确保合理的布局，考虑通风、采光、隔音等因素，提高员工的工作效率和舒适度。</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生活服务设施规划： 设计食堂、休息区、健身房等设施，满足员工在工作间隙和下班后的各种需求。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信息技术设备： 规划网络设施、计算设备以及公司业务相关的软硬件工具，确保员工高效完成工作。</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安全与环保设施： 考虑消防设备、安全通道、紧急疏散计划，以及环保设施，创造安全可持续的工作环境。</w:t>
      </w:r>
    </w:p>
    <w:p w:rsidR="00617D72" w:rsidRPr="00617D72" w:rsidP="00617D72">
      <w:pPr>
        <w:ind w:firstLine="560" w:firstLineChars="200"/>
        <w:rPr>
          <w:rFonts w:ascii="仿宋" w:eastAsia="仿宋" w:hAnsi="仿宋"/>
          <w:sz w:val="28"/>
        </w:rPr>
      </w:pPr>
      <w:r w:rsidRPr="00617D72">
        <w:rPr>
          <w:rFonts w:ascii="仿宋" w:eastAsia="仿宋" w:hAnsi="仿宋" w:hint="eastAsia"/>
          <w:sz w:val="28"/>
        </w:rPr>
        <w:t>5. 员工培训和发展设施： 设计培训室、图书馆、在线学习平台等，提供学习和发展的机会，促进员工专业素养和职业发展。</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6. 工位设置与布局： 通过科学的工位设置和布局，提高员工之间的协作效率，创造良好的工作氛围。</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7. 会议室规划： 设计合适大小和设备齐全的会议室，以支持各类内外部会议和团队协作。</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8. 休息区设计： 创造宜人的休息环境，为员工提供放松身心的空间，提高工作效能。</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9. 饮食服务设施： 提供多样化的饮食选择，满足员工口味，促进团队交流和员工满意度。</w:t>
      </w:r>
    </w:p>
    <w:p w:rsidR="00617D72" w:rsidRPr="00617D72" w:rsidP="00617D7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17D72">
        <w:rPr>
          <w:rFonts w:ascii="仿宋" w:eastAsia="仿宋" w:hAnsi="仿宋" w:hint="eastAsia"/>
          <w:sz w:val="28"/>
        </w:rPr>
        <w:t>10. 健康管理设施： 设计健身房、健康检测区等，关注员工身</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心健康，提高整体团队健康水平。</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11. 员工社交空间： 创建社交区域，促进员工之间的交流，增进团队凝聚力和合作精神。</w:t>
      </w:r>
    </w:p>
    <w:p w:rsidR="00617D72" w:rsidP="00617D72">
      <w:pPr>
        <w:ind w:firstLine="560" w:firstLineChars="200"/>
        <w:rPr>
          <w:rFonts w:ascii="仿宋" w:eastAsia="仿宋" w:hAnsi="仿宋" w:hint="eastAsia"/>
          <w:sz w:val="28"/>
        </w:rPr>
      </w:pPr>
      <w:r w:rsidRPr="00617D72">
        <w:rPr>
          <w:rFonts w:ascii="仿宋" w:eastAsia="仿宋" w:hAnsi="仿宋" w:hint="eastAsia"/>
          <w:sz w:val="28"/>
        </w:rPr>
        <w:t>12. 绿色建筑和可持续设施： 采用环保材料，设计节能照明系统，倡导绿色出行，助力企业可持续发展。</w:t>
      </w:r>
    </w:p>
    <w:p w:rsidR="00617D72" w:rsidP="00617D72">
      <w:pPr>
        <w:pStyle w:val="Heading2"/>
      </w:pPr>
      <w:bookmarkStart w:id="14" w:name="_Toc157083948"/>
      <w:r w:rsidRPr="00617D72">
        <w:t>(</w:t>
      </w:r>
      <w:r w:rsidRPr="00617D72">
        <w:t>五</w:t>
      </w:r>
      <w:r w:rsidRPr="00617D72">
        <w:t>)</w:t>
      </w:r>
      <w:r w:rsidRPr="00617D72">
        <w:t>、总图布置方案</w:t>
      </w:r>
      <w:bookmarkEnd w:id="14"/>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整体规划考虑因素： 在确定总体布局方案时，需要充分考虑地理位置、BOD自动在线监测仪项目规模、市场需求和人力资源等关键因素，确保科学合理。</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成本节约策略： 通过优化物流运输和产品流通，合理利用现有设施，降低成本，确保BOD自动在线监测仪项目经济可行性。</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生产效率提升： 通过科学运营和管理，提高生产效率和产品质量，确保BOD自动在线监测仪项目能够顺利运行并满足市场需求。</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详细布局设计</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1. 生产线布局规划： 确保生产线的合理布局，考虑生产线长度、机器设备配置、工人数量和空间要求等因素，优化生产流程。</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2. 储存设施合理布局： 设计原材料、半成品和成品储存区的合理布局，方便物流运输和库存管理，确保供应链畅通。</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3. 办公室和员工区域设计： 打造符合现代标准的办公室和员工区域布局，提升员工的工作和生活体验。</w:t>
      </w:r>
    </w:p>
    <w:p w:rsidR="00617D72" w:rsidRPr="00617D72" w:rsidP="00617D72">
      <w:pPr>
        <w:ind w:firstLine="560" w:firstLineChars="200"/>
        <w:rPr>
          <w:rFonts w:ascii="仿宋" w:eastAsia="仿宋" w:hAnsi="仿宋" w:hint="eastAsia"/>
          <w:sz w:val="28"/>
        </w:rPr>
      </w:pPr>
      <w:r w:rsidRPr="00617D72">
        <w:rPr>
          <w:rFonts w:ascii="仿宋" w:eastAsia="仿宋" w:hAnsi="仿宋" w:hint="eastAsia"/>
          <w:sz w:val="28"/>
        </w:rPr>
        <w:t>4. 能源供应设施规划： 设计合理的能源供应设施布局，确保电</w:t>
      </w:r>
      <w:r w:rsidRPr="00617D72">
        <w:rPr>
          <w:rFonts w:ascii="仿宋" w:eastAsia="仿宋" w:hAnsi="仿宋" w:hint="eastAsia"/>
          <w:sz w:val="28"/>
        </w:rPr>
        <w:br/>
      </w:r>
      <w:r w:rsidRPr="00617D7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https://d.book118.com/525021123013011112</w:t>
        </w:r>
      </w:hyperlink>
    </w:p>
    <w:p w:rsidR="00617D72" w:rsidRPr="00617D72" w:rsidP="00617D7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617D7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17D7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17D7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17D7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17D7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17D7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17D7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17D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17D7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17D7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17D7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17D7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17D7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17D7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17D7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17D7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17D7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17D7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17D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17D7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17D7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17D7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17D7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7D7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17D7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P="00393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17D7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rsidRPr="00617D72" w:rsidP="00617D72">
    <w:pPr>
      <w:pStyle w:val="Header"/>
      <w:rPr>
        <w:rFonts w:ascii="仿宋" w:eastAsia="仿宋" w:hAnsi="仿宋"/>
      </w:rPr>
    </w:pPr>
    <w:r w:rsidRPr="00617D72">
      <w:rPr>
        <w:rFonts w:ascii="仿宋" w:eastAsia="仿宋" w:hAnsi="仿宋" w:hint="eastAsia"/>
      </w:rPr>
      <w:t>BOD自动在线监测仪项目经济评价报告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D72"/>
    <w:rsid w:val="00393F4B"/>
    <w:rsid w:val="00617D72"/>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17D7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17D7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17D72"/>
    <w:rPr>
      <w:b/>
      <w:bCs/>
      <w:kern w:val="44"/>
      <w:sz w:val="44"/>
      <w:szCs w:val="44"/>
    </w:rPr>
  </w:style>
  <w:style w:type="character" w:customStyle="1" w:styleId="2Char">
    <w:name w:val="标题 2 Char"/>
    <w:basedOn w:val="DefaultParagraphFont"/>
    <w:link w:val="Heading2"/>
    <w:uiPriority w:val="9"/>
    <w:rsid w:val="00617D7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17D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17D72"/>
    <w:rPr>
      <w:sz w:val="18"/>
      <w:szCs w:val="18"/>
    </w:rPr>
  </w:style>
  <w:style w:type="paragraph" w:styleId="Footer">
    <w:name w:val="footer"/>
    <w:basedOn w:val="Normal"/>
    <w:link w:val="Char0"/>
    <w:uiPriority w:val="99"/>
    <w:unhideWhenUsed/>
    <w:rsid w:val="00617D7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17D72"/>
    <w:rPr>
      <w:sz w:val="18"/>
      <w:szCs w:val="18"/>
    </w:rPr>
  </w:style>
  <w:style w:type="character" w:styleId="PageNumber">
    <w:name w:val="page number"/>
    <w:basedOn w:val="DefaultParagraphFont"/>
    <w:uiPriority w:val="99"/>
    <w:semiHidden/>
    <w:unhideWhenUsed/>
    <w:rsid w:val="00617D72"/>
  </w:style>
  <w:style w:type="paragraph" w:styleId="TOC1">
    <w:name w:val="toc 1"/>
    <w:basedOn w:val="Normal"/>
    <w:next w:val="Normal"/>
    <w:autoRedefine/>
    <w:uiPriority w:val="39"/>
    <w:unhideWhenUsed/>
    <w:rsid w:val="00617D72"/>
  </w:style>
  <w:style w:type="paragraph" w:styleId="TOC2">
    <w:name w:val="toc 2"/>
    <w:basedOn w:val="Normal"/>
    <w:next w:val="Normal"/>
    <w:autoRedefine/>
    <w:uiPriority w:val="39"/>
    <w:unhideWhenUsed/>
    <w:rsid w:val="00617D7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25021123013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7068</Words>
  <Characters>40289</Characters>
  <Application>Microsoft Office Word</Application>
  <DocSecurity>0</DocSecurity>
  <Lines>335</Lines>
  <Paragraphs>94</Paragraphs>
  <ScaleCrop>false</ScaleCrop>
  <Company>Microsoft</Company>
  <LinksUpToDate>false</LinksUpToDate>
  <CharactersWithSpaces>47263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2024-01-25T06:04:00Z</dcterms:created>
  <dcterms:modified xsi:type="dcterms:W3CDTF">2024-01-25T06:05:00Z</dcterms:modified>
</cp:coreProperties>
</file>