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家用电器批发服务项目计划设计方案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83" w:history="1">
        <w:r>
          <w:rPr>
            <w:rFonts w:ascii="仿宋" w:eastAsia="仿宋" w:hAnsi="仿宋" w:cs="仿宋" w:hint="eastAsia"/>
            <w:lang w:eastAsia="zh-CN"/>
          </w:rPr>
          <w:t>概论</w:t>
        </w:r>
        <w:r>
          <w:tab/>
        </w:r>
        <w:r>
          <w:fldChar w:fldCharType="begin"/>
        </w:r>
        <w:r>
          <w:instrText xml:space="preserve"> PAGEREF _Toc25183 \h </w:instrText>
        </w:r>
        <w:r>
          <w:fldChar w:fldCharType="separate"/>
        </w:r>
        <w:r>
          <w:t>3</w:t>
        </w:r>
        <w:r>
          <w:fldChar w:fldCharType="end"/>
        </w:r>
      </w:hyperlink>
    </w:p>
    <w:p>
      <w:pPr>
        <w:pStyle w:val="TOC1"/>
        <w:tabs>
          <w:tab w:val="right" w:leader="dot" w:pos="8306"/>
        </w:tabs>
      </w:pPr>
      <w:hyperlink w:anchor="_Toc22754" w:history="1">
        <w:r>
          <w:rPr>
            <w:rFonts w:ascii="仿宋" w:eastAsia="仿宋" w:hAnsi="仿宋" w:cs="仿宋" w:hint="eastAsia"/>
            <w:lang w:eastAsia="zh-CN"/>
          </w:rPr>
          <w:t>一、市场分析、调研</w:t>
        </w:r>
        <w:r>
          <w:tab/>
        </w:r>
        <w:r>
          <w:fldChar w:fldCharType="begin"/>
        </w:r>
        <w:r>
          <w:instrText xml:space="preserve"> PAGEREF _Toc22754 \h </w:instrText>
        </w:r>
        <w:r>
          <w:fldChar w:fldCharType="separate"/>
        </w:r>
        <w:r>
          <w:t>3</w:t>
        </w:r>
        <w:r>
          <w:fldChar w:fldCharType="end"/>
        </w:r>
      </w:hyperlink>
    </w:p>
    <w:p>
      <w:pPr>
        <w:pStyle w:val="TOC2"/>
        <w:tabs>
          <w:tab w:val="right" w:leader="dot" w:pos="8306"/>
        </w:tabs>
      </w:pPr>
      <w:hyperlink w:anchor="_Toc11769" w:history="1">
        <w:r>
          <w:rPr>
            <w:rFonts w:ascii="仿宋" w:eastAsia="仿宋" w:hAnsi="仿宋" w:cs="仿宋" w:hint="eastAsia"/>
            <w:lang w:eastAsia="zh-CN"/>
          </w:rPr>
          <w:t>(一)、家用电器批发服务行业分析</w:t>
        </w:r>
        <w:r>
          <w:tab/>
        </w:r>
        <w:r>
          <w:fldChar w:fldCharType="begin"/>
        </w:r>
        <w:r>
          <w:instrText xml:space="preserve"> PAGEREF _Toc11769 \h </w:instrText>
        </w:r>
        <w:r>
          <w:fldChar w:fldCharType="separate"/>
        </w:r>
        <w:r>
          <w:t>3</w:t>
        </w:r>
        <w:r>
          <w:fldChar w:fldCharType="end"/>
        </w:r>
      </w:hyperlink>
    </w:p>
    <w:p>
      <w:pPr>
        <w:pStyle w:val="TOC2"/>
        <w:tabs>
          <w:tab w:val="right" w:leader="dot" w:pos="8306"/>
        </w:tabs>
      </w:pPr>
      <w:hyperlink w:anchor="_Toc18625" w:history="1">
        <w:r>
          <w:rPr>
            <w:rFonts w:ascii="仿宋" w:eastAsia="仿宋" w:hAnsi="仿宋" w:cs="仿宋" w:hint="eastAsia"/>
            <w:lang w:eastAsia="zh-CN"/>
          </w:rPr>
          <w:t>(二)、家用电器批发服务市场分析预测</w:t>
        </w:r>
        <w:r>
          <w:tab/>
        </w:r>
        <w:r>
          <w:fldChar w:fldCharType="begin"/>
        </w:r>
        <w:r>
          <w:instrText xml:space="preserve"> PAGEREF _Toc18625 \h </w:instrText>
        </w:r>
        <w:r>
          <w:fldChar w:fldCharType="separate"/>
        </w:r>
        <w:r>
          <w:t>4</w:t>
        </w:r>
        <w:r>
          <w:fldChar w:fldCharType="end"/>
        </w:r>
      </w:hyperlink>
    </w:p>
    <w:p>
      <w:pPr>
        <w:pStyle w:val="TOC1"/>
        <w:tabs>
          <w:tab w:val="right" w:leader="dot" w:pos="8306"/>
        </w:tabs>
      </w:pPr>
      <w:hyperlink w:anchor="_Toc7787" w:history="1">
        <w:r>
          <w:rPr>
            <w:rFonts w:ascii="仿宋" w:eastAsia="仿宋" w:hAnsi="仿宋" w:cs="仿宋" w:hint="eastAsia"/>
            <w:lang w:eastAsia="zh-CN"/>
          </w:rPr>
          <w:t>二、工艺说明</w:t>
        </w:r>
        <w:r>
          <w:tab/>
        </w:r>
        <w:r>
          <w:fldChar w:fldCharType="begin"/>
        </w:r>
        <w:r>
          <w:instrText xml:space="preserve"> PAGEREF _Toc7787 \h </w:instrText>
        </w:r>
        <w:r>
          <w:fldChar w:fldCharType="separate"/>
        </w:r>
        <w:r>
          <w:t>5</w:t>
        </w:r>
        <w:r>
          <w:fldChar w:fldCharType="end"/>
        </w:r>
      </w:hyperlink>
    </w:p>
    <w:p>
      <w:pPr>
        <w:pStyle w:val="TOC2"/>
        <w:tabs>
          <w:tab w:val="right" w:leader="dot" w:pos="8306"/>
        </w:tabs>
      </w:pPr>
      <w:hyperlink w:anchor="_Toc3799" w:history="1">
        <w:r>
          <w:rPr>
            <w:rFonts w:ascii="仿宋" w:eastAsia="仿宋" w:hAnsi="仿宋" w:cs="仿宋" w:hint="eastAsia"/>
            <w:lang w:eastAsia="zh-CN"/>
          </w:rPr>
          <w:t>(一)、技术管理特点</w:t>
        </w:r>
        <w:r>
          <w:tab/>
        </w:r>
        <w:r>
          <w:fldChar w:fldCharType="begin"/>
        </w:r>
        <w:r>
          <w:instrText xml:space="preserve"> PAGEREF _Toc3799 \h </w:instrText>
        </w:r>
        <w:r>
          <w:fldChar w:fldCharType="separate"/>
        </w:r>
        <w:r>
          <w:t>5</w:t>
        </w:r>
        <w:r>
          <w:fldChar w:fldCharType="end"/>
        </w:r>
      </w:hyperlink>
    </w:p>
    <w:p>
      <w:pPr>
        <w:pStyle w:val="TOC2"/>
        <w:tabs>
          <w:tab w:val="right" w:leader="dot" w:pos="8306"/>
        </w:tabs>
      </w:pPr>
      <w:hyperlink w:anchor="_Toc32520" w:history="1">
        <w:r>
          <w:rPr>
            <w:rFonts w:ascii="仿宋" w:eastAsia="仿宋" w:hAnsi="仿宋" w:cs="仿宋" w:hint="eastAsia"/>
            <w:lang w:eastAsia="zh-CN"/>
          </w:rPr>
          <w:t>(二)、家用电器批发服务项目工艺技术设计方案</w:t>
        </w:r>
        <w:r>
          <w:tab/>
        </w:r>
        <w:r>
          <w:fldChar w:fldCharType="begin"/>
        </w:r>
        <w:r>
          <w:instrText xml:space="preserve"> PAGEREF _Toc32520 \h </w:instrText>
        </w:r>
        <w:r>
          <w:fldChar w:fldCharType="separate"/>
        </w:r>
        <w:r>
          <w:t>6</w:t>
        </w:r>
        <w:r>
          <w:fldChar w:fldCharType="end"/>
        </w:r>
      </w:hyperlink>
    </w:p>
    <w:p>
      <w:pPr>
        <w:pStyle w:val="TOC2"/>
        <w:tabs>
          <w:tab w:val="right" w:leader="dot" w:pos="8306"/>
        </w:tabs>
      </w:pPr>
      <w:hyperlink w:anchor="_Toc26892" w:history="1">
        <w:r>
          <w:rPr>
            <w:rFonts w:ascii="仿宋" w:eastAsia="仿宋" w:hAnsi="仿宋" w:cs="仿宋" w:hint="eastAsia"/>
            <w:lang w:eastAsia="zh-CN"/>
          </w:rPr>
          <w:t>(三)、设备选型方案</w:t>
        </w:r>
        <w:r>
          <w:tab/>
        </w:r>
        <w:r>
          <w:fldChar w:fldCharType="begin"/>
        </w:r>
        <w:r>
          <w:instrText xml:space="preserve"> PAGEREF _Toc26892 \h </w:instrText>
        </w:r>
        <w:r>
          <w:fldChar w:fldCharType="separate"/>
        </w:r>
        <w:r>
          <w:t>7</w:t>
        </w:r>
        <w:r>
          <w:fldChar w:fldCharType="end"/>
        </w:r>
      </w:hyperlink>
    </w:p>
    <w:p>
      <w:pPr>
        <w:pStyle w:val="TOC1"/>
        <w:tabs>
          <w:tab w:val="right" w:leader="dot" w:pos="8306"/>
        </w:tabs>
      </w:pPr>
      <w:hyperlink w:anchor="_Toc15977" w:history="1">
        <w:r>
          <w:rPr>
            <w:rFonts w:ascii="仿宋" w:eastAsia="仿宋" w:hAnsi="仿宋" w:cs="仿宋" w:hint="eastAsia"/>
            <w:lang w:eastAsia="zh-CN"/>
          </w:rPr>
          <w:t>三、家用电器批发服务项目土建工程</w:t>
        </w:r>
        <w:r>
          <w:tab/>
        </w:r>
        <w:r>
          <w:fldChar w:fldCharType="begin"/>
        </w:r>
        <w:r>
          <w:instrText xml:space="preserve"> PAGEREF _Toc15977 \h </w:instrText>
        </w:r>
        <w:r>
          <w:fldChar w:fldCharType="separate"/>
        </w:r>
        <w:r>
          <w:t>9</w:t>
        </w:r>
        <w:r>
          <w:fldChar w:fldCharType="end"/>
        </w:r>
      </w:hyperlink>
    </w:p>
    <w:p>
      <w:pPr>
        <w:pStyle w:val="TOC2"/>
        <w:tabs>
          <w:tab w:val="right" w:leader="dot" w:pos="8306"/>
        </w:tabs>
      </w:pPr>
      <w:hyperlink w:anchor="_Toc31363" w:history="1">
        <w:r>
          <w:rPr>
            <w:rFonts w:ascii="仿宋" w:eastAsia="仿宋" w:hAnsi="仿宋" w:cs="仿宋" w:hint="eastAsia"/>
            <w:lang w:eastAsia="zh-CN"/>
          </w:rPr>
          <w:t>(一)、建筑工程设计原则</w:t>
        </w:r>
        <w:r>
          <w:tab/>
        </w:r>
        <w:r>
          <w:fldChar w:fldCharType="begin"/>
        </w:r>
        <w:r>
          <w:instrText xml:space="preserve"> PAGEREF _Toc31363 \h </w:instrText>
        </w:r>
        <w:r>
          <w:fldChar w:fldCharType="separate"/>
        </w:r>
        <w:r>
          <w:t>9</w:t>
        </w:r>
        <w:r>
          <w:fldChar w:fldCharType="end"/>
        </w:r>
      </w:hyperlink>
    </w:p>
    <w:p>
      <w:pPr>
        <w:pStyle w:val="TOC2"/>
        <w:tabs>
          <w:tab w:val="right" w:leader="dot" w:pos="8306"/>
        </w:tabs>
      </w:pPr>
      <w:hyperlink w:anchor="_Toc28247" w:history="1">
        <w:r>
          <w:rPr>
            <w:rFonts w:ascii="仿宋" w:eastAsia="仿宋" w:hAnsi="仿宋" w:cs="仿宋" w:hint="eastAsia"/>
            <w:lang w:eastAsia="zh-CN"/>
          </w:rPr>
          <w:t>(二)、土建工程设计年限及安全等级</w:t>
        </w:r>
        <w:r>
          <w:tab/>
        </w:r>
        <w:r>
          <w:fldChar w:fldCharType="begin"/>
        </w:r>
        <w:r>
          <w:instrText xml:space="preserve"> PAGEREF _Toc28247 \h </w:instrText>
        </w:r>
        <w:r>
          <w:fldChar w:fldCharType="separate"/>
        </w:r>
        <w:r>
          <w:t>10</w:t>
        </w:r>
        <w:r>
          <w:fldChar w:fldCharType="end"/>
        </w:r>
      </w:hyperlink>
    </w:p>
    <w:p>
      <w:pPr>
        <w:pStyle w:val="TOC2"/>
        <w:tabs>
          <w:tab w:val="right" w:leader="dot" w:pos="8306"/>
        </w:tabs>
      </w:pPr>
      <w:hyperlink w:anchor="_Toc17509" w:history="1">
        <w:r>
          <w:rPr>
            <w:rFonts w:ascii="仿宋" w:eastAsia="仿宋" w:hAnsi="仿宋" w:cs="仿宋" w:hint="eastAsia"/>
            <w:lang w:eastAsia="zh-CN"/>
          </w:rPr>
          <w:t>(三)、建筑工程设计总体要求</w:t>
        </w:r>
        <w:r>
          <w:tab/>
        </w:r>
        <w:r>
          <w:fldChar w:fldCharType="begin"/>
        </w:r>
        <w:r>
          <w:instrText xml:space="preserve"> PAGEREF _Toc17509 \h </w:instrText>
        </w:r>
        <w:r>
          <w:fldChar w:fldCharType="separate"/>
        </w:r>
        <w:r>
          <w:t>11</w:t>
        </w:r>
        <w:r>
          <w:fldChar w:fldCharType="end"/>
        </w:r>
      </w:hyperlink>
    </w:p>
    <w:p>
      <w:pPr>
        <w:pStyle w:val="TOC2"/>
        <w:tabs>
          <w:tab w:val="right" w:leader="dot" w:pos="8306"/>
        </w:tabs>
      </w:pPr>
      <w:hyperlink w:anchor="_Toc28620" w:history="1">
        <w:r>
          <w:rPr>
            <w:rFonts w:ascii="仿宋" w:eastAsia="仿宋" w:hAnsi="仿宋" w:cs="仿宋" w:hint="eastAsia"/>
            <w:lang w:eastAsia="zh-CN"/>
          </w:rPr>
          <w:t>(四)、土建工程建设指标</w:t>
        </w:r>
        <w:r>
          <w:tab/>
        </w:r>
        <w:r>
          <w:fldChar w:fldCharType="begin"/>
        </w:r>
        <w:r>
          <w:instrText xml:space="preserve"> PAGEREF _Toc28620 \h </w:instrText>
        </w:r>
        <w:r>
          <w:fldChar w:fldCharType="separate"/>
        </w:r>
        <w:r>
          <w:t>12</w:t>
        </w:r>
        <w:r>
          <w:fldChar w:fldCharType="end"/>
        </w:r>
      </w:hyperlink>
    </w:p>
    <w:p>
      <w:pPr>
        <w:pStyle w:val="TOC1"/>
        <w:tabs>
          <w:tab w:val="right" w:leader="dot" w:pos="8306"/>
        </w:tabs>
      </w:pPr>
      <w:hyperlink w:anchor="_Toc24152" w:history="1">
        <w:r>
          <w:rPr>
            <w:rFonts w:ascii="仿宋" w:eastAsia="仿宋" w:hAnsi="仿宋" w:cs="仿宋" w:hint="eastAsia"/>
            <w:lang w:eastAsia="zh-CN"/>
          </w:rPr>
          <w:t>四、家用电器批发服务项目可持续发展</w:t>
        </w:r>
        <w:r>
          <w:tab/>
        </w:r>
        <w:r>
          <w:fldChar w:fldCharType="begin"/>
        </w:r>
        <w:r>
          <w:instrText xml:space="preserve"> PAGEREF _Toc24152 \h </w:instrText>
        </w:r>
        <w:r>
          <w:fldChar w:fldCharType="separate"/>
        </w:r>
        <w:r>
          <w:t>12</w:t>
        </w:r>
        <w:r>
          <w:fldChar w:fldCharType="end"/>
        </w:r>
      </w:hyperlink>
    </w:p>
    <w:p>
      <w:pPr>
        <w:pStyle w:val="TOC2"/>
        <w:tabs>
          <w:tab w:val="right" w:leader="dot" w:pos="8306"/>
        </w:tabs>
      </w:pPr>
      <w:hyperlink w:anchor="_Toc5152" w:history="1">
        <w:r>
          <w:rPr>
            <w:rFonts w:ascii="仿宋" w:eastAsia="仿宋" w:hAnsi="仿宋" w:cs="仿宋" w:hint="eastAsia"/>
            <w:lang w:eastAsia="zh-CN"/>
          </w:rPr>
          <w:t>(一)、可持续战略与实践</w:t>
        </w:r>
        <w:r>
          <w:tab/>
        </w:r>
        <w:r>
          <w:fldChar w:fldCharType="begin"/>
        </w:r>
        <w:r>
          <w:instrText xml:space="preserve"> PAGEREF _Toc5152 \h </w:instrText>
        </w:r>
        <w:r>
          <w:fldChar w:fldCharType="separate"/>
        </w:r>
        <w:r>
          <w:t>12</w:t>
        </w:r>
        <w:r>
          <w:fldChar w:fldCharType="end"/>
        </w:r>
      </w:hyperlink>
    </w:p>
    <w:p>
      <w:pPr>
        <w:pStyle w:val="TOC2"/>
        <w:tabs>
          <w:tab w:val="right" w:leader="dot" w:pos="8306"/>
        </w:tabs>
      </w:pPr>
      <w:hyperlink w:anchor="_Toc13170" w:history="1">
        <w:r>
          <w:rPr>
            <w:rFonts w:ascii="仿宋" w:eastAsia="仿宋" w:hAnsi="仿宋" w:cs="仿宋" w:hint="eastAsia"/>
            <w:lang w:eastAsia="zh-CN"/>
          </w:rPr>
          <w:t>(二)、环保与社会责任</w:t>
        </w:r>
        <w:r>
          <w:tab/>
        </w:r>
        <w:r>
          <w:fldChar w:fldCharType="begin"/>
        </w:r>
        <w:r>
          <w:instrText xml:space="preserve"> PAGEREF _Toc13170 \h </w:instrText>
        </w:r>
        <w:r>
          <w:fldChar w:fldCharType="separate"/>
        </w:r>
        <w:r>
          <w:t>13</w:t>
        </w:r>
        <w:r>
          <w:fldChar w:fldCharType="end"/>
        </w:r>
      </w:hyperlink>
    </w:p>
    <w:p>
      <w:pPr>
        <w:pStyle w:val="TOC1"/>
        <w:tabs>
          <w:tab w:val="right" w:leader="dot" w:pos="8306"/>
        </w:tabs>
      </w:pPr>
      <w:hyperlink w:anchor="_Toc1196" w:history="1">
        <w:r>
          <w:rPr>
            <w:rFonts w:ascii="仿宋" w:eastAsia="仿宋" w:hAnsi="仿宋" w:cs="仿宋" w:hint="eastAsia"/>
            <w:lang w:eastAsia="zh-CN"/>
          </w:rPr>
          <w:t>五、家用电器批发服务项目危机管理</w:t>
        </w:r>
        <w:r>
          <w:tab/>
        </w:r>
        <w:r>
          <w:fldChar w:fldCharType="begin"/>
        </w:r>
        <w:r>
          <w:instrText xml:space="preserve"> PAGEREF _Toc1196 \h </w:instrText>
        </w:r>
        <w:r>
          <w:fldChar w:fldCharType="separate"/>
        </w:r>
        <w:r>
          <w:t>14</w:t>
        </w:r>
        <w:r>
          <w:fldChar w:fldCharType="end"/>
        </w:r>
      </w:hyperlink>
    </w:p>
    <w:p>
      <w:pPr>
        <w:pStyle w:val="TOC2"/>
        <w:tabs>
          <w:tab w:val="right" w:leader="dot" w:pos="8306"/>
        </w:tabs>
      </w:pPr>
      <w:hyperlink w:anchor="_Toc28636" w:history="1">
        <w:r>
          <w:rPr>
            <w:rFonts w:ascii="仿宋" w:eastAsia="仿宋" w:hAnsi="仿宋" w:cs="仿宋" w:hint="eastAsia"/>
            <w:lang w:eastAsia="zh-CN"/>
          </w:rPr>
          <w:t>(一)、危机预警与识别</w:t>
        </w:r>
        <w:r>
          <w:tab/>
        </w:r>
        <w:r>
          <w:fldChar w:fldCharType="begin"/>
        </w:r>
        <w:r>
          <w:instrText xml:space="preserve"> PAGEREF _Toc28636 \h </w:instrText>
        </w:r>
        <w:r>
          <w:fldChar w:fldCharType="separate"/>
        </w:r>
        <w:r>
          <w:t>14</w:t>
        </w:r>
        <w:r>
          <w:fldChar w:fldCharType="end"/>
        </w:r>
      </w:hyperlink>
    </w:p>
    <w:p>
      <w:pPr>
        <w:pStyle w:val="TOC2"/>
        <w:tabs>
          <w:tab w:val="right" w:leader="dot" w:pos="8306"/>
        </w:tabs>
      </w:pPr>
      <w:hyperlink w:anchor="_Toc3168" w:history="1">
        <w:r>
          <w:rPr>
            <w:rFonts w:ascii="仿宋" w:eastAsia="仿宋" w:hAnsi="仿宋" w:cs="仿宋" w:hint="eastAsia"/>
            <w:lang w:eastAsia="zh-CN"/>
          </w:rPr>
          <w:t>(二)、危机应对与恢复</w:t>
        </w:r>
        <w:r>
          <w:tab/>
        </w:r>
        <w:r>
          <w:fldChar w:fldCharType="begin"/>
        </w:r>
        <w:r>
          <w:instrText xml:space="preserve"> PAGEREF _Toc3168 \h </w:instrText>
        </w:r>
        <w:r>
          <w:fldChar w:fldCharType="separate"/>
        </w:r>
        <w:r>
          <w:t>15</w:t>
        </w:r>
        <w:r>
          <w:fldChar w:fldCharType="end"/>
        </w:r>
      </w:hyperlink>
    </w:p>
    <w:p>
      <w:pPr>
        <w:pStyle w:val="TOC1"/>
        <w:tabs>
          <w:tab w:val="right" w:leader="dot" w:pos="8306"/>
        </w:tabs>
      </w:pPr>
      <w:hyperlink w:anchor="_Toc27785" w:history="1">
        <w:r>
          <w:rPr>
            <w:rFonts w:ascii="仿宋" w:eastAsia="仿宋" w:hAnsi="仿宋" w:cs="仿宋" w:hint="eastAsia"/>
            <w:lang w:eastAsia="zh-CN"/>
          </w:rPr>
          <w:t>六、家用电器批发服务项目文档管理</w:t>
        </w:r>
        <w:r>
          <w:tab/>
        </w:r>
        <w:r>
          <w:fldChar w:fldCharType="begin"/>
        </w:r>
        <w:r>
          <w:instrText xml:space="preserve"> PAGEREF _Toc27785 \h </w:instrText>
        </w:r>
        <w:r>
          <w:fldChar w:fldCharType="separate"/>
        </w:r>
        <w:r>
          <w:t>16</w:t>
        </w:r>
        <w:r>
          <w:fldChar w:fldCharType="end"/>
        </w:r>
      </w:hyperlink>
    </w:p>
    <w:p>
      <w:pPr>
        <w:pStyle w:val="TOC2"/>
        <w:tabs>
          <w:tab w:val="right" w:leader="dot" w:pos="8306"/>
        </w:tabs>
      </w:pPr>
      <w:hyperlink w:anchor="_Toc31516" w:history="1">
        <w:r>
          <w:rPr>
            <w:rFonts w:ascii="仿宋" w:eastAsia="仿宋" w:hAnsi="仿宋" w:cs="仿宋" w:hint="eastAsia"/>
            <w:lang w:eastAsia="zh-CN"/>
          </w:rPr>
          <w:t>(一)、文档编制与审查</w:t>
        </w:r>
        <w:r>
          <w:tab/>
        </w:r>
        <w:r>
          <w:fldChar w:fldCharType="begin"/>
        </w:r>
        <w:r>
          <w:instrText xml:space="preserve"> PAGEREF _Toc31516 \h </w:instrText>
        </w:r>
        <w:r>
          <w:fldChar w:fldCharType="separate"/>
        </w:r>
        <w:r>
          <w:t>16</w:t>
        </w:r>
        <w:r>
          <w:fldChar w:fldCharType="end"/>
        </w:r>
      </w:hyperlink>
    </w:p>
    <w:p>
      <w:pPr>
        <w:pStyle w:val="TOC2"/>
        <w:tabs>
          <w:tab w:val="right" w:leader="dot" w:pos="8306"/>
        </w:tabs>
      </w:pPr>
      <w:hyperlink w:anchor="_Toc4524" w:history="1">
        <w:r>
          <w:rPr>
            <w:rFonts w:ascii="仿宋" w:eastAsia="仿宋" w:hAnsi="仿宋" w:cs="仿宋" w:hint="eastAsia"/>
            <w:lang w:eastAsia="zh-CN"/>
          </w:rPr>
          <w:t>(二)、文档发布与分发</w:t>
        </w:r>
        <w:r>
          <w:tab/>
        </w:r>
        <w:r>
          <w:fldChar w:fldCharType="begin"/>
        </w:r>
        <w:r>
          <w:instrText xml:space="preserve"> PAGEREF _Toc4524 \h </w:instrText>
        </w:r>
        <w:r>
          <w:fldChar w:fldCharType="separate"/>
        </w:r>
        <w:r>
          <w:t>18</w:t>
        </w:r>
        <w:r>
          <w:fldChar w:fldCharType="end"/>
        </w:r>
      </w:hyperlink>
    </w:p>
    <w:p>
      <w:pPr>
        <w:pStyle w:val="TOC2"/>
        <w:tabs>
          <w:tab w:val="right" w:leader="dot" w:pos="8306"/>
        </w:tabs>
      </w:pPr>
      <w:hyperlink w:anchor="_Toc22737" w:history="1">
        <w:r>
          <w:rPr>
            <w:rFonts w:ascii="仿宋" w:eastAsia="仿宋" w:hAnsi="仿宋" w:cs="仿宋" w:hint="eastAsia"/>
            <w:lang w:eastAsia="zh-CN"/>
          </w:rPr>
          <w:t>(三)、文档存档与归档</w:t>
        </w:r>
        <w:r>
          <w:tab/>
        </w:r>
        <w:r>
          <w:fldChar w:fldCharType="begin"/>
        </w:r>
        <w:r>
          <w:instrText xml:space="preserve"> PAGEREF _Toc22737 \h </w:instrText>
        </w:r>
        <w:r>
          <w:fldChar w:fldCharType="separate"/>
        </w:r>
        <w:r>
          <w:t>18</w:t>
        </w:r>
        <w:r>
          <w:fldChar w:fldCharType="end"/>
        </w:r>
      </w:hyperlink>
    </w:p>
    <w:p>
      <w:pPr>
        <w:pStyle w:val="TOC1"/>
        <w:tabs>
          <w:tab w:val="right" w:leader="dot" w:pos="8306"/>
        </w:tabs>
      </w:pPr>
      <w:hyperlink w:anchor="_Toc11729" w:history="1">
        <w:r>
          <w:rPr>
            <w:rFonts w:ascii="仿宋" w:eastAsia="仿宋" w:hAnsi="仿宋" w:cs="仿宋" w:hint="eastAsia"/>
            <w:lang w:eastAsia="zh-CN"/>
          </w:rPr>
          <w:t>七、生产安全保护</w:t>
        </w:r>
        <w:r>
          <w:tab/>
        </w:r>
        <w:r>
          <w:fldChar w:fldCharType="begin"/>
        </w:r>
        <w:r>
          <w:instrText xml:space="preserve"> PAGEREF _Toc11729 \h </w:instrText>
        </w:r>
        <w:r>
          <w:fldChar w:fldCharType="separate"/>
        </w:r>
        <w:r>
          <w:t>20</w:t>
        </w:r>
        <w:r>
          <w:fldChar w:fldCharType="end"/>
        </w:r>
      </w:hyperlink>
    </w:p>
    <w:p>
      <w:pPr>
        <w:pStyle w:val="TOC2"/>
        <w:tabs>
          <w:tab w:val="right" w:leader="dot" w:pos="8306"/>
        </w:tabs>
      </w:pPr>
      <w:hyperlink w:anchor="_Toc3768" w:history="1">
        <w:r>
          <w:rPr>
            <w:rFonts w:ascii="仿宋" w:eastAsia="仿宋" w:hAnsi="仿宋" w:cs="仿宋" w:hint="eastAsia"/>
            <w:lang w:eastAsia="zh-CN"/>
          </w:rPr>
          <w:t>(一)、消防安全</w:t>
        </w:r>
        <w:r>
          <w:tab/>
        </w:r>
        <w:r>
          <w:fldChar w:fldCharType="begin"/>
        </w:r>
        <w:r>
          <w:instrText xml:space="preserve"> PAGEREF _Toc3768 \h </w:instrText>
        </w:r>
        <w:r>
          <w:fldChar w:fldCharType="separate"/>
        </w:r>
        <w:r>
          <w:t>20</w:t>
        </w:r>
        <w:r>
          <w:fldChar w:fldCharType="end"/>
        </w:r>
      </w:hyperlink>
    </w:p>
    <w:p>
      <w:pPr>
        <w:pStyle w:val="TOC2"/>
        <w:tabs>
          <w:tab w:val="right" w:leader="dot" w:pos="8306"/>
        </w:tabs>
      </w:pPr>
      <w:hyperlink w:anchor="_Toc28353" w:history="1">
        <w:r>
          <w:rPr>
            <w:rFonts w:ascii="仿宋" w:eastAsia="仿宋" w:hAnsi="仿宋" w:cs="仿宋" w:hint="eastAsia"/>
            <w:lang w:eastAsia="zh-CN"/>
          </w:rPr>
          <w:t>(二)、防火防爆总图布置措施</w:t>
        </w:r>
        <w:r>
          <w:tab/>
        </w:r>
        <w:r>
          <w:fldChar w:fldCharType="begin"/>
        </w:r>
        <w:r>
          <w:instrText xml:space="preserve"> PAGEREF _Toc28353 \h </w:instrText>
        </w:r>
        <w:r>
          <w:fldChar w:fldCharType="separate"/>
        </w:r>
        <w:r>
          <w:t>21</w:t>
        </w:r>
        <w:r>
          <w:fldChar w:fldCharType="end"/>
        </w:r>
      </w:hyperlink>
    </w:p>
    <w:p>
      <w:pPr>
        <w:pStyle w:val="TOC2"/>
        <w:tabs>
          <w:tab w:val="right" w:leader="dot" w:pos="8306"/>
        </w:tabs>
      </w:pPr>
      <w:hyperlink w:anchor="_Toc7961" w:history="1">
        <w:r>
          <w:rPr>
            <w:rFonts w:ascii="仿宋" w:eastAsia="仿宋" w:hAnsi="仿宋" w:cs="仿宋" w:hint="eastAsia"/>
            <w:lang w:eastAsia="zh-CN"/>
          </w:rPr>
          <w:t>(三)、自然灾害防范措施</w:t>
        </w:r>
        <w:r>
          <w:tab/>
        </w:r>
        <w:r>
          <w:fldChar w:fldCharType="begin"/>
        </w:r>
        <w:r>
          <w:instrText xml:space="preserve"> PAGEREF _Toc7961 \h </w:instrText>
        </w:r>
        <w:r>
          <w:fldChar w:fldCharType="separate"/>
        </w:r>
        <w:r>
          <w:t>22</w:t>
        </w:r>
        <w:r>
          <w:fldChar w:fldCharType="end"/>
        </w:r>
      </w:hyperlink>
    </w:p>
    <w:p>
      <w:pPr>
        <w:pStyle w:val="TOC2"/>
        <w:tabs>
          <w:tab w:val="right" w:leader="dot" w:pos="8306"/>
        </w:tabs>
      </w:pPr>
      <w:hyperlink w:anchor="_Toc21156" w:history="1">
        <w:r>
          <w:rPr>
            <w:rFonts w:ascii="仿宋" w:eastAsia="仿宋" w:hAnsi="仿宋" w:cs="仿宋" w:hint="eastAsia"/>
            <w:lang w:eastAsia="zh-CN"/>
          </w:rPr>
          <w:t>(四)、安全色及安全标志使用要求</w:t>
        </w:r>
        <w:r>
          <w:tab/>
        </w:r>
        <w:r>
          <w:fldChar w:fldCharType="begin"/>
        </w:r>
        <w:r>
          <w:instrText xml:space="preserve"> PAGEREF _Toc21156 \h </w:instrText>
        </w:r>
        <w:r>
          <w:fldChar w:fldCharType="separate"/>
        </w:r>
        <w:r>
          <w:t>23</w:t>
        </w:r>
        <w:r>
          <w:fldChar w:fldCharType="end"/>
        </w:r>
      </w:hyperlink>
    </w:p>
    <w:p>
      <w:pPr>
        <w:pStyle w:val="TOC2"/>
        <w:tabs>
          <w:tab w:val="right" w:leader="dot" w:pos="8306"/>
        </w:tabs>
      </w:pPr>
      <w:hyperlink w:anchor="_Toc2173" w:history="1">
        <w:r>
          <w:rPr>
            <w:rFonts w:ascii="仿宋" w:eastAsia="仿宋" w:hAnsi="仿宋" w:cs="仿宋" w:hint="eastAsia"/>
            <w:lang w:eastAsia="zh-CN"/>
          </w:rPr>
          <w:t>(五)、防尘防毒措施</w:t>
        </w:r>
        <w:r>
          <w:tab/>
        </w:r>
        <w:r>
          <w:fldChar w:fldCharType="begin"/>
        </w:r>
        <w:r>
          <w:instrText xml:space="preserve"> PAGEREF _Toc2173 \h </w:instrText>
        </w:r>
        <w:r>
          <w:fldChar w:fldCharType="separate"/>
        </w:r>
        <w:r>
          <w:t>24</w:t>
        </w:r>
        <w:r>
          <w:fldChar w:fldCharType="end"/>
        </w:r>
      </w:hyperlink>
    </w:p>
    <w:p>
      <w:pPr>
        <w:pStyle w:val="TOC2"/>
        <w:tabs>
          <w:tab w:val="right" w:leader="dot" w:pos="8306"/>
        </w:tabs>
      </w:pPr>
      <w:hyperlink w:anchor="_Toc23283" w:history="1">
        <w:r>
          <w:rPr>
            <w:rFonts w:ascii="仿宋" w:eastAsia="仿宋" w:hAnsi="仿宋" w:cs="仿宋" w:hint="eastAsia"/>
            <w:lang w:eastAsia="zh-CN"/>
          </w:rPr>
          <w:t>(六)、防静电、触电防护及防雷措施</w:t>
        </w:r>
        <w:r>
          <w:tab/>
        </w:r>
        <w:r>
          <w:fldChar w:fldCharType="begin"/>
        </w:r>
        <w:r>
          <w:instrText xml:space="preserve"> PAGEREF _Toc23283 \h </w:instrText>
        </w:r>
        <w:r>
          <w:fldChar w:fldCharType="separate"/>
        </w:r>
        <w:r>
          <w:t>25</w:t>
        </w:r>
        <w:r>
          <w:fldChar w:fldCharType="end"/>
        </w:r>
      </w:hyperlink>
    </w:p>
    <w:p>
      <w:pPr>
        <w:pStyle w:val="TOC2"/>
        <w:tabs>
          <w:tab w:val="right" w:leader="dot" w:pos="8306"/>
        </w:tabs>
      </w:pPr>
      <w:hyperlink w:anchor="_Toc5953" w:history="1">
        <w:r>
          <w:rPr>
            <w:rFonts w:ascii="仿宋" w:eastAsia="仿宋" w:hAnsi="仿宋" w:cs="仿宋" w:hint="eastAsia"/>
            <w:lang w:eastAsia="zh-CN"/>
          </w:rPr>
          <w:t>(七)、机械设备安全保障措施</w:t>
        </w:r>
        <w:r>
          <w:tab/>
        </w:r>
        <w:r>
          <w:fldChar w:fldCharType="begin"/>
        </w:r>
        <w:r>
          <w:instrText xml:space="preserve"> PAGEREF _Toc5953 \h </w:instrText>
        </w:r>
        <w:r>
          <w:fldChar w:fldCharType="separate"/>
        </w:r>
        <w:r>
          <w:t>27</w:t>
        </w:r>
        <w:r>
          <w:fldChar w:fldCharType="end"/>
        </w:r>
      </w:hyperlink>
    </w:p>
    <w:p>
      <w:pPr>
        <w:pStyle w:val="TOC1"/>
        <w:tabs>
          <w:tab w:val="right" w:leader="dot" w:pos="8306"/>
        </w:tabs>
      </w:pPr>
      <w:hyperlink w:anchor="_Toc22584" w:history="1">
        <w:r>
          <w:rPr>
            <w:rFonts w:ascii="仿宋" w:eastAsia="仿宋" w:hAnsi="仿宋" w:cs="仿宋" w:hint="eastAsia"/>
            <w:lang w:eastAsia="zh-CN"/>
          </w:rPr>
          <w:t>八、家用电器批发服务项目投资规划</w:t>
        </w:r>
        <w:r>
          <w:tab/>
        </w:r>
        <w:r>
          <w:fldChar w:fldCharType="begin"/>
        </w:r>
        <w:r>
          <w:instrText xml:space="preserve"> PAGEREF _Toc22584 \h </w:instrText>
        </w:r>
        <w:r>
          <w:fldChar w:fldCharType="separate"/>
        </w:r>
        <w:r>
          <w:t>28</w:t>
        </w:r>
        <w:r>
          <w:fldChar w:fldCharType="end"/>
        </w:r>
      </w:hyperlink>
    </w:p>
    <w:p>
      <w:pPr>
        <w:pStyle w:val="TOC2"/>
        <w:tabs>
          <w:tab w:val="right" w:leader="dot" w:pos="8306"/>
        </w:tabs>
      </w:pPr>
      <w:hyperlink w:anchor="_Toc16606" w:history="1">
        <w:r>
          <w:rPr>
            <w:rFonts w:ascii="仿宋" w:eastAsia="仿宋" w:hAnsi="仿宋" w:cs="仿宋" w:hint="eastAsia"/>
            <w:lang w:eastAsia="zh-CN"/>
          </w:rPr>
          <w:t>(一)、家用电器批发服务项目总投资估算</w:t>
        </w:r>
        <w:r>
          <w:tab/>
        </w:r>
        <w:r>
          <w:fldChar w:fldCharType="begin"/>
        </w:r>
        <w:r>
          <w:instrText xml:space="preserve"> PAGEREF _Toc16606 \h </w:instrText>
        </w:r>
        <w:r>
          <w:fldChar w:fldCharType="separate"/>
        </w:r>
        <w:r>
          <w:t>28</w:t>
        </w:r>
        <w:r>
          <w:fldChar w:fldCharType="end"/>
        </w:r>
      </w:hyperlink>
    </w:p>
    <w:p>
      <w:pPr>
        <w:pStyle w:val="TOC2"/>
        <w:tabs>
          <w:tab w:val="right" w:leader="dot" w:pos="8306"/>
        </w:tabs>
      </w:pPr>
      <w:hyperlink w:anchor="_Toc7355" w:history="1">
        <w:r>
          <w:rPr>
            <w:rFonts w:ascii="仿宋" w:eastAsia="仿宋" w:hAnsi="仿宋" w:cs="仿宋" w:hint="eastAsia"/>
            <w:lang w:eastAsia="zh-CN"/>
          </w:rPr>
          <w:t>(二)、资金筹措</w:t>
        </w:r>
        <w:r>
          <w:tab/>
        </w:r>
        <w:r>
          <w:fldChar w:fldCharType="begin"/>
        </w:r>
        <w:r>
          <w:instrText xml:space="preserve"> PAGEREF _Toc7355 \h </w:instrText>
        </w:r>
        <w:r>
          <w:fldChar w:fldCharType="separate"/>
        </w:r>
        <w:r>
          <w:t>29</w:t>
        </w:r>
        <w:r>
          <w:fldChar w:fldCharType="end"/>
        </w:r>
      </w:hyperlink>
    </w:p>
    <w:p>
      <w:pPr>
        <w:pStyle w:val="TOC1"/>
        <w:tabs>
          <w:tab w:val="right" w:leader="dot" w:pos="8306"/>
        </w:tabs>
      </w:pPr>
      <w:hyperlink w:anchor="_Toc15976" w:history="1">
        <w:r>
          <w:rPr>
            <w:rFonts w:ascii="仿宋" w:eastAsia="仿宋" w:hAnsi="仿宋" w:cs="仿宋" w:hint="eastAsia"/>
            <w:lang w:eastAsia="zh-CN"/>
          </w:rPr>
          <w:t>九、家用电器批发服务项目风险管理</w:t>
        </w:r>
        <w:r>
          <w:tab/>
        </w:r>
        <w:r>
          <w:fldChar w:fldCharType="begin"/>
        </w:r>
        <w:r>
          <w:instrText xml:space="preserve"> PAGEREF _Toc15976 \h </w:instrText>
        </w:r>
        <w:r>
          <w:fldChar w:fldCharType="separate"/>
        </w:r>
        <w:r>
          <w:t>30</w:t>
        </w:r>
        <w:r>
          <w:fldChar w:fldCharType="end"/>
        </w:r>
      </w:hyperlink>
    </w:p>
    <w:p>
      <w:pPr>
        <w:pStyle w:val="TOC2"/>
        <w:tabs>
          <w:tab w:val="right" w:leader="dot" w:pos="8306"/>
        </w:tabs>
      </w:pPr>
      <w:hyperlink w:anchor="_Toc5503" w:history="1">
        <w:r>
          <w:rPr>
            <w:rFonts w:ascii="仿宋" w:eastAsia="仿宋" w:hAnsi="仿宋" w:cs="仿宋" w:hint="eastAsia"/>
            <w:lang w:eastAsia="zh-CN"/>
          </w:rPr>
          <w:t>(一)、风险识别与评估</w:t>
        </w:r>
        <w:r>
          <w:tab/>
        </w:r>
        <w:r>
          <w:fldChar w:fldCharType="begin"/>
        </w:r>
        <w:r>
          <w:instrText xml:space="preserve"> PAGEREF _Toc5503 \h </w:instrText>
        </w:r>
        <w:r>
          <w:fldChar w:fldCharType="separate"/>
        </w:r>
        <w:r>
          <w:t>30</w:t>
        </w:r>
        <w:r>
          <w:fldChar w:fldCharType="end"/>
        </w:r>
      </w:hyperlink>
    </w:p>
    <w:p>
      <w:pPr>
        <w:pStyle w:val="TOC2"/>
        <w:tabs>
          <w:tab w:val="right" w:leader="dot" w:pos="8306"/>
        </w:tabs>
      </w:pPr>
      <w:hyperlink w:anchor="_Toc2067" w:history="1">
        <w:r>
          <w:rPr>
            <w:rFonts w:ascii="仿宋" w:eastAsia="仿宋" w:hAnsi="仿宋" w:cs="仿宋" w:hint="eastAsia"/>
            <w:lang w:eastAsia="zh-CN"/>
          </w:rPr>
          <w:t>(二)、风险应对策略</w:t>
        </w:r>
        <w:r>
          <w:tab/>
        </w:r>
        <w:r>
          <w:fldChar w:fldCharType="begin"/>
        </w:r>
        <w:r>
          <w:instrText xml:space="preserve"> PAGEREF _Toc2067 \h </w:instrText>
        </w:r>
        <w:r>
          <w:fldChar w:fldCharType="separate"/>
        </w:r>
        <w:r>
          <w:t>31</w:t>
        </w:r>
        <w:r>
          <w:fldChar w:fldCharType="end"/>
        </w:r>
      </w:hyperlink>
    </w:p>
    <w:p>
      <w:pPr>
        <w:pStyle w:val="TOC2"/>
        <w:tabs>
          <w:tab w:val="right" w:leader="dot" w:pos="8306"/>
        </w:tabs>
      </w:pPr>
      <w:hyperlink w:anchor="_Toc1085" w:history="1">
        <w:r>
          <w:rPr>
            <w:rFonts w:ascii="仿宋" w:eastAsia="仿宋" w:hAnsi="仿宋" w:cs="仿宋" w:hint="eastAsia"/>
            <w:lang w:eastAsia="zh-CN"/>
          </w:rPr>
          <w:t>(三)、风险监控与控制</w:t>
        </w:r>
        <w:r>
          <w:tab/>
        </w:r>
        <w:r>
          <w:fldChar w:fldCharType="begin"/>
        </w:r>
        <w:r>
          <w:instrText xml:space="preserve"> PAGEREF _Toc1085 \h </w:instrText>
        </w:r>
        <w:r>
          <w:fldChar w:fldCharType="separate"/>
        </w:r>
        <w:r>
          <w:t>33</w:t>
        </w:r>
        <w:r>
          <w:fldChar w:fldCharType="end"/>
        </w:r>
      </w:hyperlink>
    </w:p>
    <w:p>
      <w:pPr>
        <w:pStyle w:val="TOC1"/>
        <w:tabs>
          <w:tab w:val="right" w:leader="dot" w:pos="8306"/>
        </w:tabs>
      </w:pPr>
      <w:hyperlink w:anchor="_Toc8633" w:history="1">
        <w:r>
          <w:rPr>
            <w:rFonts w:ascii="仿宋" w:eastAsia="仿宋" w:hAnsi="仿宋" w:cs="仿宋" w:hint="eastAsia"/>
            <w:lang w:eastAsia="zh-CN"/>
          </w:rPr>
          <w:t>十、家用电器批发服务项目财务管理</w:t>
        </w:r>
        <w:r>
          <w:tab/>
        </w:r>
        <w:r>
          <w:fldChar w:fldCharType="begin"/>
        </w:r>
        <w:r>
          <w:instrText xml:space="preserve"> PAGEREF _Toc8633 \h </w:instrText>
        </w:r>
        <w:r>
          <w:fldChar w:fldCharType="separate"/>
        </w:r>
        <w:r>
          <w:t>34</w:t>
        </w:r>
        <w:r>
          <w:fldChar w:fldCharType="end"/>
        </w:r>
      </w:hyperlink>
    </w:p>
    <w:p>
      <w:pPr>
        <w:pStyle w:val="TOC2"/>
        <w:tabs>
          <w:tab w:val="right" w:leader="dot" w:pos="8306"/>
        </w:tabs>
      </w:pPr>
      <w:hyperlink w:anchor="_Toc10827" w:history="1">
        <w:r>
          <w:rPr>
            <w:rFonts w:ascii="仿宋" w:eastAsia="仿宋" w:hAnsi="仿宋" w:cs="仿宋" w:hint="eastAsia"/>
            <w:lang w:eastAsia="zh-CN"/>
          </w:rPr>
          <w:t>(一)、资金需求大</w:t>
        </w:r>
        <w:r>
          <w:tab/>
        </w:r>
        <w:r>
          <w:fldChar w:fldCharType="begin"/>
        </w:r>
        <w:r>
          <w:instrText xml:space="preserve"> PAGEREF _Toc10827 \h </w:instrText>
        </w:r>
        <w:r>
          <w:fldChar w:fldCharType="separate"/>
        </w:r>
        <w:r>
          <w:t>34</w:t>
        </w:r>
        <w:r>
          <w:fldChar w:fldCharType="end"/>
        </w:r>
      </w:hyperlink>
    </w:p>
    <w:p>
      <w:pPr>
        <w:pStyle w:val="TOC2"/>
        <w:tabs>
          <w:tab w:val="right" w:leader="dot" w:pos="8306"/>
        </w:tabs>
      </w:pPr>
      <w:hyperlink w:anchor="_Toc26805" w:history="1">
        <w:r>
          <w:rPr>
            <w:rFonts w:ascii="仿宋" w:eastAsia="仿宋" w:hAnsi="仿宋" w:cs="仿宋" w:hint="eastAsia"/>
            <w:lang w:eastAsia="zh-CN"/>
          </w:rPr>
          <w:t>(二)、研发周期长</w:t>
        </w:r>
        <w:r>
          <w:tab/>
        </w:r>
        <w:r>
          <w:fldChar w:fldCharType="begin"/>
        </w:r>
        <w:r>
          <w:instrText xml:space="preserve"> PAGEREF _Toc26805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74" w:history="1">
        <w:r>
          <w:rPr>
            <w:rFonts w:ascii="仿宋" w:eastAsia="仿宋" w:hAnsi="仿宋" w:cs="仿宋" w:hint="eastAsia"/>
            <w:lang w:eastAsia="zh-CN"/>
          </w:rPr>
          <w:t>(三)、市场风险大</w:t>
        </w:r>
        <w:r>
          <w:tab/>
        </w:r>
        <w:r>
          <w:fldChar w:fldCharType="begin"/>
        </w:r>
        <w:r>
          <w:instrText xml:space="preserve"> PAGEREF _Toc29574 \h </w:instrText>
        </w:r>
        <w:r>
          <w:fldChar w:fldCharType="separate"/>
        </w:r>
        <w:r>
          <w:t>37</w:t>
        </w:r>
        <w:r>
          <w:fldChar w:fldCharType="end"/>
        </w:r>
      </w:hyperlink>
    </w:p>
    <w:p>
      <w:pPr>
        <w:pStyle w:val="TOC2"/>
        <w:tabs>
          <w:tab w:val="right" w:leader="dot" w:pos="8306"/>
        </w:tabs>
      </w:pPr>
      <w:hyperlink w:anchor="_Toc21914" w:history="1">
        <w:r>
          <w:rPr>
            <w:rFonts w:ascii="仿宋" w:eastAsia="仿宋" w:hAnsi="仿宋" w:cs="仿宋" w:hint="eastAsia"/>
            <w:lang w:eastAsia="zh-CN"/>
          </w:rPr>
          <w:t>(四)、利润率高</w:t>
        </w:r>
        <w:r>
          <w:tab/>
        </w:r>
        <w:r>
          <w:fldChar w:fldCharType="begin"/>
        </w:r>
        <w:r>
          <w:instrText xml:space="preserve"> PAGEREF _Toc21914 \h </w:instrText>
        </w:r>
        <w:r>
          <w:fldChar w:fldCharType="separate"/>
        </w:r>
        <w:r>
          <w:t>39</w:t>
        </w:r>
        <w:r>
          <w:fldChar w:fldCharType="end"/>
        </w:r>
      </w:hyperlink>
    </w:p>
    <w:p>
      <w:pPr>
        <w:pStyle w:val="TOC1"/>
        <w:tabs>
          <w:tab w:val="right" w:leader="dot" w:pos="8306"/>
        </w:tabs>
      </w:pPr>
      <w:hyperlink w:anchor="_Toc27062" w:history="1">
        <w:r>
          <w:rPr>
            <w:rFonts w:ascii="仿宋" w:eastAsia="仿宋" w:hAnsi="仿宋" w:cs="仿宋" w:hint="eastAsia"/>
            <w:lang w:eastAsia="zh-CN"/>
          </w:rPr>
          <w:t>十一、家用电器批发服务项目人力资源培养与发展</w:t>
        </w:r>
        <w:r>
          <w:tab/>
        </w:r>
        <w:r>
          <w:fldChar w:fldCharType="begin"/>
        </w:r>
        <w:r>
          <w:instrText xml:space="preserve"> PAGEREF _Toc27062 \h </w:instrText>
        </w:r>
        <w:r>
          <w:fldChar w:fldCharType="separate"/>
        </w:r>
        <w:r>
          <w:t>41</w:t>
        </w:r>
        <w:r>
          <w:fldChar w:fldCharType="end"/>
        </w:r>
      </w:hyperlink>
    </w:p>
    <w:p>
      <w:pPr>
        <w:pStyle w:val="TOC2"/>
        <w:tabs>
          <w:tab w:val="right" w:leader="dot" w:pos="8306"/>
        </w:tabs>
      </w:pPr>
      <w:hyperlink w:anchor="_Toc30856" w:history="1">
        <w:r>
          <w:rPr>
            <w:rFonts w:ascii="仿宋" w:eastAsia="仿宋" w:hAnsi="仿宋" w:cs="仿宋" w:hint="eastAsia"/>
            <w:lang w:eastAsia="zh-CN"/>
          </w:rPr>
          <w:t>(一)、人才需求与规划</w:t>
        </w:r>
        <w:r>
          <w:tab/>
        </w:r>
        <w:r>
          <w:fldChar w:fldCharType="begin"/>
        </w:r>
        <w:r>
          <w:instrText xml:space="preserve"> PAGEREF _Toc30856 \h </w:instrText>
        </w:r>
        <w:r>
          <w:fldChar w:fldCharType="separate"/>
        </w:r>
        <w:r>
          <w:t>41</w:t>
        </w:r>
        <w:r>
          <w:fldChar w:fldCharType="end"/>
        </w:r>
      </w:hyperlink>
    </w:p>
    <w:p>
      <w:pPr>
        <w:pStyle w:val="TOC2"/>
        <w:tabs>
          <w:tab w:val="right" w:leader="dot" w:pos="8306"/>
        </w:tabs>
      </w:pPr>
      <w:hyperlink w:anchor="_Toc15378" w:history="1">
        <w:r>
          <w:rPr>
            <w:rFonts w:ascii="仿宋" w:eastAsia="仿宋" w:hAnsi="仿宋" w:cs="仿宋" w:hint="eastAsia"/>
            <w:lang w:eastAsia="zh-CN"/>
          </w:rPr>
          <w:t>(二)、培训与发展计划</w:t>
        </w:r>
        <w:r>
          <w:tab/>
        </w:r>
        <w:r>
          <w:fldChar w:fldCharType="begin"/>
        </w:r>
        <w:r>
          <w:instrText xml:space="preserve"> PAGEREF _Toc15378 \h </w:instrText>
        </w:r>
        <w:r>
          <w:fldChar w:fldCharType="separate"/>
        </w:r>
        <w:r>
          <w:t>42</w:t>
        </w:r>
        <w:r>
          <w:fldChar w:fldCharType="end"/>
        </w:r>
      </w:hyperlink>
    </w:p>
    <w:p>
      <w:pPr>
        <w:pStyle w:val="TOC1"/>
        <w:tabs>
          <w:tab w:val="right" w:leader="dot" w:pos="8306"/>
        </w:tabs>
      </w:pPr>
      <w:hyperlink w:anchor="_Toc27942" w:history="1">
        <w:r>
          <w:rPr>
            <w:rFonts w:ascii="仿宋" w:eastAsia="仿宋" w:hAnsi="仿宋" w:cs="仿宋" w:hint="eastAsia"/>
            <w:lang w:eastAsia="zh-CN"/>
          </w:rPr>
          <w:t>十二、家用电器批发服务项目计划安排</w:t>
        </w:r>
        <w:r>
          <w:tab/>
        </w:r>
        <w:r>
          <w:fldChar w:fldCharType="begin"/>
        </w:r>
        <w:r>
          <w:instrText xml:space="preserve"> PAGEREF _Toc27942 \h </w:instrText>
        </w:r>
        <w:r>
          <w:fldChar w:fldCharType="separate"/>
        </w:r>
        <w:r>
          <w:t>43</w:t>
        </w:r>
        <w:r>
          <w:fldChar w:fldCharType="end"/>
        </w:r>
      </w:hyperlink>
    </w:p>
    <w:p>
      <w:pPr>
        <w:pStyle w:val="TOC2"/>
        <w:tabs>
          <w:tab w:val="right" w:leader="dot" w:pos="8306"/>
        </w:tabs>
      </w:pPr>
      <w:hyperlink w:anchor="_Toc17345" w:history="1">
        <w:r>
          <w:rPr>
            <w:rFonts w:ascii="仿宋" w:eastAsia="仿宋" w:hAnsi="仿宋" w:cs="仿宋" w:hint="eastAsia"/>
            <w:lang w:eastAsia="zh-CN"/>
          </w:rPr>
          <w:t>(一)、建设周期</w:t>
        </w:r>
        <w:r>
          <w:tab/>
        </w:r>
        <w:r>
          <w:fldChar w:fldCharType="begin"/>
        </w:r>
        <w:r>
          <w:instrText xml:space="preserve"> PAGEREF _Toc17345 \h </w:instrText>
        </w:r>
        <w:r>
          <w:fldChar w:fldCharType="separate"/>
        </w:r>
        <w:r>
          <w:t>43</w:t>
        </w:r>
        <w:r>
          <w:fldChar w:fldCharType="end"/>
        </w:r>
      </w:hyperlink>
    </w:p>
    <w:p>
      <w:pPr>
        <w:pStyle w:val="TOC2"/>
        <w:tabs>
          <w:tab w:val="right" w:leader="dot" w:pos="8306"/>
        </w:tabs>
      </w:pPr>
      <w:hyperlink w:anchor="_Toc11160" w:history="1">
        <w:r>
          <w:rPr>
            <w:rFonts w:ascii="仿宋" w:eastAsia="仿宋" w:hAnsi="仿宋" w:cs="仿宋" w:hint="eastAsia"/>
            <w:lang w:eastAsia="zh-CN"/>
          </w:rPr>
          <w:t>(二)、建设进度</w:t>
        </w:r>
        <w:r>
          <w:tab/>
        </w:r>
        <w:r>
          <w:fldChar w:fldCharType="begin"/>
        </w:r>
        <w:r>
          <w:instrText xml:space="preserve"> PAGEREF _Toc11160 \h </w:instrText>
        </w:r>
        <w:r>
          <w:fldChar w:fldCharType="separate"/>
        </w:r>
        <w:r>
          <w:t>44</w:t>
        </w:r>
        <w:r>
          <w:fldChar w:fldCharType="end"/>
        </w:r>
      </w:hyperlink>
    </w:p>
    <w:p>
      <w:pPr>
        <w:pStyle w:val="TOC2"/>
        <w:tabs>
          <w:tab w:val="right" w:leader="dot" w:pos="8306"/>
        </w:tabs>
      </w:pPr>
      <w:hyperlink w:anchor="_Toc30097" w:history="1">
        <w:r>
          <w:rPr>
            <w:rFonts w:ascii="仿宋" w:eastAsia="仿宋" w:hAnsi="仿宋" w:cs="仿宋" w:hint="eastAsia"/>
            <w:lang w:eastAsia="zh-CN"/>
          </w:rPr>
          <w:t>(三)、进度安排注意事项</w:t>
        </w:r>
        <w:r>
          <w:tab/>
        </w:r>
        <w:r>
          <w:fldChar w:fldCharType="begin"/>
        </w:r>
        <w:r>
          <w:instrText xml:space="preserve"> PAGEREF _Toc30097 \h </w:instrText>
        </w:r>
        <w:r>
          <w:fldChar w:fldCharType="separate"/>
        </w:r>
        <w:r>
          <w:t>45</w:t>
        </w:r>
        <w:r>
          <w:fldChar w:fldCharType="end"/>
        </w:r>
      </w:hyperlink>
    </w:p>
    <w:p>
      <w:pPr>
        <w:pStyle w:val="TOC2"/>
        <w:tabs>
          <w:tab w:val="right" w:leader="dot" w:pos="8306"/>
        </w:tabs>
      </w:pPr>
      <w:hyperlink w:anchor="_Toc1502" w:history="1">
        <w:r>
          <w:rPr>
            <w:rFonts w:ascii="仿宋" w:eastAsia="仿宋" w:hAnsi="仿宋" w:cs="仿宋" w:hint="eastAsia"/>
            <w:lang w:eastAsia="zh-CN"/>
          </w:rPr>
          <w:t>(四)、人力资源配置</w:t>
        </w:r>
        <w:r>
          <w:tab/>
        </w:r>
        <w:r>
          <w:fldChar w:fldCharType="begin"/>
        </w:r>
        <w:r>
          <w:instrText xml:space="preserve"> PAGEREF _Toc1502 \h </w:instrText>
        </w:r>
        <w:r>
          <w:fldChar w:fldCharType="separate"/>
        </w:r>
        <w:r>
          <w:t>46</w:t>
        </w:r>
        <w:r>
          <w:fldChar w:fldCharType="end"/>
        </w:r>
      </w:hyperlink>
    </w:p>
    <w:p>
      <w:pPr>
        <w:pStyle w:val="TOC1"/>
        <w:tabs>
          <w:tab w:val="right" w:leader="dot" w:pos="8306"/>
        </w:tabs>
      </w:pPr>
      <w:hyperlink w:anchor="_Toc29243" w:history="1">
        <w:r>
          <w:rPr>
            <w:rFonts w:ascii="仿宋" w:eastAsia="仿宋" w:hAnsi="仿宋" w:cs="仿宋" w:hint="eastAsia"/>
            <w:lang w:eastAsia="zh-CN"/>
          </w:rPr>
          <w:t>十三、家用电器批发服务项目治理与监督</w:t>
        </w:r>
        <w:r>
          <w:tab/>
        </w:r>
        <w:r>
          <w:fldChar w:fldCharType="begin"/>
        </w:r>
        <w:r>
          <w:instrText xml:space="preserve"> PAGEREF _Toc29243 \h </w:instrText>
        </w:r>
        <w:r>
          <w:fldChar w:fldCharType="separate"/>
        </w:r>
        <w:r>
          <w:t>47</w:t>
        </w:r>
        <w:r>
          <w:fldChar w:fldCharType="end"/>
        </w:r>
      </w:hyperlink>
    </w:p>
    <w:p>
      <w:pPr>
        <w:pStyle w:val="TOC2"/>
        <w:tabs>
          <w:tab w:val="right" w:leader="dot" w:pos="8306"/>
        </w:tabs>
      </w:pPr>
      <w:hyperlink w:anchor="_Toc23943" w:history="1">
        <w:r>
          <w:rPr>
            <w:rFonts w:ascii="仿宋" w:eastAsia="仿宋" w:hAnsi="仿宋" w:cs="仿宋" w:hint="eastAsia"/>
            <w:lang w:eastAsia="zh-CN"/>
          </w:rPr>
          <w:t>(一)、家用电器批发服务项目治理结构</w:t>
        </w:r>
        <w:r>
          <w:tab/>
        </w:r>
        <w:r>
          <w:fldChar w:fldCharType="begin"/>
        </w:r>
        <w:r>
          <w:instrText xml:space="preserve"> PAGEREF _Toc23943 \h </w:instrText>
        </w:r>
        <w:r>
          <w:fldChar w:fldCharType="separate"/>
        </w:r>
        <w:r>
          <w:t>47</w:t>
        </w:r>
        <w:r>
          <w:fldChar w:fldCharType="end"/>
        </w:r>
      </w:hyperlink>
    </w:p>
    <w:p>
      <w:pPr>
        <w:pStyle w:val="TOC2"/>
        <w:tabs>
          <w:tab w:val="right" w:leader="dot" w:pos="8306"/>
        </w:tabs>
      </w:pPr>
      <w:hyperlink w:anchor="_Toc12778" w:history="1">
        <w:r>
          <w:rPr>
            <w:rFonts w:ascii="仿宋" w:eastAsia="仿宋" w:hAnsi="仿宋" w:cs="仿宋" w:hint="eastAsia"/>
            <w:lang w:eastAsia="zh-CN"/>
          </w:rPr>
          <w:t>(二)、监督与审计</w:t>
        </w:r>
        <w:r>
          <w:tab/>
        </w:r>
        <w:r>
          <w:fldChar w:fldCharType="begin"/>
        </w:r>
        <w:r>
          <w:instrText xml:space="preserve"> PAGEREF _Toc12778 \h </w:instrText>
        </w:r>
        <w:r>
          <w:fldChar w:fldCharType="separate"/>
        </w:r>
        <w:r>
          <w:t>49</w:t>
        </w:r>
        <w:r>
          <w:fldChar w:fldCharType="end"/>
        </w:r>
      </w:hyperlink>
    </w:p>
    <w:p>
      <w:pPr>
        <w:pStyle w:val="TOC1"/>
        <w:tabs>
          <w:tab w:val="right" w:leader="dot" w:pos="8306"/>
        </w:tabs>
      </w:pPr>
      <w:hyperlink w:anchor="_Toc15259" w:history="1">
        <w:r>
          <w:rPr>
            <w:rFonts w:ascii="仿宋" w:eastAsia="仿宋" w:hAnsi="仿宋" w:cs="仿宋" w:hint="eastAsia"/>
            <w:lang w:eastAsia="zh-CN"/>
          </w:rPr>
          <w:t>十四、风险识别与分类</w:t>
        </w:r>
        <w:r>
          <w:tab/>
        </w:r>
        <w:r>
          <w:fldChar w:fldCharType="begin"/>
        </w:r>
        <w:r>
          <w:instrText xml:space="preserve"> PAGEREF _Toc15259 \h </w:instrText>
        </w:r>
        <w:r>
          <w:fldChar w:fldCharType="separate"/>
        </w:r>
        <w:r>
          <w:t>50</w:t>
        </w:r>
        <w:r>
          <w:fldChar w:fldCharType="end"/>
        </w:r>
      </w:hyperlink>
    </w:p>
    <w:p>
      <w:pPr>
        <w:pStyle w:val="TOC2"/>
        <w:tabs>
          <w:tab w:val="right" w:leader="dot" w:pos="8306"/>
        </w:tabs>
      </w:pPr>
      <w:hyperlink w:anchor="_Toc27877" w:history="1">
        <w:r>
          <w:rPr>
            <w:rFonts w:ascii="仿宋" w:eastAsia="仿宋" w:hAnsi="仿宋" w:cs="仿宋" w:hint="eastAsia"/>
            <w:lang w:eastAsia="zh-CN"/>
          </w:rPr>
          <w:t>(一)、风险识别</w:t>
        </w:r>
        <w:r>
          <w:tab/>
        </w:r>
        <w:r>
          <w:fldChar w:fldCharType="begin"/>
        </w:r>
        <w:r>
          <w:instrText xml:space="preserve"> PAGEREF _Toc27877 \h </w:instrText>
        </w:r>
        <w:r>
          <w:fldChar w:fldCharType="separate"/>
        </w:r>
        <w:r>
          <w:t>50</w:t>
        </w:r>
        <w:r>
          <w:fldChar w:fldCharType="end"/>
        </w:r>
      </w:hyperlink>
    </w:p>
    <w:p>
      <w:pPr>
        <w:pStyle w:val="TOC2"/>
        <w:tabs>
          <w:tab w:val="right" w:leader="dot" w:pos="8306"/>
        </w:tabs>
      </w:pPr>
      <w:hyperlink w:anchor="_Toc1317" w:history="1">
        <w:r>
          <w:rPr>
            <w:rFonts w:ascii="仿宋" w:eastAsia="仿宋" w:hAnsi="仿宋" w:cs="仿宋" w:hint="eastAsia"/>
            <w:lang w:eastAsia="zh-CN"/>
          </w:rPr>
          <w:t>(二)、风险分类</w:t>
        </w:r>
        <w:r>
          <w:tab/>
        </w:r>
        <w:r>
          <w:fldChar w:fldCharType="begin"/>
        </w:r>
        <w:r>
          <w:instrText xml:space="preserve"> PAGEREF _Toc1317 \h </w:instrText>
        </w:r>
        <w:r>
          <w:fldChar w:fldCharType="separate"/>
        </w:r>
        <w:r>
          <w:t>51</w:t>
        </w:r>
        <w:r>
          <w:fldChar w:fldCharType="end"/>
        </w:r>
      </w:hyperlink>
    </w:p>
    <w:p>
      <w:pPr>
        <w:pStyle w:val="TOC1"/>
        <w:tabs>
          <w:tab w:val="right" w:leader="dot" w:pos="8306"/>
        </w:tabs>
      </w:pPr>
      <w:hyperlink w:anchor="_Toc12929" w:history="1">
        <w:r>
          <w:rPr>
            <w:rFonts w:ascii="仿宋" w:eastAsia="仿宋" w:hAnsi="仿宋" w:cs="仿宋" w:hint="eastAsia"/>
            <w:lang w:eastAsia="zh-CN"/>
          </w:rPr>
          <w:t>十五、家用电器批发服务项目实施时间节点</w:t>
        </w:r>
        <w:r>
          <w:tab/>
        </w:r>
        <w:r>
          <w:fldChar w:fldCharType="begin"/>
        </w:r>
        <w:r>
          <w:instrText xml:space="preserve"> PAGEREF _Toc12929 \h </w:instrText>
        </w:r>
        <w:r>
          <w:fldChar w:fldCharType="separate"/>
        </w:r>
        <w:r>
          <w:t>53</w:t>
        </w:r>
        <w:r>
          <w:fldChar w:fldCharType="end"/>
        </w:r>
      </w:hyperlink>
    </w:p>
    <w:p>
      <w:pPr>
        <w:pStyle w:val="TOC2"/>
        <w:tabs>
          <w:tab w:val="right" w:leader="dot" w:pos="8306"/>
        </w:tabs>
      </w:pPr>
      <w:hyperlink w:anchor="_Toc6344" w:history="1">
        <w:r>
          <w:rPr>
            <w:rFonts w:ascii="仿宋" w:eastAsia="仿宋" w:hAnsi="仿宋" w:cs="仿宋" w:hint="eastAsia"/>
            <w:lang w:eastAsia="zh-CN"/>
          </w:rPr>
          <w:t>(一)、家用电器批发服务项目启动阶段时间节点</w:t>
        </w:r>
        <w:r>
          <w:tab/>
        </w:r>
        <w:r>
          <w:fldChar w:fldCharType="begin"/>
        </w:r>
        <w:r>
          <w:instrText xml:space="preserve"> PAGEREF _Toc6344 \h </w:instrText>
        </w:r>
        <w:r>
          <w:fldChar w:fldCharType="separate"/>
        </w:r>
        <w:r>
          <w:t>53</w:t>
        </w:r>
        <w:r>
          <w:fldChar w:fldCharType="end"/>
        </w:r>
      </w:hyperlink>
    </w:p>
    <w:p>
      <w:pPr>
        <w:pStyle w:val="TOC2"/>
        <w:tabs>
          <w:tab w:val="right" w:leader="dot" w:pos="8306"/>
        </w:tabs>
      </w:pPr>
      <w:hyperlink w:anchor="_Toc26835" w:history="1">
        <w:r>
          <w:rPr>
            <w:rFonts w:ascii="仿宋" w:eastAsia="仿宋" w:hAnsi="仿宋" w:cs="仿宋" w:hint="eastAsia"/>
            <w:lang w:eastAsia="zh-CN"/>
          </w:rPr>
          <w:t>(二)、家用电器批发服务项目执行阶段时间节点</w:t>
        </w:r>
        <w:r>
          <w:tab/>
        </w:r>
        <w:r>
          <w:fldChar w:fldCharType="begin"/>
        </w:r>
        <w:r>
          <w:instrText xml:space="preserve"> PAGEREF _Toc26835 \h </w:instrText>
        </w:r>
        <w:r>
          <w:fldChar w:fldCharType="separate"/>
        </w:r>
        <w:r>
          <w:t>55</w:t>
        </w:r>
        <w:r>
          <w:fldChar w:fldCharType="end"/>
        </w:r>
      </w:hyperlink>
    </w:p>
    <w:p>
      <w:pPr>
        <w:pStyle w:val="TOC2"/>
        <w:tabs>
          <w:tab w:val="right" w:leader="dot" w:pos="8306"/>
        </w:tabs>
      </w:pPr>
      <w:hyperlink w:anchor="_Toc17985" w:history="1">
        <w:r>
          <w:rPr>
            <w:rFonts w:ascii="仿宋" w:eastAsia="仿宋" w:hAnsi="仿宋" w:cs="仿宋" w:hint="eastAsia"/>
            <w:lang w:eastAsia="zh-CN"/>
          </w:rPr>
          <w:t>(三)、家用电器批发服务项目完成阶段时间节点</w:t>
        </w:r>
        <w:r>
          <w:tab/>
        </w:r>
        <w:r>
          <w:fldChar w:fldCharType="begin"/>
        </w:r>
        <w:r>
          <w:instrText xml:space="preserve"> PAGEREF _Toc17985 \h </w:instrText>
        </w:r>
        <w:r>
          <w:fldChar w:fldCharType="separate"/>
        </w:r>
        <w:r>
          <w:t>56</w:t>
        </w:r>
        <w:r>
          <w:fldChar w:fldCharType="end"/>
        </w:r>
      </w:hyperlink>
    </w:p>
    <w:p>
      <w:pPr>
        <w:pStyle w:val="TOC1"/>
        <w:tabs>
          <w:tab w:val="right" w:leader="dot" w:pos="8306"/>
        </w:tabs>
      </w:pPr>
      <w:hyperlink w:anchor="_Toc694" w:history="1">
        <w:r>
          <w:rPr>
            <w:rFonts w:ascii="仿宋" w:eastAsia="仿宋" w:hAnsi="仿宋" w:cs="仿宋" w:hint="eastAsia"/>
            <w:lang w:eastAsia="zh-CN"/>
          </w:rPr>
          <w:t>十六、营销与推广策略</w:t>
        </w:r>
        <w:r>
          <w:tab/>
        </w:r>
        <w:r>
          <w:fldChar w:fldCharType="begin"/>
        </w:r>
        <w:r>
          <w:instrText xml:space="preserve"> PAGEREF _Toc694 \h </w:instrText>
        </w:r>
        <w:r>
          <w:fldChar w:fldCharType="separate"/>
        </w:r>
        <w:r>
          <w:t>57</w:t>
        </w:r>
        <w:r>
          <w:fldChar w:fldCharType="end"/>
        </w:r>
      </w:hyperlink>
    </w:p>
    <w:p>
      <w:pPr>
        <w:pStyle w:val="TOC2"/>
        <w:tabs>
          <w:tab w:val="right" w:leader="dot" w:pos="8306"/>
        </w:tabs>
      </w:pPr>
      <w:hyperlink w:anchor="_Toc22221" w:history="1">
        <w:r>
          <w:rPr>
            <w:rFonts w:ascii="仿宋" w:eastAsia="仿宋" w:hAnsi="仿宋" w:cs="仿宋" w:hint="eastAsia"/>
            <w:lang w:eastAsia="zh-CN"/>
          </w:rPr>
          <w:t>(一)、产品/服务定位与特点</w:t>
        </w:r>
        <w:r>
          <w:tab/>
        </w:r>
        <w:r>
          <w:fldChar w:fldCharType="begin"/>
        </w:r>
        <w:r>
          <w:instrText xml:space="preserve"> PAGEREF _Toc22221 \h </w:instrText>
        </w:r>
        <w:r>
          <w:fldChar w:fldCharType="separate"/>
        </w:r>
        <w:r>
          <w:t>57</w:t>
        </w:r>
        <w:r>
          <w:fldChar w:fldCharType="end"/>
        </w:r>
      </w:hyperlink>
    </w:p>
    <w:p>
      <w:pPr>
        <w:pStyle w:val="TOC2"/>
        <w:tabs>
          <w:tab w:val="right" w:leader="dot" w:pos="8306"/>
        </w:tabs>
      </w:pPr>
      <w:hyperlink w:anchor="_Toc26389" w:history="1">
        <w:r>
          <w:rPr>
            <w:rFonts w:ascii="仿宋" w:eastAsia="仿宋" w:hAnsi="仿宋" w:cs="仿宋" w:hint="eastAsia"/>
            <w:lang w:eastAsia="zh-CN"/>
          </w:rPr>
          <w:t>(二)、市场定位与竞争分析</w:t>
        </w:r>
        <w:r>
          <w:tab/>
        </w:r>
        <w:r>
          <w:fldChar w:fldCharType="begin"/>
        </w:r>
        <w:r>
          <w:instrText xml:space="preserve"> PAGEREF _Toc26389 \h </w:instrText>
        </w:r>
        <w:r>
          <w:fldChar w:fldCharType="separate"/>
        </w:r>
        <w:r>
          <w:t>58</w:t>
        </w:r>
        <w:r>
          <w:fldChar w:fldCharType="end"/>
        </w:r>
      </w:hyperlink>
    </w:p>
    <w:p>
      <w:pPr>
        <w:pStyle w:val="TOC2"/>
        <w:tabs>
          <w:tab w:val="right" w:leader="dot" w:pos="8306"/>
        </w:tabs>
      </w:pPr>
      <w:hyperlink w:anchor="_Toc21951" w:history="1">
        <w:r>
          <w:rPr>
            <w:rFonts w:ascii="仿宋" w:eastAsia="仿宋" w:hAnsi="仿宋" w:cs="仿宋" w:hint="eastAsia"/>
            <w:lang w:eastAsia="zh-CN"/>
          </w:rPr>
          <w:t>(三)、营销渠道与策略</w:t>
        </w:r>
        <w:r>
          <w:tab/>
        </w:r>
        <w:r>
          <w:fldChar w:fldCharType="begin"/>
        </w:r>
        <w:r>
          <w:instrText xml:space="preserve"> PAGEREF _Toc21951 \h </w:instrText>
        </w:r>
        <w:r>
          <w:fldChar w:fldCharType="separate"/>
        </w:r>
        <w:r>
          <w:t>59</w:t>
        </w:r>
        <w:r>
          <w:fldChar w:fldCharType="end"/>
        </w:r>
      </w:hyperlink>
    </w:p>
    <w:p>
      <w:pPr>
        <w:pStyle w:val="TOC2"/>
        <w:tabs>
          <w:tab w:val="right" w:leader="dot" w:pos="8306"/>
        </w:tabs>
      </w:pPr>
      <w:hyperlink w:anchor="_Toc7086" w:history="1">
        <w:r>
          <w:rPr>
            <w:rFonts w:ascii="仿宋" w:eastAsia="仿宋" w:hAnsi="仿宋" w:cs="仿宋" w:hint="eastAsia"/>
            <w:lang w:eastAsia="zh-CN"/>
          </w:rPr>
          <w:t>(四)、推广与宣传活动</w:t>
        </w:r>
        <w:r>
          <w:tab/>
        </w:r>
        <w:r>
          <w:fldChar w:fldCharType="begin"/>
        </w:r>
        <w:r>
          <w:instrText xml:space="preserve"> PAGEREF _Toc7086 \h </w:instrText>
        </w:r>
        <w:r>
          <w:fldChar w:fldCharType="separate"/>
        </w:r>
        <w:r>
          <w:t>60</w:t>
        </w:r>
        <w:r>
          <w:fldChar w:fldCharType="end"/>
        </w:r>
      </w:hyperlink>
    </w:p>
    <w:p>
      <w:pPr>
        <w:pStyle w:val="TOC1"/>
        <w:tabs>
          <w:tab w:val="right" w:leader="dot" w:pos="8306"/>
        </w:tabs>
      </w:pPr>
      <w:hyperlink w:anchor="_Toc718" w:history="1">
        <w:r>
          <w:rPr>
            <w:rFonts w:ascii="仿宋" w:eastAsia="仿宋" w:hAnsi="仿宋" w:cs="仿宋" w:hint="eastAsia"/>
            <w:lang w:eastAsia="zh-CN"/>
          </w:rPr>
          <w:t>十七、家用电器批发服务项目工程方案分析</w:t>
        </w:r>
        <w:r>
          <w:tab/>
        </w:r>
        <w:r>
          <w:fldChar w:fldCharType="begin"/>
        </w:r>
        <w:r>
          <w:instrText xml:space="preserve"> PAGEREF _Toc718 \h </w:instrText>
        </w:r>
        <w:r>
          <w:fldChar w:fldCharType="separate"/>
        </w:r>
        <w:r>
          <w:t>66</w:t>
        </w:r>
        <w:r>
          <w:fldChar w:fldCharType="end"/>
        </w:r>
      </w:hyperlink>
    </w:p>
    <w:p>
      <w:pPr>
        <w:pStyle w:val="TOC2"/>
        <w:tabs>
          <w:tab w:val="right" w:leader="dot" w:pos="8306"/>
        </w:tabs>
      </w:pPr>
      <w:hyperlink w:anchor="_Toc5783" w:history="1">
        <w:r>
          <w:rPr>
            <w:rFonts w:ascii="仿宋" w:eastAsia="仿宋" w:hAnsi="仿宋" w:cs="仿宋" w:hint="eastAsia"/>
            <w:lang w:eastAsia="zh-CN"/>
          </w:rPr>
          <w:t>(一)、建筑工程设计原则</w:t>
        </w:r>
        <w:r>
          <w:tab/>
        </w:r>
        <w:r>
          <w:fldChar w:fldCharType="begin"/>
        </w:r>
        <w:r>
          <w:instrText xml:space="preserve"> PAGEREF _Toc5783 \h </w:instrText>
        </w:r>
        <w:r>
          <w:fldChar w:fldCharType="separate"/>
        </w:r>
        <w:r>
          <w:t>66</w:t>
        </w:r>
        <w:r>
          <w:fldChar w:fldCharType="end"/>
        </w:r>
      </w:hyperlink>
    </w:p>
    <w:p>
      <w:pPr>
        <w:pStyle w:val="TOC2"/>
        <w:tabs>
          <w:tab w:val="right" w:leader="dot" w:pos="8306"/>
        </w:tabs>
      </w:pPr>
      <w:hyperlink w:anchor="_Toc25579" w:history="1">
        <w:r>
          <w:rPr>
            <w:rFonts w:ascii="仿宋" w:eastAsia="仿宋" w:hAnsi="仿宋" w:cs="仿宋" w:hint="eastAsia"/>
            <w:lang w:eastAsia="zh-CN"/>
          </w:rPr>
          <w:t>(二)、土建工程建设指标</w:t>
        </w:r>
        <w:r>
          <w:tab/>
        </w:r>
        <w:r>
          <w:fldChar w:fldCharType="begin"/>
        </w:r>
        <w:r>
          <w:instrText xml:space="preserve"> PAGEREF _Toc25579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5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769"/>
      <w:r>
        <w:rPr>
          <w:rFonts w:ascii="仿宋" w:eastAsia="仿宋" w:hAnsi="仿宋" w:cs="仿宋" w:hint="eastAsia"/>
          <w:lang w:eastAsia="zh-CN"/>
        </w:rPr>
        <w:t>(一)、家用电器批发服务行业分析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行业一直以来都是市场的关注焦点。行业内的发展趋势、竞争态势以及潜在机会都对家用电器批发服务项目的推进产生深远的影响。通过深入研究行业的整体概貌，我们将更好地理解行业的核心特征，为家用电器批发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行业，技术一直是推动创新和发展的关键因素。我们将对当前技术趋势进行详尽分析，包括但不限于人工智能、大数据应用、先进制造技术等。这有助于家用电器批发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电器批发服务项目成功的基础。我们将对主要竞争对手进行深入研究，包括其市场份额、产品特点、市场定位等。通过全面了解竞争对手的优势和劣势，家用电器批发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625"/>
      <w:r>
        <w:rPr>
          <w:rFonts w:ascii="仿宋" w:eastAsia="仿宋" w:hAnsi="仿宋" w:cs="仿宋" w:hint="eastAsia"/>
          <w:sz w:val="28"/>
          <w:lang w:eastAsia="zh-CN"/>
        </w:rPr>
        <w:t>(二)、家用电器批发服务市场分析预测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电器批发服务市场未来的增长趋势。这包括市场的整体规模、各细分领域的发展趋势等。家用电器批发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电器批发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家用电器批发服务项目实施过程中需要充分考虑的因素。我们将对市场风险进行全面评估，包括但不限于政策法规风险、市场竞争风险、技术变革风险等。通过对潜在风险的深入分析，家用电器批发服务项目可以制定相应的风险缓解策略，降低不确定性对家用电器批发服务项目的影响。</w:t>
      </w:r>
    </w:p>
    <w:p>
      <w:pPr>
        <w:pStyle w:val="Heading1"/>
        <w:ind w:firstLine="560" w:firstLineChars="200"/>
        <w:rPr>
          <w:rFonts w:ascii="仿宋" w:eastAsia="仿宋" w:hAnsi="仿宋" w:cs="仿宋" w:hint="eastAsia"/>
          <w:sz w:val="28"/>
          <w:lang w:eastAsia="zh-CN"/>
        </w:rPr>
      </w:pPr>
      <w:bookmarkStart w:id="5" w:name="_Toc778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79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的技术管理特点体现在其创新导向。通过引入最先进的技术趋势和解决方案，家用电器批发服务项目致力于提升科技含量、提高质量和效率水平。这意味着我们将采用最新的工具和方法，确保家用电器批发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电器批发服务项目技术管理的显著特征。通过整合不同领域的技术资源，我们实现了跨学科的协同工作。这有助于优化技术架构，提高整体效能。此外，整合性策略还促进了不同技术团队之间的紧密沟通和高效合作，确保家用电器批发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电器批发服务项目所采用的技术。通过不断优化技术方案，家用电器批发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家用电器批发服务项目团队将在家用电器批发服务项目初期识别可能的技术风险，并采取相应的预防和应对措施。通过建立健全的风险评估机制，家用电器批发服务项目能够在实施过程中及时发现并解决潜在的技术问题，保障家用电器批发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电器批发服务项目中，技术将成为家用电器批发服务项目成功的有力支持。这一深度剖析揭示了技术管理在家用电器批发服务项目实施中的关键作用，为家用电器批发服务项目的技术基础奠定了坚实的基础。</w:t>
      </w:r>
    </w:p>
    <w:p>
      <w:pPr>
        <w:pStyle w:val="Heading2"/>
        <w:ind w:firstLine="560" w:firstLineChars="200"/>
        <w:rPr>
          <w:rFonts w:ascii="仿宋" w:eastAsia="仿宋" w:hAnsi="仿宋" w:cs="仿宋" w:hint="eastAsia"/>
          <w:sz w:val="28"/>
          <w:lang w:eastAsia="zh-CN"/>
        </w:rPr>
      </w:pPr>
      <w:bookmarkStart w:id="7" w:name="_Toc32520"/>
      <w:r>
        <w:rPr>
          <w:rFonts w:ascii="仿宋" w:eastAsia="仿宋" w:hAnsi="仿宋" w:cs="仿宋" w:hint="eastAsia"/>
          <w:sz w:val="28"/>
          <w:lang w:eastAsia="zh-CN"/>
        </w:rPr>
        <w:t>(二)、家用电器批发服务项目工艺技术设计方案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电器批发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电器批发服务项目将严格按照相关行业规范要求进行组织。通过有效控制产品质量，家用电器批发服务项目将致力于为顾客提供优质的家用电器批发服务项目产品和良好的服务。这体现了家用电器批发服务项目对于生产活动合规性和质量标准的高度重视，为家用电器批发服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电器批发服务项目注重生态效益和清洁生产原则。家用电器批发服务项目建设将紧密结合地方特色经济发展，与社会经济发展规划和区域环境保护规划方案相协调一致。通过与当地区域自然生态系统的结合，家用电器批发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电器批发服务项目产品具有多样化的客户需求和个性化的特点。因此，家用电器批发服务项目产品规格品种多样，且单批生产数量较小。为满足这一特点，家用电器批发服务项目承办单位将建设先进的柔性制造生产线。通过广泛应用柔性制造技术，家用电器批发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电器批发服务项目采用的技术具有较高的技术含量和自动化水平，处于国内先进水平。这一技术选用不仅体现了对生产效率、质量和环境友好性的高标准要求，同时为家用电器批发服务项目的可持续发展奠定了坚实的基础。</w:t>
      </w:r>
    </w:p>
    <w:p>
      <w:pPr>
        <w:pStyle w:val="Heading2"/>
        <w:ind w:firstLine="560" w:firstLineChars="200"/>
        <w:rPr>
          <w:rFonts w:ascii="仿宋" w:eastAsia="仿宋" w:hAnsi="仿宋" w:cs="仿宋" w:hint="eastAsia"/>
          <w:sz w:val="28"/>
          <w:lang w:eastAsia="zh-CN"/>
        </w:rPr>
      </w:pPr>
      <w:bookmarkStart w:id="8" w:name="_Toc2689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为确保家用电器批发服务项目的高效生产和技术实施，我们制定了一套精心设计的设备选型方案，以满足家用电器批发服务项目生产、质量和环保的要求。该方案的主要特点如下：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电器批发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针对家用电器批发服务项目产品的多样性和小批量生产的特点，我们将建设柔性制造生产线。通过在设备选型中考虑柔性制造技术，可以灵活应对不同产品规格和生产需求，实现生产线的高度灵活性和适应性。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977"/>
      <w:r>
        <w:rPr>
          <w:rFonts w:ascii="仿宋" w:eastAsia="仿宋" w:hAnsi="仿宋" w:cs="仿宋" w:hint="eastAsia"/>
          <w:sz w:val="28"/>
          <w:lang w:eastAsia="zh-CN"/>
        </w:rPr>
        <w:t>三、家用电器批发服务项目土建工程</w:t>
      </w:r>
      <w:bookmarkEnd w:id="9"/>
    </w:p>
    <w:p>
      <w:pPr>
        <w:pStyle w:val="Heading2"/>
        <w:rPr>
          <w:rFonts w:ascii="仿宋" w:eastAsia="仿宋" w:hAnsi="仿宋" w:cs="仿宋" w:hint="eastAsia"/>
          <w:lang w:eastAsia="zh-CN"/>
        </w:rPr>
      </w:pPr>
      <w:bookmarkStart w:id="10" w:name="_Toc3136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在家用电器批发服务项目的建筑工程设计中，我们将秉承一系列重要的设计原则，以确保家用电器批发服务项目建筑在功能、美观、可持续性等方面达到最佳效果。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首要原则是确保建筑的功能性得到最大化的发挥。我们将充分理解家用电器批发服务项目的实际需求，合理布局各个功能区域，保证建筑在满足业务需求的同时，提供高效的工作环境。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在建筑设计中，我们将综合考虑建设和运营成本。通过精细的经济效益分析，确保设计方案在高效利用资源的同时，对家用电器批发服务项目的长期盈利能力有积极的贡献。</w:t>
      </w:r>
    </w:p>
    <w:p>
      <w:pPr>
        <w:pStyle w:val="Heading2"/>
        <w:ind w:firstLine="560" w:firstLineChars="200"/>
        <w:rPr>
          <w:rFonts w:ascii="仿宋" w:eastAsia="仿宋" w:hAnsi="仿宋" w:cs="仿宋" w:hint="eastAsia"/>
          <w:sz w:val="28"/>
          <w:lang w:eastAsia="zh-CN"/>
        </w:rPr>
      </w:pPr>
      <w:bookmarkStart w:id="11" w:name="_Toc2824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的土建工程设计中，我们将精准设定设计年限，结合家用电器批发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用电器批发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50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家用电器批发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用电器批发服务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用电器批发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862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本期工程家用电器批发服务项目预计总建筑面积XXX平方米，其中：计容建筑面积XXX平方米，计划建筑工程投资XX万元，占家用电器批发服务项目总投资的XX%。</w:t>
      </w:r>
    </w:p>
    <w:p>
      <w:pPr>
        <w:pStyle w:val="Heading1"/>
        <w:ind w:firstLine="560" w:firstLineChars="200"/>
        <w:rPr>
          <w:rFonts w:ascii="仿宋" w:eastAsia="仿宋" w:hAnsi="仿宋" w:cs="仿宋" w:hint="eastAsia"/>
          <w:sz w:val="28"/>
          <w:lang w:eastAsia="zh-CN"/>
        </w:rPr>
      </w:pPr>
      <w:bookmarkStart w:id="14" w:name="_Toc24152"/>
      <w:r>
        <w:rPr>
          <w:rFonts w:ascii="仿宋" w:eastAsia="仿宋" w:hAnsi="仿宋" w:cs="仿宋" w:hint="eastAsia"/>
          <w:sz w:val="28"/>
          <w:lang w:eastAsia="zh-CN"/>
        </w:rPr>
        <w:t>四、家用电器批发服务项目可持续发展</w:t>
      </w:r>
      <w:bookmarkEnd w:id="14"/>
    </w:p>
    <w:p>
      <w:pPr>
        <w:pStyle w:val="Heading2"/>
        <w:rPr>
          <w:rFonts w:ascii="仿宋" w:eastAsia="仿宋" w:hAnsi="仿宋" w:cs="仿宋" w:hint="eastAsia"/>
          <w:lang w:eastAsia="zh-CN"/>
        </w:rPr>
      </w:pPr>
      <w:bookmarkStart w:id="15" w:name="_Toc515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中，家用电器批发服务项目团队着眼于未来，明确了可持续发展的战略方向。制定的具体可持续发展目标包括降低资源使用、采用环保技术、最大化社会效益等。这一步骤不仅有助于家用电器批发服务项目在环保和社会责任方面达到最高标准，也为未来提供了明确的指引，确保家用电器批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可持续实践的融入家用电器批发服务项目管理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用电器批发服务项目管理周期。从家用电器批发服务项目规划开始，家用电器批发服务项目团队就考虑了环境和社会的因素。在执行阶段，家用电器批发服务项目团队积极推动绿色技术的应用，优化资源利用。此外，关注员工的社会责任，通过培训和沟通活动提高员工对可持续发展的认知，使他们能够在日常工作中践行可持续实践。这些举措不仅为家用电器批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17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用电器批发服务项目的可持续发展理念，我们深信环保与社会责任是家用电器批发服务项目成功的关键支柱。在家用电器批发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团队通过引入先进的环保技术、建立高效的废物处理系统以及推动能源节约措施，积极履行环保责任。定期的环保监测和评估确保家用电器批发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不仅致力于自身可持续发展，还注重对社会的回馈。通过支持社区家用电器批发服务项目、参与慈善事业、提供培训机会等方式，家用电器批发服务项目积极履行社会责任。与当地社区建立积极互动，关注员工的工作与生活平衡，以及员工的身心健康，是家用电器批发服务项目在社会责任层面的关键举措。这样的实践不仅增强了家用电器批发服务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1196"/>
      <w:r>
        <w:rPr>
          <w:rFonts w:ascii="仿宋" w:eastAsia="仿宋" w:hAnsi="仿宋" w:cs="仿宋" w:hint="eastAsia"/>
          <w:sz w:val="28"/>
          <w:lang w:eastAsia="zh-CN"/>
        </w:rPr>
        <w:t>五、家用电器批发服务项目危机管理</w:t>
      </w:r>
      <w:bookmarkEnd w:id="17"/>
    </w:p>
    <w:p>
      <w:pPr>
        <w:pStyle w:val="Heading2"/>
        <w:rPr>
          <w:rFonts w:ascii="仿宋" w:eastAsia="仿宋" w:hAnsi="仿宋" w:cs="仿宋" w:hint="eastAsia"/>
          <w:lang w:eastAsia="zh-CN"/>
        </w:rPr>
      </w:pPr>
      <w:bookmarkStart w:id="18" w:name="_Toc2863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危机管理中，危机预警与识别是确保家用电器批发服务项目稳健运行的核心步骤。通过建立全面的监测机制，家用电器批发服务项目团队旨在及时发现和理解潜在的风险和危机因素，以便采取及时的预防和应对措施，确保家用电器批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电器批发服务项目团队全面分析了整个家用电器批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电器批发服务项目团队着重于明确定义家用电器批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电器批发服务项目进展的持续监控，团队能够及时发现潜在问题并作出迅速反应。家用电器批发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在这一阶段，团队的专业素养和反应速度将发挥至关重要的作用，以确保潜在危机能够在初期得到有效的处理，最大程度地减轻负面影响。通过危机预警与识别，家用电器批发服务项目得以更有序、可控地推进。</w:t>
      </w:r>
    </w:p>
    <w:p>
      <w:pPr>
        <w:pStyle w:val="Heading2"/>
        <w:ind w:firstLine="560" w:firstLineChars="200"/>
        <w:rPr>
          <w:rFonts w:ascii="仿宋" w:eastAsia="仿宋" w:hAnsi="仿宋" w:cs="仿宋" w:hint="eastAsia"/>
          <w:sz w:val="28"/>
          <w:lang w:eastAsia="zh-CN"/>
        </w:rPr>
      </w:pPr>
      <w:bookmarkStart w:id="19" w:name="_Toc316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在危机发生时，家用电器批发服务项目团队立即行动，成立了应急小组。该小组的任务是迅速制定并实施紧急应对措施，以最小化潜在损失。以下是采取的主要措施：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暂停家用电器批发服务项目进度：为遏制危机蔓延，家用电器批发服务项目暂时停止进行，以便全面评估当前状况。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资源重新分配：重新评估家用电器批发服务项目资源的分配，确保最大限度地减小损失。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实时沟通：与关键利益相关者建立实时沟通机制，向他们传递家用电器批发服务项目危机的实际状况，保障家用电器批发服务项目核心利益。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在紧急应对的同时，家用电器批发服务项目团队强调了团队协作和有效沟通的重要性。以下是团队协作的关键举措：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信息共享机制：建立了信息共享平台，确保团队成员能够及时获取家用电器批发服务项目危机的实时信息。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领导者沟通：家用电器批发服务项目领导者通过定期会议和即时沟通工具，指导团队应对危机，保持团队稳定运行。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随着危机得到初步控制，家用电器批发服务项目团队转向制定恢复计划，以确保家用电器批发服务项目能够从中迅速恢复。主要恢复计划包括：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修复受损的进度计划：重新评估家用电器批发服务项目进度，制定修复计划，确保家用电器批发服务项目尽快回归正常进程。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重新调整资源分配：优化资源分配，确保家用电器批发服务项目在有限资源下高效运转。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风险管理机制加强：对家用电器批发服务项目风险进行全面评估，制定更强化的风险管理策略，以预防未来可能的危机。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7785"/>
      <w:r>
        <w:rPr>
          <w:rFonts w:ascii="仿宋" w:eastAsia="仿宋" w:hAnsi="仿宋" w:cs="仿宋" w:hint="eastAsia"/>
          <w:sz w:val="28"/>
          <w:lang w:eastAsia="zh-CN"/>
        </w:rPr>
        <w:t>六、家用电器批发服务项目文档管理</w:t>
      </w:r>
      <w:bookmarkEnd w:id="20"/>
    </w:p>
    <w:p>
      <w:pPr>
        <w:pStyle w:val="Heading2"/>
        <w:rPr>
          <w:rFonts w:ascii="仿宋" w:eastAsia="仿宋" w:hAnsi="仿宋" w:cs="仿宋" w:hint="eastAsia"/>
          <w:lang w:eastAsia="zh-CN"/>
        </w:rPr>
      </w:pPr>
      <w:bookmarkStart w:id="21" w:name="_Toc31516"/>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家用电器批发服务项目高度重视文档的质量和准确性，以支持家用电器批发服务项目的各项活动和决策。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https://d.book118.com/525023243012011043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47C4B"/>
    <w:rsid w:val="67047C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0232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2024-01-15T19:35:00Z</dcterms:created>
  <dcterms:modified xsi:type="dcterms:W3CDTF">2024-01-15T19:35:24Z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3FB06484862C430B84319A1B8D62F44F_11</vt:lpwstr>
  </property>
  <property fmtid="{D5CDD505-2E9C-101B-9397-08002B2CF9AE}" pid="3" name="KSOProductBuildVer">
    <vt:lpwstr>2052-12.1.0.16120</vt:lpwstr>
  </property>
</Properties>
</file>