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磁粉探伤机项目规划设计方案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008" w:history="1">
        <w:r>
          <w:rPr>
            <w:rFonts w:ascii="仿宋" w:eastAsia="仿宋" w:hAnsi="仿宋" w:cs="仿宋" w:hint="eastAsia"/>
            <w:lang w:eastAsia="zh-CN"/>
          </w:rPr>
          <w:t>概论</w:t>
        </w:r>
        <w:r>
          <w:tab/>
        </w:r>
        <w:r>
          <w:fldChar w:fldCharType="begin"/>
        </w:r>
        <w:r>
          <w:instrText xml:space="preserve"> PAGEREF _Toc15008 \h </w:instrText>
        </w:r>
        <w:r>
          <w:fldChar w:fldCharType="separate"/>
        </w:r>
        <w:r>
          <w:t>3</w:t>
        </w:r>
        <w:r>
          <w:fldChar w:fldCharType="end"/>
        </w:r>
      </w:hyperlink>
    </w:p>
    <w:p>
      <w:pPr>
        <w:pStyle w:val="TOC1"/>
        <w:tabs>
          <w:tab w:val="right" w:leader="dot" w:pos="8306"/>
        </w:tabs>
      </w:pPr>
      <w:hyperlink w:anchor="_Toc17639" w:history="1">
        <w:r>
          <w:rPr>
            <w:rFonts w:ascii="仿宋" w:eastAsia="仿宋" w:hAnsi="仿宋" w:cs="仿宋" w:hint="eastAsia"/>
            <w:lang w:eastAsia="zh-CN"/>
          </w:rPr>
          <w:t>一、磁粉探伤机项目可持续发展</w:t>
        </w:r>
        <w:r>
          <w:tab/>
        </w:r>
        <w:r>
          <w:fldChar w:fldCharType="begin"/>
        </w:r>
        <w:r>
          <w:instrText xml:space="preserve"> PAGEREF _Toc17639 \h </w:instrText>
        </w:r>
        <w:r>
          <w:fldChar w:fldCharType="separate"/>
        </w:r>
        <w:r>
          <w:t>3</w:t>
        </w:r>
        <w:r>
          <w:fldChar w:fldCharType="end"/>
        </w:r>
      </w:hyperlink>
    </w:p>
    <w:p>
      <w:pPr>
        <w:pStyle w:val="TOC2"/>
        <w:tabs>
          <w:tab w:val="right" w:leader="dot" w:pos="8306"/>
        </w:tabs>
      </w:pPr>
      <w:hyperlink w:anchor="_Toc21212" w:history="1">
        <w:r>
          <w:rPr>
            <w:rFonts w:ascii="仿宋" w:eastAsia="仿宋" w:hAnsi="仿宋" w:cs="仿宋" w:hint="eastAsia"/>
            <w:lang w:eastAsia="zh-CN"/>
          </w:rPr>
          <w:t>(一)、可持续战略与实践</w:t>
        </w:r>
        <w:r>
          <w:tab/>
        </w:r>
        <w:r>
          <w:fldChar w:fldCharType="begin"/>
        </w:r>
        <w:r>
          <w:instrText xml:space="preserve"> PAGEREF _Toc21212 \h </w:instrText>
        </w:r>
        <w:r>
          <w:fldChar w:fldCharType="separate"/>
        </w:r>
        <w:r>
          <w:t>3</w:t>
        </w:r>
        <w:r>
          <w:fldChar w:fldCharType="end"/>
        </w:r>
      </w:hyperlink>
    </w:p>
    <w:p>
      <w:pPr>
        <w:pStyle w:val="TOC2"/>
        <w:tabs>
          <w:tab w:val="right" w:leader="dot" w:pos="8306"/>
        </w:tabs>
      </w:pPr>
      <w:hyperlink w:anchor="_Toc2383" w:history="1">
        <w:r>
          <w:rPr>
            <w:rFonts w:ascii="仿宋" w:eastAsia="仿宋" w:hAnsi="仿宋" w:cs="仿宋" w:hint="eastAsia"/>
            <w:lang w:eastAsia="zh-CN"/>
          </w:rPr>
          <w:t>(二)、环保与社会责任</w:t>
        </w:r>
        <w:r>
          <w:tab/>
        </w:r>
        <w:r>
          <w:fldChar w:fldCharType="begin"/>
        </w:r>
        <w:r>
          <w:instrText xml:space="preserve"> PAGEREF _Toc2383 \h </w:instrText>
        </w:r>
        <w:r>
          <w:fldChar w:fldCharType="separate"/>
        </w:r>
        <w:r>
          <w:t>4</w:t>
        </w:r>
        <w:r>
          <w:fldChar w:fldCharType="end"/>
        </w:r>
      </w:hyperlink>
    </w:p>
    <w:p>
      <w:pPr>
        <w:pStyle w:val="TOC1"/>
        <w:tabs>
          <w:tab w:val="right" w:leader="dot" w:pos="8306"/>
        </w:tabs>
      </w:pPr>
      <w:hyperlink w:anchor="_Toc20720" w:history="1">
        <w:r>
          <w:rPr>
            <w:rFonts w:ascii="仿宋" w:eastAsia="仿宋" w:hAnsi="仿宋" w:cs="仿宋" w:hint="eastAsia"/>
            <w:lang w:eastAsia="zh-CN"/>
          </w:rPr>
          <w:t>二、工艺说明</w:t>
        </w:r>
        <w:r>
          <w:tab/>
        </w:r>
        <w:r>
          <w:fldChar w:fldCharType="begin"/>
        </w:r>
        <w:r>
          <w:instrText xml:space="preserve"> PAGEREF _Toc20720 \h </w:instrText>
        </w:r>
        <w:r>
          <w:fldChar w:fldCharType="separate"/>
        </w:r>
        <w:r>
          <w:t>5</w:t>
        </w:r>
        <w:r>
          <w:fldChar w:fldCharType="end"/>
        </w:r>
      </w:hyperlink>
    </w:p>
    <w:p>
      <w:pPr>
        <w:pStyle w:val="TOC2"/>
        <w:tabs>
          <w:tab w:val="right" w:leader="dot" w:pos="8306"/>
        </w:tabs>
      </w:pPr>
      <w:hyperlink w:anchor="_Toc21842" w:history="1">
        <w:r>
          <w:rPr>
            <w:rFonts w:ascii="仿宋" w:eastAsia="仿宋" w:hAnsi="仿宋" w:cs="仿宋" w:hint="eastAsia"/>
            <w:lang w:eastAsia="zh-CN"/>
          </w:rPr>
          <w:t>(一)、技术管理特点</w:t>
        </w:r>
        <w:r>
          <w:tab/>
        </w:r>
        <w:r>
          <w:fldChar w:fldCharType="begin"/>
        </w:r>
        <w:r>
          <w:instrText xml:space="preserve"> PAGEREF _Toc21842 \h </w:instrText>
        </w:r>
        <w:r>
          <w:fldChar w:fldCharType="separate"/>
        </w:r>
        <w:r>
          <w:t>5</w:t>
        </w:r>
        <w:r>
          <w:fldChar w:fldCharType="end"/>
        </w:r>
      </w:hyperlink>
    </w:p>
    <w:p>
      <w:pPr>
        <w:pStyle w:val="TOC2"/>
        <w:tabs>
          <w:tab w:val="right" w:leader="dot" w:pos="8306"/>
        </w:tabs>
      </w:pPr>
      <w:hyperlink w:anchor="_Toc8653" w:history="1">
        <w:r>
          <w:rPr>
            <w:rFonts w:ascii="仿宋" w:eastAsia="仿宋" w:hAnsi="仿宋" w:cs="仿宋" w:hint="eastAsia"/>
            <w:lang w:eastAsia="zh-CN"/>
          </w:rPr>
          <w:t>(二)、磁粉探伤机项目工艺技术设计方案</w:t>
        </w:r>
        <w:r>
          <w:tab/>
        </w:r>
        <w:r>
          <w:fldChar w:fldCharType="begin"/>
        </w:r>
        <w:r>
          <w:instrText xml:space="preserve"> PAGEREF _Toc8653 \h </w:instrText>
        </w:r>
        <w:r>
          <w:fldChar w:fldCharType="separate"/>
        </w:r>
        <w:r>
          <w:t>6</w:t>
        </w:r>
        <w:r>
          <w:fldChar w:fldCharType="end"/>
        </w:r>
      </w:hyperlink>
    </w:p>
    <w:p>
      <w:pPr>
        <w:pStyle w:val="TOC2"/>
        <w:tabs>
          <w:tab w:val="right" w:leader="dot" w:pos="8306"/>
        </w:tabs>
      </w:pPr>
      <w:hyperlink w:anchor="_Toc11553" w:history="1">
        <w:r>
          <w:rPr>
            <w:rFonts w:ascii="仿宋" w:eastAsia="仿宋" w:hAnsi="仿宋" w:cs="仿宋" w:hint="eastAsia"/>
            <w:lang w:eastAsia="zh-CN"/>
          </w:rPr>
          <w:t>(三)、设备选型方案</w:t>
        </w:r>
        <w:r>
          <w:tab/>
        </w:r>
        <w:r>
          <w:fldChar w:fldCharType="begin"/>
        </w:r>
        <w:r>
          <w:instrText xml:space="preserve"> PAGEREF _Toc11553 \h </w:instrText>
        </w:r>
        <w:r>
          <w:fldChar w:fldCharType="separate"/>
        </w:r>
        <w:r>
          <w:t>7</w:t>
        </w:r>
        <w:r>
          <w:fldChar w:fldCharType="end"/>
        </w:r>
      </w:hyperlink>
    </w:p>
    <w:p>
      <w:pPr>
        <w:pStyle w:val="TOC1"/>
        <w:tabs>
          <w:tab w:val="right" w:leader="dot" w:pos="8306"/>
        </w:tabs>
      </w:pPr>
      <w:hyperlink w:anchor="_Toc32711" w:history="1">
        <w:r>
          <w:rPr>
            <w:rFonts w:ascii="仿宋" w:eastAsia="仿宋" w:hAnsi="仿宋" w:cs="仿宋" w:hint="eastAsia"/>
            <w:lang w:eastAsia="zh-CN"/>
          </w:rPr>
          <w:t>三、磁粉探伤机项目建设单位说明</w:t>
        </w:r>
        <w:r>
          <w:tab/>
        </w:r>
        <w:r>
          <w:fldChar w:fldCharType="begin"/>
        </w:r>
        <w:r>
          <w:instrText xml:space="preserve"> PAGEREF _Toc32711 \h </w:instrText>
        </w:r>
        <w:r>
          <w:fldChar w:fldCharType="separate"/>
        </w:r>
        <w:r>
          <w:t>8</w:t>
        </w:r>
        <w:r>
          <w:fldChar w:fldCharType="end"/>
        </w:r>
      </w:hyperlink>
    </w:p>
    <w:p>
      <w:pPr>
        <w:pStyle w:val="TOC2"/>
        <w:tabs>
          <w:tab w:val="right" w:leader="dot" w:pos="8306"/>
        </w:tabs>
      </w:pPr>
      <w:hyperlink w:anchor="_Toc5410" w:history="1">
        <w:r>
          <w:rPr>
            <w:rFonts w:ascii="仿宋" w:eastAsia="仿宋" w:hAnsi="仿宋" w:cs="仿宋" w:hint="eastAsia"/>
            <w:lang w:eastAsia="zh-CN"/>
          </w:rPr>
          <w:t>(一)、磁粉探伤机项目承办单位基本情况</w:t>
        </w:r>
        <w:r>
          <w:tab/>
        </w:r>
        <w:r>
          <w:fldChar w:fldCharType="begin"/>
        </w:r>
        <w:r>
          <w:instrText xml:space="preserve"> PAGEREF _Toc5410 \h </w:instrText>
        </w:r>
        <w:r>
          <w:fldChar w:fldCharType="separate"/>
        </w:r>
        <w:r>
          <w:t>8</w:t>
        </w:r>
        <w:r>
          <w:fldChar w:fldCharType="end"/>
        </w:r>
      </w:hyperlink>
    </w:p>
    <w:p>
      <w:pPr>
        <w:pStyle w:val="TOC2"/>
        <w:tabs>
          <w:tab w:val="right" w:leader="dot" w:pos="8306"/>
        </w:tabs>
      </w:pPr>
      <w:hyperlink w:anchor="_Toc11162" w:history="1">
        <w:r>
          <w:rPr>
            <w:rFonts w:ascii="仿宋" w:eastAsia="仿宋" w:hAnsi="仿宋" w:cs="仿宋" w:hint="eastAsia"/>
            <w:lang w:eastAsia="zh-CN"/>
          </w:rPr>
          <w:t>(二)、公司经济效益分析</w:t>
        </w:r>
        <w:r>
          <w:tab/>
        </w:r>
        <w:r>
          <w:fldChar w:fldCharType="begin"/>
        </w:r>
        <w:r>
          <w:instrText xml:space="preserve"> PAGEREF _Toc11162 \h </w:instrText>
        </w:r>
        <w:r>
          <w:fldChar w:fldCharType="separate"/>
        </w:r>
        <w:r>
          <w:t>9</w:t>
        </w:r>
        <w:r>
          <w:fldChar w:fldCharType="end"/>
        </w:r>
      </w:hyperlink>
    </w:p>
    <w:p>
      <w:pPr>
        <w:pStyle w:val="TOC1"/>
        <w:tabs>
          <w:tab w:val="right" w:leader="dot" w:pos="8306"/>
        </w:tabs>
      </w:pPr>
      <w:hyperlink w:anchor="_Toc10567" w:history="1">
        <w:r>
          <w:rPr>
            <w:rFonts w:ascii="仿宋" w:eastAsia="仿宋" w:hAnsi="仿宋" w:cs="仿宋" w:hint="eastAsia"/>
            <w:lang w:eastAsia="zh-CN"/>
          </w:rPr>
          <w:t>四、磁粉探伤机项目绩效评估</w:t>
        </w:r>
        <w:r>
          <w:tab/>
        </w:r>
        <w:r>
          <w:fldChar w:fldCharType="begin"/>
        </w:r>
        <w:r>
          <w:instrText xml:space="preserve"> PAGEREF _Toc10567 \h </w:instrText>
        </w:r>
        <w:r>
          <w:fldChar w:fldCharType="separate"/>
        </w:r>
        <w:r>
          <w:t>10</w:t>
        </w:r>
        <w:r>
          <w:fldChar w:fldCharType="end"/>
        </w:r>
      </w:hyperlink>
    </w:p>
    <w:p>
      <w:pPr>
        <w:pStyle w:val="TOC2"/>
        <w:tabs>
          <w:tab w:val="right" w:leader="dot" w:pos="8306"/>
        </w:tabs>
      </w:pPr>
      <w:hyperlink w:anchor="_Toc24307" w:history="1">
        <w:r>
          <w:rPr>
            <w:rFonts w:ascii="仿宋" w:eastAsia="仿宋" w:hAnsi="仿宋" w:cs="仿宋" w:hint="eastAsia"/>
            <w:lang w:eastAsia="zh-CN"/>
          </w:rPr>
          <w:t>(一)、绩效评估指标</w:t>
        </w:r>
        <w:r>
          <w:tab/>
        </w:r>
        <w:r>
          <w:fldChar w:fldCharType="begin"/>
        </w:r>
        <w:r>
          <w:instrText xml:space="preserve"> PAGEREF _Toc24307 \h </w:instrText>
        </w:r>
        <w:r>
          <w:fldChar w:fldCharType="separate"/>
        </w:r>
        <w:r>
          <w:t>10</w:t>
        </w:r>
        <w:r>
          <w:fldChar w:fldCharType="end"/>
        </w:r>
      </w:hyperlink>
    </w:p>
    <w:p>
      <w:pPr>
        <w:pStyle w:val="TOC2"/>
        <w:tabs>
          <w:tab w:val="right" w:leader="dot" w:pos="8306"/>
        </w:tabs>
      </w:pPr>
      <w:hyperlink w:anchor="_Toc7170" w:history="1">
        <w:r>
          <w:rPr>
            <w:rFonts w:ascii="仿宋" w:eastAsia="仿宋" w:hAnsi="仿宋" w:cs="仿宋" w:hint="eastAsia"/>
            <w:lang w:eastAsia="zh-CN"/>
          </w:rPr>
          <w:t>(二)、绩效评估方法</w:t>
        </w:r>
        <w:r>
          <w:tab/>
        </w:r>
        <w:r>
          <w:fldChar w:fldCharType="begin"/>
        </w:r>
        <w:r>
          <w:instrText xml:space="preserve"> PAGEREF _Toc7170 \h </w:instrText>
        </w:r>
        <w:r>
          <w:fldChar w:fldCharType="separate"/>
        </w:r>
        <w:r>
          <w:t>11</w:t>
        </w:r>
        <w:r>
          <w:fldChar w:fldCharType="end"/>
        </w:r>
      </w:hyperlink>
    </w:p>
    <w:p>
      <w:pPr>
        <w:pStyle w:val="TOC2"/>
        <w:tabs>
          <w:tab w:val="right" w:leader="dot" w:pos="8306"/>
        </w:tabs>
      </w:pPr>
      <w:hyperlink w:anchor="_Toc19474" w:history="1">
        <w:r>
          <w:rPr>
            <w:rFonts w:ascii="仿宋" w:eastAsia="仿宋" w:hAnsi="仿宋" w:cs="仿宋" w:hint="eastAsia"/>
            <w:lang w:eastAsia="zh-CN"/>
          </w:rPr>
          <w:t>(三)、绩效评估周期</w:t>
        </w:r>
        <w:r>
          <w:tab/>
        </w:r>
        <w:r>
          <w:fldChar w:fldCharType="begin"/>
        </w:r>
        <w:r>
          <w:instrText xml:space="preserve"> PAGEREF _Toc19474 \h </w:instrText>
        </w:r>
        <w:r>
          <w:fldChar w:fldCharType="separate"/>
        </w:r>
        <w:r>
          <w:t>12</w:t>
        </w:r>
        <w:r>
          <w:fldChar w:fldCharType="end"/>
        </w:r>
      </w:hyperlink>
    </w:p>
    <w:p>
      <w:pPr>
        <w:pStyle w:val="TOC1"/>
        <w:tabs>
          <w:tab w:val="right" w:leader="dot" w:pos="8306"/>
        </w:tabs>
      </w:pPr>
      <w:hyperlink w:anchor="_Toc16864" w:history="1">
        <w:r>
          <w:rPr>
            <w:rFonts w:ascii="仿宋" w:eastAsia="仿宋" w:hAnsi="仿宋" w:cs="仿宋" w:hint="eastAsia"/>
            <w:lang w:eastAsia="zh-CN"/>
          </w:rPr>
          <w:t>五、磁粉探伤机项目危机管理</w:t>
        </w:r>
        <w:r>
          <w:tab/>
        </w:r>
        <w:r>
          <w:fldChar w:fldCharType="begin"/>
        </w:r>
        <w:r>
          <w:instrText xml:space="preserve"> PAGEREF _Toc16864 \h </w:instrText>
        </w:r>
        <w:r>
          <w:fldChar w:fldCharType="separate"/>
        </w:r>
        <w:r>
          <w:t>13</w:t>
        </w:r>
        <w:r>
          <w:fldChar w:fldCharType="end"/>
        </w:r>
      </w:hyperlink>
    </w:p>
    <w:p>
      <w:pPr>
        <w:pStyle w:val="TOC2"/>
        <w:tabs>
          <w:tab w:val="right" w:leader="dot" w:pos="8306"/>
        </w:tabs>
      </w:pPr>
      <w:hyperlink w:anchor="_Toc23402" w:history="1">
        <w:r>
          <w:rPr>
            <w:rFonts w:ascii="仿宋" w:eastAsia="仿宋" w:hAnsi="仿宋" w:cs="仿宋" w:hint="eastAsia"/>
            <w:lang w:eastAsia="zh-CN"/>
          </w:rPr>
          <w:t>(一)、危机预警与识别</w:t>
        </w:r>
        <w:r>
          <w:tab/>
        </w:r>
        <w:r>
          <w:fldChar w:fldCharType="begin"/>
        </w:r>
        <w:r>
          <w:instrText xml:space="preserve"> PAGEREF _Toc23402 \h </w:instrText>
        </w:r>
        <w:r>
          <w:fldChar w:fldCharType="separate"/>
        </w:r>
        <w:r>
          <w:t>13</w:t>
        </w:r>
        <w:r>
          <w:fldChar w:fldCharType="end"/>
        </w:r>
      </w:hyperlink>
    </w:p>
    <w:p>
      <w:pPr>
        <w:pStyle w:val="TOC2"/>
        <w:tabs>
          <w:tab w:val="right" w:leader="dot" w:pos="8306"/>
        </w:tabs>
      </w:pPr>
      <w:hyperlink w:anchor="_Toc14111" w:history="1">
        <w:r>
          <w:rPr>
            <w:rFonts w:ascii="仿宋" w:eastAsia="仿宋" w:hAnsi="仿宋" w:cs="仿宋" w:hint="eastAsia"/>
            <w:lang w:eastAsia="zh-CN"/>
          </w:rPr>
          <w:t>(二)、危机应对与恢复</w:t>
        </w:r>
        <w:r>
          <w:tab/>
        </w:r>
        <w:r>
          <w:fldChar w:fldCharType="begin"/>
        </w:r>
        <w:r>
          <w:instrText xml:space="preserve"> PAGEREF _Toc14111 \h </w:instrText>
        </w:r>
        <w:r>
          <w:fldChar w:fldCharType="separate"/>
        </w:r>
        <w:r>
          <w:t>14</w:t>
        </w:r>
        <w:r>
          <w:fldChar w:fldCharType="end"/>
        </w:r>
      </w:hyperlink>
    </w:p>
    <w:p>
      <w:pPr>
        <w:pStyle w:val="TOC1"/>
        <w:tabs>
          <w:tab w:val="right" w:leader="dot" w:pos="8306"/>
        </w:tabs>
      </w:pPr>
      <w:hyperlink w:anchor="_Toc8057" w:history="1">
        <w:r>
          <w:rPr>
            <w:rFonts w:ascii="仿宋" w:eastAsia="仿宋" w:hAnsi="仿宋" w:cs="仿宋" w:hint="eastAsia"/>
            <w:lang w:eastAsia="zh-CN"/>
          </w:rPr>
          <w:t>六、磁粉探伤机项目选址可行性分析</w:t>
        </w:r>
        <w:r>
          <w:tab/>
        </w:r>
        <w:r>
          <w:fldChar w:fldCharType="begin"/>
        </w:r>
        <w:r>
          <w:instrText xml:space="preserve"> PAGEREF _Toc8057 \h </w:instrText>
        </w:r>
        <w:r>
          <w:fldChar w:fldCharType="separate"/>
        </w:r>
        <w:r>
          <w:t>16</w:t>
        </w:r>
        <w:r>
          <w:fldChar w:fldCharType="end"/>
        </w:r>
      </w:hyperlink>
    </w:p>
    <w:p>
      <w:pPr>
        <w:pStyle w:val="TOC2"/>
        <w:tabs>
          <w:tab w:val="right" w:leader="dot" w:pos="8306"/>
        </w:tabs>
      </w:pPr>
      <w:hyperlink w:anchor="_Toc22191" w:history="1">
        <w:r>
          <w:rPr>
            <w:rFonts w:ascii="仿宋" w:eastAsia="仿宋" w:hAnsi="仿宋" w:cs="仿宋" w:hint="eastAsia"/>
            <w:lang w:eastAsia="zh-CN"/>
          </w:rPr>
          <w:t>(一)、磁粉探伤机项目选址</w:t>
        </w:r>
        <w:r>
          <w:tab/>
        </w:r>
        <w:r>
          <w:fldChar w:fldCharType="begin"/>
        </w:r>
        <w:r>
          <w:instrText xml:space="preserve"> PAGEREF _Toc22191 \h </w:instrText>
        </w:r>
        <w:r>
          <w:fldChar w:fldCharType="separate"/>
        </w:r>
        <w:r>
          <w:t>16</w:t>
        </w:r>
        <w:r>
          <w:fldChar w:fldCharType="end"/>
        </w:r>
      </w:hyperlink>
    </w:p>
    <w:p>
      <w:pPr>
        <w:pStyle w:val="TOC2"/>
        <w:tabs>
          <w:tab w:val="right" w:leader="dot" w:pos="8306"/>
        </w:tabs>
      </w:pPr>
      <w:hyperlink w:anchor="_Toc30766" w:history="1">
        <w:r>
          <w:rPr>
            <w:rFonts w:ascii="仿宋" w:eastAsia="仿宋" w:hAnsi="仿宋" w:cs="仿宋" w:hint="eastAsia"/>
            <w:lang w:eastAsia="zh-CN"/>
          </w:rPr>
          <w:t>(二)、用地控制指标</w:t>
        </w:r>
        <w:r>
          <w:tab/>
        </w:r>
        <w:r>
          <w:fldChar w:fldCharType="begin"/>
        </w:r>
        <w:r>
          <w:instrText xml:space="preserve"> PAGEREF _Toc30766 \h </w:instrText>
        </w:r>
        <w:r>
          <w:fldChar w:fldCharType="separate"/>
        </w:r>
        <w:r>
          <w:t>16</w:t>
        </w:r>
        <w:r>
          <w:fldChar w:fldCharType="end"/>
        </w:r>
      </w:hyperlink>
    </w:p>
    <w:p>
      <w:pPr>
        <w:pStyle w:val="TOC2"/>
        <w:tabs>
          <w:tab w:val="right" w:leader="dot" w:pos="8306"/>
        </w:tabs>
      </w:pPr>
      <w:hyperlink w:anchor="_Toc13952" w:history="1">
        <w:r>
          <w:rPr>
            <w:rFonts w:ascii="仿宋" w:eastAsia="仿宋" w:hAnsi="仿宋" w:cs="仿宋" w:hint="eastAsia"/>
            <w:lang w:eastAsia="zh-CN"/>
          </w:rPr>
          <w:t>(三)、节约用地措施</w:t>
        </w:r>
        <w:r>
          <w:tab/>
        </w:r>
        <w:r>
          <w:fldChar w:fldCharType="begin"/>
        </w:r>
        <w:r>
          <w:instrText xml:space="preserve"> PAGEREF _Toc13952 \h </w:instrText>
        </w:r>
        <w:r>
          <w:fldChar w:fldCharType="separate"/>
        </w:r>
        <w:r>
          <w:t>18</w:t>
        </w:r>
        <w:r>
          <w:fldChar w:fldCharType="end"/>
        </w:r>
      </w:hyperlink>
    </w:p>
    <w:p>
      <w:pPr>
        <w:pStyle w:val="TOC2"/>
        <w:tabs>
          <w:tab w:val="right" w:leader="dot" w:pos="8306"/>
        </w:tabs>
      </w:pPr>
      <w:hyperlink w:anchor="_Toc27275" w:history="1">
        <w:r>
          <w:rPr>
            <w:rFonts w:ascii="仿宋" w:eastAsia="仿宋" w:hAnsi="仿宋" w:cs="仿宋" w:hint="eastAsia"/>
            <w:lang w:eastAsia="zh-CN"/>
          </w:rPr>
          <w:t>(四)、总图布置方案</w:t>
        </w:r>
        <w:r>
          <w:tab/>
        </w:r>
        <w:r>
          <w:fldChar w:fldCharType="begin"/>
        </w:r>
        <w:r>
          <w:instrText xml:space="preserve"> PAGEREF _Toc27275 \h </w:instrText>
        </w:r>
        <w:r>
          <w:fldChar w:fldCharType="separate"/>
        </w:r>
        <w:r>
          <w:t>19</w:t>
        </w:r>
        <w:r>
          <w:fldChar w:fldCharType="end"/>
        </w:r>
      </w:hyperlink>
    </w:p>
    <w:p>
      <w:pPr>
        <w:pStyle w:val="TOC2"/>
        <w:tabs>
          <w:tab w:val="right" w:leader="dot" w:pos="8306"/>
        </w:tabs>
      </w:pPr>
      <w:hyperlink w:anchor="_Toc15123" w:history="1">
        <w:r>
          <w:rPr>
            <w:rFonts w:ascii="仿宋" w:eastAsia="仿宋" w:hAnsi="仿宋" w:cs="仿宋" w:hint="eastAsia"/>
            <w:lang w:eastAsia="zh-CN"/>
          </w:rPr>
          <w:t>(五)、选址综合评价</w:t>
        </w:r>
        <w:r>
          <w:tab/>
        </w:r>
        <w:r>
          <w:fldChar w:fldCharType="begin"/>
        </w:r>
        <w:r>
          <w:instrText xml:space="preserve"> PAGEREF _Toc15123 \h </w:instrText>
        </w:r>
        <w:r>
          <w:fldChar w:fldCharType="separate"/>
        </w:r>
        <w:r>
          <w:t>20</w:t>
        </w:r>
        <w:r>
          <w:fldChar w:fldCharType="end"/>
        </w:r>
      </w:hyperlink>
    </w:p>
    <w:p>
      <w:pPr>
        <w:pStyle w:val="TOC1"/>
        <w:tabs>
          <w:tab w:val="right" w:leader="dot" w:pos="8306"/>
        </w:tabs>
      </w:pPr>
      <w:hyperlink w:anchor="_Toc5747" w:history="1">
        <w:r>
          <w:rPr>
            <w:rFonts w:ascii="仿宋" w:eastAsia="仿宋" w:hAnsi="仿宋" w:cs="仿宋" w:hint="eastAsia"/>
            <w:lang w:eastAsia="zh-CN"/>
          </w:rPr>
          <w:t>七、磁粉探伤机项目投资规划</w:t>
        </w:r>
        <w:r>
          <w:tab/>
        </w:r>
        <w:r>
          <w:fldChar w:fldCharType="begin"/>
        </w:r>
        <w:r>
          <w:instrText xml:space="preserve"> PAGEREF _Toc5747 \h </w:instrText>
        </w:r>
        <w:r>
          <w:fldChar w:fldCharType="separate"/>
        </w:r>
        <w:r>
          <w:t>21</w:t>
        </w:r>
        <w:r>
          <w:fldChar w:fldCharType="end"/>
        </w:r>
      </w:hyperlink>
    </w:p>
    <w:p>
      <w:pPr>
        <w:pStyle w:val="TOC2"/>
        <w:tabs>
          <w:tab w:val="right" w:leader="dot" w:pos="8306"/>
        </w:tabs>
      </w:pPr>
      <w:hyperlink w:anchor="_Toc9370" w:history="1">
        <w:r>
          <w:rPr>
            <w:rFonts w:ascii="仿宋" w:eastAsia="仿宋" w:hAnsi="仿宋" w:cs="仿宋" w:hint="eastAsia"/>
            <w:lang w:eastAsia="zh-CN"/>
          </w:rPr>
          <w:t>(一)、磁粉探伤机项目总投资估算</w:t>
        </w:r>
        <w:r>
          <w:tab/>
        </w:r>
        <w:r>
          <w:fldChar w:fldCharType="begin"/>
        </w:r>
        <w:r>
          <w:instrText xml:space="preserve"> PAGEREF _Toc9370 \h </w:instrText>
        </w:r>
        <w:r>
          <w:fldChar w:fldCharType="separate"/>
        </w:r>
        <w:r>
          <w:t>21</w:t>
        </w:r>
        <w:r>
          <w:fldChar w:fldCharType="end"/>
        </w:r>
      </w:hyperlink>
    </w:p>
    <w:p>
      <w:pPr>
        <w:pStyle w:val="TOC2"/>
        <w:tabs>
          <w:tab w:val="right" w:leader="dot" w:pos="8306"/>
        </w:tabs>
      </w:pPr>
      <w:hyperlink w:anchor="_Toc17342" w:history="1">
        <w:r>
          <w:rPr>
            <w:rFonts w:ascii="仿宋" w:eastAsia="仿宋" w:hAnsi="仿宋" w:cs="仿宋" w:hint="eastAsia"/>
            <w:lang w:eastAsia="zh-CN"/>
          </w:rPr>
          <w:t>(二)、资金筹措</w:t>
        </w:r>
        <w:r>
          <w:tab/>
        </w:r>
        <w:r>
          <w:fldChar w:fldCharType="begin"/>
        </w:r>
        <w:r>
          <w:instrText xml:space="preserve"> PAGEREF _Toc17342 \h </w:instrText>
        </w:r>
        <w:r>
          <w:fldChar w:fldCharType="separate"/>
        </w:r>
        <w:r>
          <w:t>22</w:t>
        </w:r>
        <w:r>
          <w:fldChar w:fldCharType="end"/>
        </w:r>
      </w:hyperlink>
    </w:p>
    <w:p>
      <w:pPr>
        <w:pStyle w:val="TOC1"/>
        <w:tabs>
          <w:tab w:val="right" w:leader="dot" w:pos="8306"/>
        </w:tabs>
      </w:pPr>
      <w:hyperlink w:anchor="_Toc19001" w:history="1">
        <w:r>
          <w:rPr>
            <w:rFonts w:ascii="仿宋" w:eastAsia="仿宋" w:hAnsi="仿宋" w:cs="仿宋" w:hint="eastAsia"/>
            <w:lang w:eastAsia="zh-CN"/>
          </w:rPr>
          <w:t>八、磁粉探伤机项目风险管理</w:t>
        </w:r>
        <w:r>
          <w:tab/>
        </w:r>
        <w:r>
          <w:fldChar w:fldCharType="begin"/>
        </w:r>
        <w:r>
          <w:instrText xml:space="preserve"> PAGEREF _Toc19001 \h </w:instrText>
        </w:r>
        <w:r>
          <w:fldChar w:fldCharType="separate"/>
        </w:r>
        <w:r>
          <w:t>23</w:t>
        </w:r>
        <w:r>
          <w:fldChar w:fldCharType="end"/>
        </w:r>
      </w:hyperlink>
    </w:p>
    <w:p>
      <w:pPr>
        <w:pStyle w:val="TOC2"/>
        <w:tabs>
          <w:tab w:val="right" w:leader="dot" w:pos="8306"/>
        </w:tabs>
      </w:pPr>
      <w:hyperlink w:anchor="_Toc2308" w:history="1">
        <w:r>
          <w:rPr>
            <w:rFonts w:ascii="仿宋" w:eastAsia="仿宋" w:hAnsi="仿宋" w:cs="仿宋" w:hint="eastAsia"/>
            <w:lang w:eastAsia="zh-CN"/>
          </w:rPr>
          <w:t>(一)、风险识别与评估</w:t>
        </w:r>
        <w:r>
          <w:tab/>
        </w:r>
        <w:r>
          <w:fldChar w:fldCharType="begin"/>
        </w:r>
        <w:r>
          <w:instrText xml:space="preserve"> PAGEREF _Toc2308 \h </w:instrText>
        </w:r>
        <w:r>
          <w:fldChar w:fldCharType="separate"/>
        </w:r>
        <w:r>
          <w:t>23</w:t>
        </w:r>
        <w:r>
          <w:fldChar w:fldCharType="end"/>
        </w:r>
      </w:hyperlink>
    </w:p>
    <w:p>
      <w:pPr>
        <w:pStyle w:val="TOC2"/>
        <w:tabs>
          <w:tab w:val="right" w:leader="dot" w:pos="8306"/>
        </w:tabs>
      </w:pPr>
      <w:hyperlink w:anchor="_Toc7199" w:history="1">
        <w:r>
          <w:rPr>
            <w:rFonts w:ascii="仿宋" w:eastAsia="仿宋" w:hAnsi="仿宋" w:cs="仿宋" w:hint="eastAsia"/>
            <w:lang w:eastAsia="zh-CN"/>
          </w:rPr>
          <w:t>(二)、风险应对策略</w:t>
        </w:r>
        <w:r>
          <w:tab/>
        </w:r>
        <w:r>
          <w:fldChar w:fldCharType="begin"/>
        </w:r>
        <w:r>
          <w:instrText xml:space="preserve"> PAGEREF _Toc7199 \h </w:instrText>
        </w:r>
        <w:r>
          <w:fldChar w:fldCharType="separate"/>
        </w:r>
        <w:r>
          <w:t>24</w:t>
        </w:r>
        <w:r>
          <w:fldChar w:fldCharType="end"/>
        </w:r>
      </w:hyperlink>
    </w:p>
    <w:p>
      <w:pPr>
        <w:pStyle w:val="TOC2"/>
        <w:tabs>
          <w:tab w:val="right" w:leader="dot" w:pos="8306"/>
        </w:tabs>
      </w:pPr>
      <w:hyperlink w:anchor="_Toc25032" w:history="1">
        <w:r>
          <w:rPr>
            <w:rFonts w:ascii="仿宋" w:eastAsia="仿宋" w:hAnsi="仿宋" w:cs="仿宋" w:hint="eastAsia"/>
            <w:lang w:eastAsia="zh-CN"/>
          </w:rPr>
          <w:t>(三)、风险监控与控制</w:t>
        </w:r>
        <w:r>
          <w:tab/>
        </w:r>
        <w:r>
          <w:fldChar w:fldCharType="begin"/>
        </w:r>
        <w:r>
          <w:instrText xml:space="preserve"> PAGEREF _Toc25032 \h </w:instrText>
        </w:r>
        <w:r>
          <w:fldChar w:fldCharType="separate"/>
        </w:r>
        <w:r>
          <w:t>26</w:t>
        </w:r>
        <w:r>
          <w:fldChar w:fldCharType="end"/>
        </w:r>
      </w:hyperlink>
    </w:p>
    <w:p>
      <w:pPr>
        <w:pStyle w:val="TOC1"/>
        <w:tabs>
          <w:tab w:val="right" w:leader="dot" w:pos="8306"/>
        </w:tabs>
      </w:pPr>
      <w:hyperlink w:anchor="_Toc2960" w:history="1">
        <w:r>
          <w:rPr>
            <w:rFonts w:ascii="仿宋" w:eastAsia="仿宋" w:hAnsi="仿宋" w:cs="仿宋" w:hint="eastAsia"/>
            <w:lang w:eastAsia="zh-CN"/>
          </w:rPr>
          <w:t>九、生产安全保护</w:t>
        </w:r>
        <w:r>
          <w:tab/>
        </w:r>
        <w:r>
          <w:fldChar w:fldCharType="begin"/>
        </w:r>
        <w:r>
          <w:instrText xml:space="preserve"> PAGEREF _Toc2960 \h </w:instrText>
        </w:r>
        <w:r>
          <w:fldChar w:fldCharType="separate"/>
        </w:r>
        <w:r>
          <w:t>27</w:t>
        </w:r>
        <w:r>
          <w:fldChar w:fldCharType="end"/>
        </w:r>
      </w:hyperlink>
    </w:p>
    <w:p>
      <w:pPr>
        <w:pStyle w:val="TOC2"/>
        <w:tabs>
          <w:tab w:val="right" w:leader="dot" w:pos="8306"/>
        </w:tabs>
      </w:pPr>
      <w:hyperlink w:anchor="_Toc30435" w:history="1">
        <w:r>
          <w:rPr>
            <w:rFonts w:ascii="仿宋" w:eastAsia="仿宋" w:hAnsi="仿宋" w:cs="仿宋" w:hint="eastAsia"/>
            <w:lang w:eastAsia="zh-CN"/>
          </w:rPr>
          <w:t>(一)、消防安全</w:t>
        </w:r>
        <w:r>
          <w:tab/>
        </w:r>
        <w:r>
          <w:fldChar w:fldCharType="begin"/>
        </w:r>
        <w:r>
          <w:instrText xml:space="preserve"> PAGEREF _Toc30435 \h </w:instrText>
        </w:r>
        <w:r>
          <w:fldChar w:fldCharType="separate"/>
        </w:r>
        <w:r>
          <w:t>27</w:t>
        </w:r>
        <w:r>
          <w:fldChar w:fldCharType="end"/>
        </w:r>
      </w:hyperlink>
    </w:p>
    <w:p>
      <w:pPr>
        <w:pStyle w:val="TOC2"/>
        <w:tabs>
          <w:tab w:val="right" w:leader="dot" w:pos="8306"/>
        </w:tabs>
      </w:pPr>
      <w:hyperlink w:anchor="_Toc12312" w:history="1">
        <w:r>
          <w:rPr>
            <w:rFonts w:ascii="仿宋" w:eastAsia="仿宋" w:hAnsi="仿宋" w:cs="仿宋" w:hint="eastAsia"/>
            <w:lang w:eastAsia="zh-CN"/>
          </w:rPr>
          <w:t>(二)、防火防爆总图布置措施</w:t>
        </w:r>
        <w:r>
          <w:tab/>
        </w:r>
        <w:r>
          <w:fldChar w:fldCharType="begin"/>
        </w:r>
        <w:r>
          <w:instrText xml:space="preserve"> PAGEREF _Toc12312 \h </w:instrText>
        </w:r>
        <w:r>
          <w:fldChar w:fldCharType="separate"/>
        </w:r>
        <w:r>
          <w:t>28</w:t>
        </w:r>
        <w:r>
          <w:fldChar w:fldCharType="end"/>
        </w:r>
      </w:hyperlink>
    </w:p>
    <w:p>
      <w:pPr>
        <w:pStyle w:val="TOC2"/>
        <w:tabs>
          <w:tab w:val="right" w:leader="dot" w:pos="8306"/>
        </w:tabs>
      </w:pPr>
      <w:hyperlink w:anchor="_Toc13153" w:history="1">
        <w:r>
          <w:rPr>
            <w:rFonts w:ascii="仿宋" w:eastAsia="仿宋" w:hAnsi="仿宋" w:cs="仿宋" w:hint="eastAsia"/>
            <w:lang w:eastAsia="zh-CN"/>
          </w:rPr>
          <w:t>(三)、自然灾害防范措施</w:t>
        </w:r>
        <w:r>
          <w:tab/>
        </w:r>
        <w:r>
          <w:fldChar w:fldCharType="begin"/>
        </w:r>
        <w:r>
          <w:instrText xml:space="preserve"> PAGEREF _Toc13153 \h </w:instrText>
        </w:r>
        <w:r>
          <w:fldChar w:fldCharType="separate"/>
        </w:r>
        <w:r>
          <w:t>29</w:t>
        </w:r>
        <w:r>
          <w:fldChar w:fldCharType="end"/>
        </w:r>
      </w:hyperlink>
    </w:p>
    <w:p>
      <w:pPr>
        <w:pStyle w:val="TOC2"/>
        <w:tabs>
          <w:tab w:val="right" w:leader="dot" w:pos="8306"/>
        </w:tabs>
      </w:pPr>
      <w:hyperlink w:anchor="_Toc31613" w:history="1">
        <w:r>
          <w:rPr>
            <w:rFonts w:ascii="仿宋" w:eastAsia="仿宋" w:hAnsi="仿宋" w:cs="仿宋" w:hint="eastAsia"/>
            <w:lang w:eastAsia="zh-CN"/>
          </w:rPr>
          <w:t>(四)、安全色及安全标志使用要求</w:t>
        </w:r>
        <w:r>
          <w:tab/>
        </w:r>
        <w:r>
          <w:fldChar w:fldCharType="begin"/>
        </w:r>
        <w:r>
          <w:instrText xml:space="preserve"> PAGEREF _Toc31613 \h </w:instrText>
        </w:r>
        <w:r>
          <w:fldChar w:fldCharType="separate"/>
        </w:r>
        <w:r>
          <w:t>30</w:t>
        </w:r>
        <w:r>
          <w:fldChar w:fldCharType="end"/>
        </w:r>
      </w:hyperlink>
    </w:p>
    <w:p>
      <w:pPr>
        <w:pStyle w:val="TOC2"/>
        <w:tabs>
          <w:tab w:val="right" w:leader="dot" w:pos="8306"/>
        </w:tabs>
      </w:pPr>
      <w:hyperlink w:anchor="_Toc20783" w:history="1">
        <w:r>
          <w:rPr>
            <w:rFonts w:ascii="仿宋" w:eastAsia="仿宋" w:hAnsi="仿宋" w:cs="仿宋" w:hint="eastAsia"/>
            <w:lang w:eastAsia="zh-CN"/>
          </w:rPr>
          <w:t>(五)、防尘防毒措施</w:t>
        </w:r>
        <w:r>
          <w:tab/>
        </w:r>
        <w:r>
          <w:fldChar w:fldCharType="begin"/>
        </w:r>
        <w:r>
          <w:instrText xml:space="preserve"> PAGEREF _Toc20783 \h </w:instrText>
        </w:r>
        <w:r>
          <w:fldChar w:fldCharType="separate"/>
        </w:r>
        <w:r>
          <w:t>31</w:t>
        </w:r>
        <w:r>
          <w:fldChar w:fldCharType="end"/>
        </w:r>
      </w:hyperlink>
    </w:p>
    <w:p>
      <w:pPr>
        <w:pStyle w:val="TOC2"/>
        <w:tabs>
          <w:tab w:val="right" w:leader="dot" w:pos="8306"/>
        </w:tabs>
      </w:pPr>
      <w:hyperlink w:anchor="_Toc6707" w:history="1">
        <w:r>
          <w:rPr>
            <w:rFonts w:ascii="仿宋" w:eastAsia="仿宋" w:hAnsi="仿宋" w:cs="仿宋" w:hint="eastAsia"/>
            <w:lang w:eastAsia="zh-CN"/>
          </w:rPr>
          <w:t>(六)、防静电、触电防护及防雷措施</w:t>
        </w:r>
        <w:r>
          <w:tab/>
        </w:r>
        <w:r>
          <w:fldChar w:fldCharType="begin"/>
        </w:r>
        <w:r>
          <w:instrText xml:space="preserve"> PAGEREF _Toc6707 \h </w:instrText>
        </w:r>
        <w:r>
          <w:fldChar w:fldCharType="separate"/>
        </w:r>
        <w:r>
          <w:t>32</w:t>
        </w:r>
        <w:r>
          <w:fldChar w:fldCharType="end"/>
        </w:r>
      </w:hyperlink>
    </w:p>
    <w:p>
      <w:pPr>
        <w:pStyle w:val="TOC2"/>
        <w:tabs>
          <w:tab w:val="right" w:leader="dot" w:pos="8306"/>
        </w:tabs>
      </w:pPr>
      <w:hyperlink w:anchor="_Toc9290" w:history="1">
        <w:r>
          <w:rPr>
            <w:rFonts w:ascii="仿宋" w:eastAsia="仿宋" w:hAnsi="仿宋" w:cs="仿宋" w:hint="eastAsia"/>
            <w:lang w:eastAsia="zh-CN"/>
          </w:rPr>
          <w:t>(七)、机械设备安全保障措施</w:t>
        </w:r>
        <w:r>
          <w:tab/>
        </w:r>
        <w:r>
          <w:fldChar w:fldCharType="begin"/>
        </w:r>
        <w:r>
          <w:instrText xml:space="preserve"> PAGEREF _Toc9290 \h </w:instrText>
        </w:r>
        <w:r>
          <w:fldChar w:fldCharType="separate"/>
        </w:r>
        <w:r>
          <w:t>33</w:t>
        </w:r>
        <w:r>
          <w:fldChar w:fldCharType="end"/>
        </w:r>
      </w:hyperlink>
    </w:p>
    <w:p>
      <w:pPr>
        <w:pStyle w:val="TOC1"/>
        <w:tabs>
          <w:tab w:val="right" w:leader="dot" w:pos="8306"/>
        </w:tabs>
      </w:pPr>
      <w:hyperlink w:anchor="_Toc19537" w:history="1">
        <w:r>
          <w:rPr>
            <w:rFonts w:ascii="仿宋" w:eastAsia="仿宋" w:hAnsi="仿宋" w:cs="仿宋" w:hint="eastAsia"/>
            <w:lang w:eastAsia="zh-CN"/>
          </w:rPr>
          <w:t>十、磁粉探伤机项目社会影响</w:t>
        </w:r>
        <w:r>
          <w:tab/>
        </w:r>
        <w:r>
          <w:fldChar w:fldCharType="begin"/>
        </w:r>
        <w:r>
          <w:instrText xml:space="preserve"> PAGEREF _Toc19537 \h </w:instrText>
        </w:r>
        <w:r>
          <w:fldChar w:fldCharType="separate"/>
        </w:r>
        <w:r>
          <w:t>35</w:t>
        </w:r>
        <w:r>
          <w:fldChar w:fldCharType="end"/>
        </w:r>
      </w:hyperlink>
    </w:p>
    <w:p>
      <w:pPr>
        <w:pStyle w:val="TOC2"/>
        <w:tabs>
          <w:tab w:val="right" w:leader="dot" w:pos="8306"/>
        </w:tabs>
      </w:pPr>
      <w:hyperlink w:anchor="_Toc24651" w:history="1">
        <w:r>
          <w:rPr>
            <w:rFonts w:ascii="仿宋" w:eastAsia="仿宋" w:hAnsi="仿宋" w:cs="仿宋" w:hint="eastAsia"/>
            <w:lang w:eastAsia="zh-CN"/>
          </w:rPr>
          <w:t>(一)、社会责任与义务</w:t>
        </w:r>
        <w:r>
          <w:tab/>
        </w:r>
        <w:r>
          <w:fldChar w:fldCharType="begin"/>
        </w:r>
        <w:r>
          <w:instrText xml:space="preserve"> PAGEREF _Toc24651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054" w:history="1">
        <w:r>
          <w:rPr>
            <w:rFonts w:ascii="仿宋" w:eastAsia="仿宋" w:hAnsi="仿宋" w:cs="仿宋" w:hint="eastAsia"/>
            <w:lang w:eastAsia="zh-CN"/>
          </w:rPr>
          <w:t>(二)、社会参与与沟通</w:t>
        </w:r>
        <w:r>
          <w:tab/>
        </w:r>
        <w:r>
          <w:fldChar w:fldCharType="begin"/>
        </w:r>
        <w:r>
          <w:instrText xml:space="preserve"> PAGEREF _Toc9054 \h </w:instrText>
        </w:r>
        <w:r>
          <w:fldChar w:fldCharType="separate"/>
        </w:r>
        <w:r>
          <w:t>36</w:t>
        </w:r>
        <w:r>
          <w:fldChar w:fldCharType="end"/>
        </w:r>
      </w:hyperlink>
    </w:p>
    <w:p>
      <w:pPr>
        <w:pStyle w:val="TOC1"/>
        <w:tabs>
          <w:tab w:val="right" w:leader="dot" w:pos="8306"/>
        </w:tabs>
      </w:pPr>
      <w:hyperlink w:anchor="_Toc13198" w:history="1">
        <w:r>
          <w:rPr>
            <w:rFonts w:ascii="仿宋" w:eastAsia="仿宋" w:hAnsi="仿宋" w:cs="仿宋" w:hint="eastAsia"/>
            <w:lang w:eastAsia="zh-CN"/>
          </w:rPr>
          <w:t>十一、磁粉探伤机项目环境影响分析</w:t>
        </w:r>
        <w:r>
          <w:tab/>
        </w:r>
        <w:r>
          <w:fldChar w:fldCharType="begin"/>
        </w:r>
        <w:r>
          <w:instrText xml:space="preserve"> PAGEREF _Toc13198 \h </w:instrText>
        </w:r>
        <w:r>
          <w:fldChar w:fldCharType="separate"/>
        </w:r>
        <w:r>
          <w:t>36</w:t>
        </w:r>
        <w:r>
          <w:fldChar w:fldCharType="end"/>
        </w:r>
      </w:hyperlink>
    </w:p>
    <w:p>
      <w:pPr>
        <w:pStyle w:val="TOC2"/>
        <w:tabs>
          <w:tab w:val="right" w:leader="dot" w:pos="8306"/>
        </w:tabs>
      </w:pPr>
      <w:hyperlink w:anchor="_Toc13176" w:history="1">
        <w:r>
          <w:rPr>
            <w:rFonts w:ascii="仿宋" w:eastAsia="仿宋" w:hAnsi="仿宋" w:cs="仿宋" w:hint="eastAsia"/>
            <w:lang w:eastAsia="zh-CN"/>
          </w:rPr>
          <w:t>(一)、建设区域环境质量现状</w:t>
        </w:r>
        <w:r>
          <w:tab/>
        </w:r>
        <w:r>
          <w:fldChar w:fldCharType="begin"/>
        </w:r>
        <w:r>
          <w:instrText xml:space="preserve"> PAGEREF _Toc13176 \h </w:instrText>
        </w:r>
        <w:r>
          <w:fldChar w:fldCharType="separate"/>
        </w:r>
        <w:r>
          <w:t>36</w:t>
        </w:r>
        <w:r>
          <w:fldChar w:fldCharType="end"/>
        </w:r>
      </w:hyperlink>
    </w:p>
    <w:p>
      <w:pPr>
        <w:pStyle w:val="TOC2"/>
        <w:tabs>
          <w:tab w:val="right" w:leader="dot" w:pos="8306"/>
        </w:tabs>
      </w:pPr>
      <w:hyperlink w:anchor="_Toc11325" w:history="1">
        <w:r>
          <w:rPr>
            <w:rFonts w:ascii="仿宋" w:eastAsia="仿宋" w:hAnsi="仿宋" w:cs="仿宋" w:hint="eastAsia"/>
            <w:lang w:eastAsia="zh-CN"/>
          </w:rPr>
          <w:t>(二)、建设期环境保护</w:t>
        </w:r>
        <w:r>
          <w:tab/>
        </w:r>
        <w:r>
          <w:fldChar w:fldCharType="begin"/>
        </w:r>
        <w:r>
          <w:instrText xml:space="preserve"> PAGEREF _Toc11325 \h </w:instrText>
        </w:r>
        <w:r>
          <w:fldChar w:fldCharType="separate"/>
        </w:r>
        <w:r>
          <w:t>38</w:t>
        </w:r>
        <w:r>
          <w:fldChar w:fldCharType="end"/>
        </w:r>
      </w:hyperlink>
    </w:p>
    <w:p>
      <w:pPr>
        <w:pStyle w:val="TOC2"/>
        <w:tabs>
          <w:tab w:val="right" w:leader="dot" w:pos="8306"/>
        </w:tabs>
      </w:pPr>
      <w:hyperlink w:anchor="_Toc31380" w:history="1">
        <w:r>
          <w:rPr>
            <w:rFonts w:ascii="仿宋" w:eastAsia="仿宋" w:hAnsi="仿宋" w:cs="仿宋" w:hint="eastAsia"/>
            <w:lang w:eastAsia="zh-CN"/>
          </w:rPr>
          <w:t>(三)、运营期环境保护</w:t>
        </w:r>
        <w:r>
          <w:tab/>
        </w:r>
        <w:r>
          <w:fldChar w:fldCharType="begin"/>
        </w:r>
        <w:r>
          <w:instrText xml:space="preserve"> PAGEREF _Toc31380 \h </w:instrText>
        </w:r>
        <w:r>
          <w:fldChar w:fldCharType="separate"/>
        </w:r>
        <w:r>
          <w:t>39</w:t>
        </w:r>
        <w:r>
          <w:fldChar w:fldCharType="end"/>
        </w:r>
      </w:hyperlink>
    </w:p>
    <w:p>
      <w:pPr>
        <w:pStyle w:val="TOC2"/>
        <w:tabs>
          <w:tab w:val="right" w:leader="dot" w:pos="8306"/>
        </w:tabs>
      </w:pPr>
      <w:hyperlink w:anchor="_Toc16136" w:history="1">
        <w:r>
          <w:rPr>
            <w:rFonts w:ascii="仿宋" w:eastAsia="仿宋" w:hAnsi="仿宋" w:cs="仿宋" w:hint="eastAsia"/>
            <w:lang w:eastAsia="zh-CN"/>
          </w:rPr>
          <w:t>(四)、磁粉探伤机项目建设对区域经济的影响</w:t>
        </w:r>
        <w:r>
          <w:tab/>
        </w:r>
        <w:r>
          <w:fldChar w:fldCharType="begin"/>
        </w:r>
        <w:r>
          <w:instrText xml:space="preserve"> PAGEREF _Toc16136 \h </w:instrText>
        </w:r>
        <w:r>
          <w:fldChar w:fldCharType="separate"/>
        </w:r>
        <w:r>
          <w:t>41</w:t>
        </w:r>
        <w:r>
          <w:fldChar w:fldCharType="end"/>
        </w:r>
      </w:hyperlink>
    </w:p>
    <w:p>
      <w:pPr>
        <w:pStyle w:val="TOC2"/>
        <w:tabs>
          <w:tab w:val="right" w:leader="dot" w:pos="8306"/>
        </w:tabs>
      </w:pPr>
      <w:hyperlink w:anchor="_Toc5874" w:history="1">
        <w:r>
          <w:rPr>
            <w:rFonts w:ascii="仿宋" w:eastAsia="仿宋" w:hAnsi="仿宋" w:cs="仿宋" w:hint="eastAsia"/>
            <w:lang w:eastAsia="zh-CN"/>
          </w:rPr>
          <w:t>(五)、废弃物处理</w:t>
        </w:r>
        <w:r>
          <w:tab/>
        </w:r>
        <w:r>
          <w:fldChar w:fldCharType="begin"/>
        </w:r>
        <w:r>
          <w:instrText xml:space="preserve"> PAGEREF _Toc5874 \h </w:instrText>
        </w:r>
        <w:r>
          <w:fldChar w:fldCharType="separate"/>
        </w:r>
        <w:r>
          <w:t>42</w:t>
        </w:r>
        <w:r>
          <w:fldChar w:fldCharType="end"/>
        </w:r>
      </w:hyperlink>
    </w:p>
    <w:p>
      <w:pPr>
        <w:pStyle w:val="TOC2"/>
        <w:tabs>
          <w:tab w:val="right" w:leader="dot" w:pos="8306"/>
        </w:tabs>
      </w:pPr>
      <w:hyperlink w:anchor="_Toc17492" w:history="1">
        <w:r>
          <w:rPr>
            <w:rFonts w:ascii="仿宋" w:eastAsia="仿宋" w:hAnsi="仿宋" w:cs="仿宋" w:hint="eastAsia"/>
            <w:lang w:eastAsia="zh-CN"/>
          </w:rPr>
          <w:t>(六)、特殊环境影响分析</w:t>
        </w:r>
        <w:r>
          <w:tab/>
        </w:r>
        <w:r>
          <w:fldChar w:fldCharType="begin"/>
        </w:r>
        <w:r>
          <w:instrText xml:space="preserve"> PAGEREF _Toc17492 \h </w:instrText>
        </w:r>
        <w:r>
          <w:fldChar w:fldCharType="separate"/>
        </w:r>
        <w:r>
          <w:t>44</w:t>
        </w:r>
        <w:r>
          <w:fldChar w:fldCharType="end"/>
        </w:r>
      </w:hyperlink>
    </w:p>
    <w:p>
      <w:pPr>
        <w:pStyle w:val="TOC2"/>
        <w:tabs>
          <w:tab w:val="right" w:leader="dot" w:pos="8306"/>
        </w:tabs>
      </w:pPr>
      <w:hyperlink w:anchor="_Toc28151" w:history="1">
        <w:r>
          <w:rPr>
            <w:rFonts w:ascii="仿宋" w:eastAsia="仿宋" w:hAnsi="仿宋" w:cs="仿宋" w:hint="eastAsia"/>
            <w:lang w:eastAsia="zh-CN"/>
          </w:rPr>
          <w:t>(七)、清洁生产</w:t>
        </w:r>
        <w:r>
          <w:tab/>
        </w:r>
        <w:r>
          <w:fldChar w:fldCharType="begin"/>
        </w:r>
        <w:r>
          <w:instrText xml:space="preserve"> PAGEREF _Toc28151 \h </w:instrText>
        </w:r>
        <w:r>
          <w:fldChar w:fldCharType="separate"/>
        </w:r>
        <w:r>
          <w:t>45</w:t>
        </w:r>
        <w:r>
          <w:fldChar w:fldCharType="end"/>
        </w:r>
      </w:hyperlink>
    </w:p>
    <w:p>
      <w:pPr>
        <w:pStyle w:val="TOC2"/>
        <w:tabs>
          <w:tab w:val="right" w:leader="dot" w:pos="8306"/>
        </w:tabs>
      </w:pPr>
      <w:hyperlink w:anchor="_Toc10277" w:history="1">
        <w:r>
          <w:rPr>
            <w:rFonts w:ascii="仿宋" w:eastAsia="仿宋" w:hAnsi="仿宋" w:cs="仿宋" w:hint="eastAsia"/>
            <w:lang w:eastAsia="zh-CN"/>
          </w:rPr>
          <w:t>(八)、环境保护综合评价</w:t>
        </w:r>
        <w:r>
          <w:tab/>
        </w:r>
        <w:r>
          <w:fldChar w:fldCharType="begin"/>
        </w:r>
        <w:r>
          <w:instrText xml:space="preserve"> PAGEREF _Toc10277 \h </w:instrText>
        </w:r>
        <w:r>
          <w:fldChar w:fldCharType="separate"/>
        </w:r>
        <w:r>
          <w:t>46</w:t>
        </w:r>
        <w:r>
          <w:fldChar w:fldCharType="end"/>
        </w:r>
      </w:hyperlink>
    </w:p>
    <w:p>
      <w:pPr>
        <w:pStyle w:val="TOC1"/>
        <w:tabs>
          <w:tab w:val="right" w:leader="dot" w:pos="8306"/>
        </w:tabs>
      </w:pPr>
      <w:hyperlink w:anchor="_Toc12040" w:history="1">
        <w:r>
          <w:rPr>
            <w:rFonts w:ascii="仿宋" w:eastAsia="仿宋" w:hAnsi="仿宋" w:cs="仿宋" w:hint="eastAsia"/>
            <w:lang w:eastAsia="zh-CN"/>
          </w:rPr>
          <w:t>十二、磁粉探伤机项目财务管理</w:t>
        </w:r>
        <w:r>
          <w:tab/>
        </w:r>
        <w:r>
          <w:fldChar w:fldCharType="begin"/>
        </w:r>
        <w:r>
          <w:instrText xml:space="preserve"> PAGEREF _Toc12040 \h </w:instrText>
        </w:r>
        <w:r>
          <w:fldChar w:fldCharType="separate"/>
        </w:r>
        <w:r>
          <w:t>47</w:t>
        </w:r>
        <w:r>
          <w:fldChar w:fldCharType="end"/>
        </w:r>
      </w:hyperlink>
    </w:p>
    <w:p>
      <w:pPr>
        <w:pStyle w:val="TOC2"/>
        <w:tabs>
          <w:tab w:val="right" w:leader="dot" w:pos="8306"/>
        </w:tabs>
      </w:pPr>
      <w:hyperlink w:anchor="_Toc10766" w:history="1">
        <w:r>
          <w:rPr>
            <w:rFonts w:ascii="仿宋" w:eastAsia="仿宋" w:hAnsi="仿宋" w:cs="仿宋" w:hint="eastAsia"/>
            <w:lang w:eastAsia="zh-CN"/>
          </w:rPr>
          <w:t>(一)、资金需求大</w:t>
        </w:r>
        <w:r>
          <w:tab/>
        </w:r>
        <w:r>
          <w:fldChar w:fldCharType="begin"/>
        </w:r>
        <w:r>
          <w:instrText xml:space="preserve"> PAGEREF _Toc10766 \h </w:instrText>
        </w:r>
        <w:r>
          <w:fldChar w:fldCharType="separate"/>
        </w:r>
        <w:r>
          <w:t>47</w:t>
        </w:r>
        <w:r>
          <w:fldChar w:fldCharType="end"/>
        </w:r>
      </w:hyperlink>
    </w:p>
    <w:p>
      <w:pPr>
        <w:pStyle w:val="TOC2"/>
        <w:tabs>
          <w:tab w:val="right" w:leader="dot" w:pos="8306"/>
        </w:tabs>
      </w:pPr>
      <w:hyperlink w:anchor="_Toc14880" w:history="1">
        <w:r>
          <w:rPr>
            <w:rFonts w:ascii="仿宋" w:eastAsia="仿宋" w:hAnsi="仿宋" w:cs="仿宋" w:hint="eastAsia"/>
            <w:lang w:eastAsia="zh-CN"/>
          </w:rPr>
          <w:t>(二)、研发周期长</w:t>
        </w:r>
        <w:r>
          <w:tab/>
        </w:r>
        <w:r>
          <w:fldChar w:fldCharType="begin"/>
        </w:r>
        <w:r>
          <w:instrText xml:space="preserve"> PAGEREF _Toc14880 \h </w:instrText>
        </w:r>
        <w:r>
          <w:fldChar w:fldCharType="separate"/>
        </w:r>
        <w:r>
          <w:t>48</w:t>
        </w:r>
        <w:r>
          <w:fldChar w:fldCharType="end"/>
        </w:r>
      </w:hyperlink>
    </w:p>
    <w:p>
      <w:pPr>
        <w:pStyle w:val="TOC2"/>
        <w:tabs>
          <w:tab w:val="right" w:leader="dot" w:pos="8306"/>
        </w:tabs>
      </w:pPr>
      <w:hyperlink w:anchor="_Toc13803" w:history="1">
        <w:r>
          <w:rPr>
            <w:rFonts w:ascii="仿宋" w:eastAsia="仿宋" w:hAnsi="仿宋" w:cs="仿宋" w:hint="eastAsia"/>
            <w:lang w:eastAsia="zh-CN"/>
          </w:rPr>
          <w:t>(三)、市场风险大</w:t>
        </w:r>
        <w:r>
          <w:tab/>
        </w:r>
        <w:r>
          <w:fldChar w:fldCharType="begin"/>
        </w:r>
        <w:r>
          <w:instrText xml:space="preserve"> PAGEREF _Toc13803 \h </w:instrText>
        </w:r>
        <w:r>
          <w:fldChar w:fldCharType="separate"/>
        </w:r>
        <w:r>
          <w:t>49</w:t>
        </w:r>
        <w:r>
          <w:fldChar w:fldCharType="end"/>
        </w:r>
      </w:hyperlink>
    </w:p>
    <w:p>
      <w:pPr>
        <w:pStyle w:val="TOC2"/>
        <w:tabs>
          <w:tab w:val="right" w:leader="dot" w:pos="8306"/>
        </w:tabs>
      </w:pPr>
      <w:hyperlink w:anchor="_Toc28727" w:history="1">
        <w:r>
          <w:rPr>
            <w:rFonts w:ascii="仿宋" w:eastAsia="仿宋" w:hAnsi="仿宋" w:cs="仿宋" w:hint="eastAsia"/>
            <w:lang w:eastAsia="zh-CN"/>
          </w:rPr>
          <w:t>(四)、利润率高</w:t>
        </w:r>
        <w:r>
          <w:tab/>
        </w:r>
        <w:r>
          <w:fldChar w:fldCharType="begin"/>
        </w:r>
        <w:r>
          <w:instrText xml:space="preserve"> PAGEREF _Toc28727 \h </w:instrText>
        </w:r>
        <w:r>
          <w:fldChar w:fldCharType="separate"/>
        </w:r>
        <w:r>
          <w:t>52</w:t>
        </w:r>
        <w:r>
          <w:fldChar w:fldCharType="end"/>
        </w:r>
      </w:hyperlink>
    </w:p>
    <w:p>
      <w:pPr>
        <w:pStyle w:val="TOC1"/>
        <w:tabs>
          <w:tab w:val="right" w:leader="dot" w:pos="8306"/>
        </w:tabs>
      </w:pPr>
      <w:hyperlink w:anchor="_Toc25400" w:history="1">
        <w:r>
          <w:rPr>
            <w:rFonts w:ascii="仿宋" w:eastAsia="仿宋" w:hAnsi="仿宋" w:cs="仿宋" w:hint="eastAsia"/>
            <w:lang w:eastAsia="zh-CN"/>
          </w:rPr>
          <w:t>十三、风险识别与分类</w:t>
        </w:r>
        <w:r>
          <w:tab/>
        </w:r>
        <w:r>
          <w:fldChar w:fldCharType="begin"/>
        </w:r>
        <w:r>
          <w:instrText xml:space="preserve"> PAGEREF _Toc25400 \h </w:instrText>
        </w:r>
        <w:r>
          <w:fldChar w:fldCharType="separate"/>
        </w:r>
        <w:r>
          <w:t>54</w:t>
        </w:r>
        <w:r>
          <w:fldChar w:fldCharType="end"/>
        </w:r>
      </w:hyperlink>
    </w:p>
    <w:p>
      <w:pPr>
        <w:pStyle w:val="TOC2"/>
        <w:tabs>
          <w:tab w:val="right" w:leader="dot" w:pos="8306"/>
        </w:tabs>
      </w:pPr>
      <w:hyperlink w:anchor="_Toc25523" w:history="1">
        <w:r>
          <w:rPr>
            <w:rFonts w:ascii="仿宋" w:eastAsia="仿宋" w:hAnsi="仿宋" w:cs="仿宋" w:hint="eastAsia"/>
            <w:lang w:eastAsia="zh-CN"/>
          </w:rPr>
          <w:t>(一)、风险识别</w:t>
        </w:r>
        <w:r>
          <w:tab/>
        </w:r>
        <w:r>
          <w:fldChar w:fldCharType="begin"/>
        </w:r>
        <w:r>
          <w:instrText xml:space="preserve"> PAGEREF _Toc25523 \h </w:instrText>
        </w:r>
        <w:r>
          <w:fldChar w:fldCharType="separate"/>
        </w:r>
        <w:r>
          <w:t>54</w:t>
        </w:r>
        <w:r>
          <w:fldChar w:fldCharType="end"/>
        </w:r>
      </w:hyperlink>
    </w:p>
    <w:p>
      <w:pPr>
        <w:pStyle w:val="TOC2"/>
        <w:tabs>
          <w:tab w:val="right" w:leader="dot" w:pos="8306"/>
        </w:tabs>
      </w:pPr>
      <w:hyperlink w:anchor="_Toc22586" w:history="1">
        <w:r>
          <w:rPr>
            <w:rFonts w:ascii="仿宋" w:eastAsia="仿宋" w:hAnsi="仿宋" w:cs="仿宋" w:hint="eastAsia"/>
            <w:lang w:eastAsia="zh-CN"/>
          </w:rPr>
          <w:t>(二)、风险分类</w:t>
        </w:r>
        <w:r>
          <w:tab/>
        </w:r>
        <w:r>
          <w:fldChar w:fldCharType="begin"/>
        </w:r>
        <w:r>
          <w:instrText xml:space="preserve"> PAGEREF _Toc22586 \h </w:instrText>
        </w:r>
        <w:r>
          <w:fldChar w:fldCharType="separate"/>
        </w:r>
        <w:r>
          <w:t>55</w:t>
        </w:r>
        <w:r>
          <w:fldChar w:fldCharType="end"/>
        </w:r>
      </w:hyperlink>
    </w:p>
    <w:p>
      <w:pPr>
        <w:pStyle w:val="TOC1"/>
        <w:tabs>
          <w:tab w:val="right" w:leader="dot" w:pos="8306"/>
        </w:tabs>
      </w:pPr>
      <w:hyperlink w:anchor="_Toc20849" w:history="1">
        <w:r>
          <w:rPr>
            <w:rFonts w:ascii="仿宋" w:eastAsia="仿宋" w:hAnsi="仿宋" w:cs="仿宋" w:hint="eastAsia"/>
            <w:lang w:eastAsia="zh-CN"/>
          </w:rPr>
          <w:t>十四、利益相关者分析与沟通计划</w:t>
        </w:r>
        <w:r>
          <w:tab/>
        </w:r>
        <w:r>
          <w:fldChar w:fldCharType="begin"/>
        </w:r>
        <w:r>
          <w:instrText xml:space="preserve"> PAGEREF _Toc20849 \h </w:instrText>
        </w:r>
        <w:r>
          <w:fldChar w:fldCharType="separate"/>
        </w:r>
        <w:r>
          <w:t>57</w:t>
        </w:r>
        <w:r>
          <w:fldChar w:fldCharType="end"/>
        </w:r>
      </w:hyperlink>
    </w:p>
    <w:p>
      <w:pPr>
        <w:pStyle w:val="TOC2"/>
        <w:tabs>
          <w:tab w:val="right" w:leader="dot" w:pos="8306"/>
        </w:tabs>
      </w:pPr>
      <w:hyperlink w:anchor="_Toc30551" w:history="1">
        <w:r>
          <w:rPr>
            <w:rFonts w:ascii="仿宋" w:eastAsia="仿宋" w:hAnsi="仿宋" w:cs="仿宋" w:hint="eastAsia"/>
            <w:lang w:eastAsia="zh-CN"/>
          </w:rPr>
          <w:t>(一)、利益相关者分析</w:t>
        </w:r>
        <w:r>
          <w:tab/>
        </w:r>
        <w:r>
          <w:fldChar w:fldCharType="begin"/>
        </w:r>
        <w:r>
          <w:instrText xml:space="preserve"> PAGEREF _Toc30551 \h </w:instrText>
        </w:r>
        <w:r>
          <w:fldChar w:fldCharType="separate"/>
        </w:r>
        <w:r>
          <w:t>57</w:t>
        </w:r>
        <w:r>
          <w:fldChar w:fldCharType="end"/>
        </w:r>
      </w:hyperlink>
    </w:p>
    <w:p>
      <w:pPr>
        <w:pStyle w:val="TOC2"/>
        <w:tabs>
          <w:tab w:val="right" w:leader="dot" w:pos="8306"/>
        </w:tabs>
      </w:pPr>
      <w:hyperlink w:anchor="_Toc20278" w:history="1">
        <w:r>
          <w:rPr>
            <w:rFonts w:ascii="仿宋" w:eastAsia="仿宋" w:hAnsi="仿宋" w:cs="仿宋" w:hint="eastAsia"/>
            <w:lang w:eastAsia="zh-CN"/>
          </w:rPr>
          <w:t>(二)、沟通计划</w:t>
        </w:r>
        <w:r>
          <w:tab/>
        </w:r>
        <w:r>
          <w:fldChar w:fldCharType="begin"/>
        </w:r>
        <w:r>
          <w:instrText xml:space="preserve"> PAGEREF _Toc20278 \h </w:instrText>
        </w:r>
        <w:r>
          <w:fldChar w:fldCharType="separate"/>
        </w:r>
        <w:r>
          <w:t>58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00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7639"/>
      <w:r>
        <w:rPr>
          <w:rFonts w:ascii="仿宋" w:eastAsia="仿宋" w:hAnsi="仿宋" w:cs="仿宋" w:hint="eastAsia"/>
          <w:sz w:val="28"/>
          <w:lang w:eastAsia="zh-CN"/>
        </w:rPr>
        <w:t>一、磁粉探伤机项目可持续发展</w:t>
      </w:r>
      <w:bookmarkEnd w:id="2"/>
    </w:p>
    <w:p>
      <w:pPr>
        <w:pStyle w:val="Heading2"/>
        <w:rPr>
          <w:rFonts w:ascii="仿宋" w:eastAsia="仿宋" w:hAnsi="仿宋" w:cs="仿宋" w:hint="eastAsia"/>
          <w:lang w:eastAsia="zh-CN"/>
        </w:rPr>
      </w:pPr>
      <w:bookmarkStart w:id="3" w:name="_Toc2121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中，磁粉探伤机项目团队着眼于未来，明确了可持续发展的战略方向。制定的具体可持续发展目标包括降低资源使用、采用环保技术、最大化社会效益等。这一步骤不仅有助于磁粉探伤机项目在环保和社会责任方面达到最高标准，也为未来提供了明确的指引，确保磁粉探伤机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可持续实践的融入磁粉探伤机项目管理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磁粉探伤机项目管理周期。从磁粉探伤机项目规划开始，磁粉探伤机项目团队就考虑了环境和社会的因素。在执行阶段，磁粉探伤机项目团队积极推动绿色技术的应用，优化资源利用。此外，关注员工的社会责任，通过培训和沟通活动提高员工对可持续发展的认知，使他们能够在日常工作中践行可持续实践。这些举措不仅为磁粉探伤机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383"/>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扎根于磁粉探伤机项目的可持续发展理念，我们深信环保与社会责任是磁粉探伤机项目成功的关键支柱。在磁粉探伤机项目的每一步，我们都致力于通过创新和实践，履行对环境和社会的坚定责任。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团队通过引入先进的环保技术、建立高效的废物处理系统以及推动能源节约措施，积极履行环保责任。定期的环保监测和评估确保磁粉探伤机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不仅致力于自身可持续发展，还注重对社会的回馈。通过支持社区磁粉探伤机项目、参与慈善事业、提供培训机会等方式，磁粉探伤机项目积极履行社会责任。与当地社区建立积极互动，关注员工的工作与生活平衡，以及员工的身心健康，是磁粉探伤机项目在社会责任层面的关键举措。这样的实践不仅增强了磁粉探伤机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20720"/>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1842"/>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的技术管理特点体现在其创新导向。通过引入最先进的技术趋势和解决方案，磁粉探伤机项目致力于提升科技含量、提高质量和效率水平。这意味着我们将采用最新的工具和方法，确保磁粉探伤机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磁粉探伤机项目技术管理的显著特征。通过整合不同领域的技术资源，我们实现了跨学科的协同工作。这有助于优化技术架构，提高整体效能。此外，整合性策略还促进了不同技术团队之间的紧密沟通和高效合作，确保磁粉探伤机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磁粉探伤机项目所采用的技术。通过不断优化技术方案，磁粉探伤机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磁粉探伤机项目团队将在磁粉探伤机项目初期识别可能的技术风险，并采取相应的预防和应对措施。通过建立健全的风险评估机制，磁粉探伤机项目能够在实施过程中及时发现并解决潜在的技术问题，保障磁粉探伤机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磁粉探伤机项目中，技术将成为磁粉探伤机项目成功的有力支持。这一深度剖析揭示了技术管理在磁粉探伤机项目实施中的关键作用，为磁粉探伤机项目的技术基础奠定了坚实的基础。</w:t>
      </w:r>
    </w:p>
    <w:p>
      <w:pPr>
        <w:pStyle w:val="Heading2"/>
        <w:ind w:firstLine="560" w:firstLineChars="200"/>
        <w:rPr>
          <w:rFonts w:ascii="仿宋" w:eastAsia="仿宋" w:hAnsi="仿宋" w:cs="仿宋" w:hint="eastAsia"/>
          <w:sz w:val="28"/>
          <w:lang w:eastAsia="zh-CN"/>
        </w:rPr>
      </w:pPr>
      <w:bookmarkStart w:id="7" w:name="_Toc8653"/>
      <w:r>
        <w:rPr>
          <w:rFonts w:ascii="仿宋" w:eastAsia="仿宋" w:hAnsi="仿宋" w:cs="仿宋" w:hint="eastAsia"/>
          <w:sz w:val="28"/>
          <w:lang w:eastAsia="zh-CN"/>
        </w:rPr>
        <w:t>(二)、磁粉探伤机项目工艺技术设计方案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磁粉探伤机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磁粉探伤机项目将严格按照相关行业规范要求进行组织。通过有效控制产品质量，磁粉探伤机项目将致力于为顾客提供优质的磁粉探伤机项目产品和良好的服务。这体现了磁粉探伤机项目对于生产活动合规性和质量标准的高度重视，为磁粉探伤机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磁粉探伤机项目注重生态效益和清洁生产原则。磁粉探伤机项目建设将紧密结合地方特色经济发展，与社会经济发展规划和区域环境保护规划方案相协调一致。通过与当地区域自然生态系统的结合，磁粉探伤机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磁粉探伤机项目产品具有多样化的客户需求和个性化的特点。因此，磁粉探伤机项目产品规格品种多样，且单批生产数量较小。为满足这一特点，磁粉探伤机项目承办单位将建设先进的柔性制造生产线。通过广泛应用柔性制造技术，磁粉探伤机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磁粉探伤机项目采用的技术具有较高的技术含量和自动化水平，处于国内先进水平。这一技术选用不仅体现了对生产效率、质量和环境友好性的高标准要求，同时为磁粉探伤机项目的可持续发展奠定了坚实的基础。</w:t>
      </w:r>
    </w:p>
    <w:p>
      <w:pPr>
        <w:pStyle w:val="Heading2"/>
        <w:ind w:firstLine="560" w:firstLineChars="200"/>
        <w:rPr>
          <w:rFonts w:ascii="仿宋" w:eastAsia="仿宋" w:hAnsi="仿宋" w:cs="仿宋" w:hint="eastAsia"/>
          <w:sz w:val="28"/>
          <w:lang w:eastAsia="zh-CN"/>
        </w:rPr>
      </w:pPr>
      <w:bookmarkStart w:id="8" w:name="_Toc11553"/>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为确保磁粉探伤机项目的高效生产和技术实施，我们制定了一套精心设计的设备选型方案，以满足磁粉探伤机项目生产、质量和环保的要求。该方案的主要特点如下：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磁粉探伤机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针对磁粉探伤机项目产品的多样性和小批量生产的特点，我们将建设柔性制造生产线。通过在设备选型中考虑柔性制造技术，可以灵活应对不同产品规格和生产需求，实现生产线的高度灵活性和适应性。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2711"/>
      <w:r>
        <w:rPr>
          <w:rFonts w:ascii="仿宋" w:eastAsia="仿宋" w:hAnsi="仿宋" w:cs="仿宋" w:hint="eastAsia"/>
          <w:sz w:val="28"/>
          <w:lang w:eastAsia="zh-CN"/>
        </w:rPr>
        <w:t>三、磁粉探伤机项目建设单位说明</w:t>
      </w:r>
      <w:bookmarkEnd w:id="9"/>
    </w:p>
    <w:p>
      <w:pPr>
        <w:pStyle w:val="Heading2"/>
        <w:rPr>
          <w:rFonts w:ascii="仿宋" w:eastAsia="仿宋" w:hAnsi="仿宋" w:cs="仿宋" w:hint="eastAsia"/>
          <w:lang w:eastAsia="zh-CN"/>
        </w:rPr>
      </w:pPr>
      <w:bookmarkStart w:id="10" w:name="_Toc5410"/>
      <w:r>
        <w:rPr>
          <w:rFonts w:ascii="仿宋" w:eastAsia="仿宋" w:hAnsi="仿宋" w:cs="仿宋" w:hint="eastAsia"/>
          <w:lang w:eastAsia="zh-CN"/>
        </w:rPr>
        <w:t>(一)、磁粉探伤机项目承办单位基本情况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11162"/>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磁粉探伤机项目承办单位的XXXX，我们着眼于实现可持续的经济效益。通过技术创新和解决方案的提供，公司预计在磁粉探伤机项目执行期间将获得可观的收入增长。这一收入来源主要包括磁粉探伤机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同时，我们注重成本控制和效率提升，以确保磁粉探伤机项目的可持续盈利。透过精细的管理和资源优化，公司期望实现磁粉探伤机项目利润最大化。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磁粉探伤机项目实施进行全面的投资评估，包括磁粉探伤机项目启动阶段的资金投入和后续运营成本。通过对磁粉探伤机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磁粉探伤机项目实施过程中具备足够的资金流动性，公司将进行详尽的现金流分析。这包括资金需求的合理预测、磁粉探伤机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10567"/>
      <w:r>
        <w:rPr>
          <w:rFonts w:ascii="仿宋" w:eastAsia="仿宋" w:hAnsi="仿宋" w:cs="仿宋" w:hint="eastAsia"/>
          <w:sz w:val="28"/>
          <w:lang w:eastAsia="zh-CN"/>
        </w:rPr>
        <w:t>四、磁粉探伤机项目绩效评估</w:t>
      </w:r>
      <w:bookmarkEnd w:id="12"/>
    </w:p>
    <w:p>
      <w:pPr>
        <w:pStyle w:val="Heading2"/>
        <w:rPr>
          <w:rFonts w:ascii="仿宋" w:eastAsia="仿宋" w:hAnsi="仿宋" w:cs="仿宋" w:hint="eastAsia"/>
          <w:lang w:eastAsia="zh-CN"/>
        </w:rPr>
      </w:pPr>
      <w:bookmarkStart w:id="13" w:name="_Toc2430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中，我们设计了一套全面的绩效评估指标，以确保磁粉探伤机项目的可控和成功交付。这些指标跨足磁粉探伤机项目目标、成本、进度和质量等多个维度，为我们提供了全面洞察磁粉探伤机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目标达成率是我们关注的首要指标。我们设定了明确的目标，并通过定期监测和评估，迅速发现并应对潜在的目标偏差。这为磁粉探伤机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成本绩效是另一个核心关注点。通过实际成本与预算成本的对比分析，我们深入了解成本差异的原因，及时调整资源分配，保持磁粉探伤机项目在经济效益方面的合理水平。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磁粉探伤机项目进度作为关键的绩效指标之一，得到了精心的关注。我们制定了详细的磁粉探伤机项目进度计划，并设立了进度符合度指标，确保实际进度与计划进度保持一致。这使我们能够快速发现和解决潜在的进度问题，保持磁粉探伤机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磁粉探伤机项目绩效的不可或缺的一环。我们引入了一系列的质量标准和客户满意度指标，以确保磁粉探伤机项目交付的成果在质量上达到或超越预期水平。通过持续监测这些指标，我们努力提升磁粉探伤机项目整体质量水平，为磁粉探伤机项目的成功交付提供有力保障。通过这些科学且全面的绩效评估，我们能够更好地引导磁粉探伤机项目的持续改进，确保磁粉探伤机项目目标的顺利达成。</w:t>
      </w:r>
    </w:p>
    <w:p>
      <w:pPr>
        <w:pStyle w:val="Heading2"/>
        <w:ind w:firstLine="560" w:firstLineChars="200"/>
        <w:rPr>
          <w:rFonts w:ascii="仿宋" w:eastAsia="仿宋" w:hAnsi="仿宋" w:cs="仿宋" w:hint="eastAsia"/>
          <w:sz w:val="28"/>
          <w:lang w:eastAsia="zh-CN"/>
        </w:rPr>
      </w:pPr>
      <w:bookmarkStart w:id="14" w:name="_Toc7170"/>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绩效评估是磁粉探伤机项目中的关键环节，为确保磁粉探伤机项目达到预期目标，我们采用了多层次、多维度的绩效评估方法。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磁粉探伤机项目的战略目标对齐，确保每个决策和行动都与磁粉探伤机项目整体目标保持一致。团队会定期召开战略对齐会议，审视当前工作与磁粉探伤机项目战略是否保持一致，以及是否需要调整战略方向。</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磁粉探伤机项目进度、质量、成本和风险等方面。这些指标通过数据收集和分析，为磁粉探伤机项目管理团队提供了客观的评估依据。例如，我们通过磁粉探伤机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绩效评估不仅仅停留在磁粉探伤机项目内部，还考虑了磁粉探伤机项目对外部环境的影响。我们定期进行干系人满意度调查，以了解各利益相关方对磁粉探伤机项目的期望和满意度，并及时做出调整。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这种多层次、多角度的绩效评估方法，使得我们能够全面了解磁粉探伤机项目的运行状态，及时做出调整，确保磁粉探伤机项目在不断变化的环境中保持稳健前行。</w:t>
      </w:r>
    </w:p>
    <w:p>
      <w:pPr>
        <w:pStyle w:val="Heading2"/>
        <w:ind w:firstLine="560" w:firstLineChars="200"/>
        <w:rPr>
          <w:rFonts w:ascii="仿宋" w:eastAsia="仿宋" w:hAnsi="仿宋" w:cs="仿宋" w:hint="eastAsia"/>
          <w:sz w:val="28"/>
          <w:lang w:eastAsia="zh-CN"/>
        </w:rPr>
      </w:pPr>
      <w:bookmarkStart w:id="15" w:name="_Toc1947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为了确保磁粉探伤机项目的有效管理和不断优化，我们采用了精心设计的绩效评估周期。这个周期旨在实现灵活、实时和全面的评估，以适应磁粉探伤机项目执行中的各种挑战。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磁粉探伤机项目的不同需求，分为短期、中期和长期。短期评估关注每个迭代或工作周期，以及时发现和解决当前任务中的问题。中期评估涵盖几个迭代，深入了解整体磁粉探伤机项目的趋势和性能。长期评估则着眼于整个磁粉探伤机项目阶段，确保磁粉探伤机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磁粉探伤机项目管理工具和协作平台，团队成员能够随时更新和分享磁粉探伤机项目数据。这种实时性的反馈机制使我们能够及时察觉潜在问题，快速调整，保持磁粉探伤机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磁粉探伤机项目的决策制定密不可分。每个周期的磁粉探伤机项目回顾会议成为集体总结经验、识别问题深层次原因并找到创新解决方案的平台。这种定期的反思与调整机制使磁粉探伤机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16864"/>
      <w:r>
        <w:rPr>
          <w:rFonts w:ascii="仿宋" w:eastAsia="仿宋" w:hAnsi="仿宋" w:cs="仿宋" w:hint="eastAsia"/>
          <w:sz w:val="28"/>
          <w:lang w:eastAsia="zh-CN"/>
        </w:rPr>
        <w:t>五、磁粉探伤机项目危机管理</w:t>
      </w:r>
      <w:bookmarkEnd w:id="16"/>
    </w:p>
    <w:p>
      <w:pPr>
        <w:pStyle w:val="Heading2"/>
        <w:rPr>
          <w:rFonts w:ascii="仿宋" w:eastAsia="仿宋" w:hAnsi="仿宋" w:cs="仿宋" w:hint="eastAsia"/>
          <w:lang w:eastAsia="zh-CN"/>
        </w:rPr>
      </w:pPr>
      <w:bookmarkStart w:id="17" w:name="_Toc23402"/>
      <w:r>
        <w:rPr>
          <w:rFonts w:ascii="仿宋" w:eastAsia="仿宋" w:hAnsi="仿宋" w:cs="仿宋" w:hint="eastAsia"/>
          <w:lang w:eastAsia="zh-CN"/>
        </w:rPr>
        <w:t>(一)、危机预警与识别</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磁粉探伤机项目危机管理中，危机预警与识别是确保磁粉探伤机项目稳健运行的核心步骤。通过建立全面的监测机制，磁粉探伤机项目团队旨在及时发现和理解潜在的风险和危机因素，以便采取及时的预防和应对措施，确保磁粉探伤机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首先，通过深入的风险评估，磁粉探伤机项目团队全面分析了整个磁粉探伤机项目和各个阶段可能存在的威胁。这包括准确评估每个潜在风险的发生概率和可能影响的程度，为后续危机预警提供了有力支持。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磁粉探伤机项目团队着重于明确定义磁粉探伤机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磁粉探伤机项目进展的持续监控，团队能够及时发现潜在问题并作出迅速反应。磁粉探伤机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在这一阶段，团队的专业素养和反应速度将发挥至关重要的作用，以确保潜在危机能够在初期得到有效的处理，最大程度地减轻负面影响。通过危机预警与识别，磁粉探伤机项目得以更有序、可控地推进。</w:t>
      </w:r>
    </w:p>
    <w:p>
      <w:pPr>
        <w:pStyle w:val="Heading2"/>
        <w:ind w:firstLine="560" w:firstLineChars="200"/>
        <w:rPr>
          <w:rFonts w:ascii="仿宋" w:eastAsia="仿宋" w:hAnsi="仿宋" w:cs="仿宋" w:hint="eastAsia"/>
          <w:sz w:val="28"/>
          <w:lang w:eastAsia="zh-CN"/>
        </w:rPr>
      </w:pPr>
      <w:bookmarkStart w:id="18" w:name="_Toc14111"/>
      <w:r>
        <w:rPr>
          <w:rFonts w:ascii="仿宋" w:eastAsia="仿宋" w:hAnsi="仿宋" w:cs="仿宋" w:hint="eastAsia"/>
          <w:sz w:val="28"/>
          <w:lang w:eastAsia="zh-CN"/>
        </w:rPr>
        <w:t>(二)、危机应对与恢复</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在危机发生时，磁粉探伤机项目团队立即行动，成立了应急小组。该小组的任务是迅速制定并实施紧急应对措施，以最小化潜在损失。以下是采取的主要措施：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暂停磁粉探伤机项目进度：为遏制危机蔓延，磁粉探伤机项目暂时停止进行，以便全面评估当前状况。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资源重新分配：重新评估磁粉探伤机项目资源的分配，确保最大限度地减小损失。</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实时沟通：与关键利益相关者建立实时沟通机制，向他们传递磁粉探伤机项目危机的实际状况，保障磁粉探伤机项目核心利益。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在紧急应对的同时，磁粉探伤机项目团队强调了团队协作和有效沟通的重要性。以下是团队协作的关键举措：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信息共享机制：建立了信息共享平台，确保团队成员能够及时获取磁粉探伤机项目危机的实时信息。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领导者沟通：磁粉探伤机项目领导者通过定期会议和即时沟通工具，指导团队应对危机，保持团队稳定运行。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随着危机得到初步控制，磁粉探伤机项目团队转向制定恢复计划，以确保磁粉探伤机项目能够从中迅速恢复。主要恢复计划包括：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修复受损的进度计划：重新评估磁粉探伤机项目进度，制定修复计划，确保磁粉探伤机项目尽快回归正常进程。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重新调整资源分配：优化资源分配，确保磁粉探伤机项目在有限资源下高效运转。</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风险管理机制加强：对磁粉探伤机项目风险进行全面评估，制定更强化的风险管理策略，以预防未来可能的危机。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9" w:name="_Toc8057"/>
      <w:r>
        <w:rPr>
          <w:rFonts w:ascii="仿宋" w:eastAsia="仿宋" w:hAnsi="仿宋" w:cs="仿宋" w:hint="eastAsia"/>
          <w:sz w:val="28"/>
          <w:lang w:eastAsia="zh-CN"/>
        </w:rPr>
        <w:t>六、磁粉探伤机项目选址可行性分析</w:t>
      </w:r>
      <w:bookmarkEnd w:id="19"/>
    </w:p>
    <w:p>
      <w:pPr>
        <w:pStyle w:val="Heading2"/>
        <w:rPr>
          <w:rFonts w:ascii="仿宋" w:eastAsia="仿宋" w:hAnsi="仿宋" w:cs="仿宋" w:hint="eastAsia"/>
          <w:lang w:eastAsia="zh-CN"/>
        </w:rPr>
      </w:pPr>
      <w:bookmarkStart w:id="20" w:name="_Toc22191"/>
      <w:r>
        <w:rPr>
          <w:rFonts w:ascii="仿宋" w:eastAsia="仿宋" w:hAnsi="仿宋" w:cs="仿宋" w:hint="eastAsia"/>
          <w:lang w:eastAsia="zh-CN"/>
        </w:rPr>
        <w:t>(一)、磁粉探伤机项目选址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该磁粉探伤机项目选址位于XX省XX市XX区XXX街道</w:t>
      </w:r>
    </w:p>
    <w:p>
      <w:pPr>
        <w:pStyle w:val="Heading2"/>
        <w:ind w:firstLine="560" w:firstLineChars="200"/>
        <w:rPr>
          <w:rFonts w:ascii="仿宋" w:eastAsia="仿宋" w:hAnsi="仿宋" w:cs="仿宋" w:hint="eastAsia"/>
          <w:sz w:val="28"/>
          <w:lang w:eastAsia="zh-CN"/>
        </w:rPr>
      </w:pPr>
      <w:bookmarkStart w:id="21" w:name="_Toc30766"/>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磁粉探伤机项目的征地面积将根据磁粉探伤机项目的实际规模和需求进行精确规划。具体面积XXX平方米，旨在确保磁粉探伤机项目不仅能够满足当前的发展需求，还能够预留空间以适应未来的扩展。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净用地面积是在征地面积基础上去除不可利用面积后的实际可开发用地。具体面积XXX平方米，考虑到环保、交通、安全等多方面因素，以确保磁粉探伤机项目在整体利用效率上达到最优。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磁粉探伤机项目计划建设的建筑总规模具体面积XXX平方米。这一规模的确定综合考虑了磁粉探伤机项目的性质、规模，以及城市规划的相关要求，确保建筑布局与周边环境协调一致。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绿地率是磁粉探伤机项目用地中被规划为绿地的比例。具体面积XXX平方米，旨在通过合理规划绿地，改善磁粉探伤机项目周边环境，提升居民生活质量，并符合城市整体绿化规划。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https://d.book118.com/525023312012011043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磁粉探伤机项目规划设计方案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9353B0"/>
    <w:rsid w:val="75935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25023312012011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2024-01-16T00:17:00Z</dcterms:created>
  <dcterms:modified xsi:type="dcterms:W3CDTF">2024-01-16T00:17:54Z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A2FED945752A40DF9BFAD389356961A2_11</vt:lpwstr>
  </property>
  <property fmtid="{D5CDD505-2E9C-101B-9397-08002B2CF9AE}" pid="3" name="KSOProductBuildVer">
    <vt:lpwstr>2052-12.1.0.16120</vt:lpwstr>
  </property>
</Properties>
</file>