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复合肥项目规划设计蓝图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43" w:history="1">
        <w:r>
          <w:rPr>
            <w:rFonts w:ascii="仿宋" w:eastAsia="仿宋" w:hAnsi="仿宋" w:cs="仿宋" w:hint="eastAsia"/>
            <w:lang w:eastAsia="zh-CN"/>
          </w:rPr>
          <w:t>概论</w:t>
        </w:r>
        <w:r>
          <w:tab/>
        </w:r>
        <w:r>
          <w:fldChar w:fldCharType="begin"/>
        </w:r>
        <w:r>
          <w:instrText xml:space="preserve"> PAGEREF _Toc26443 \h </w:instrText>
        </w:r>
        <w:r>
          <w:fldChar w:fldCharType="separate"/>
        </w:r>
        <w:r>
          <w:t>3</w:t>
        </w:r>
        <w:r>
          <w:fldChar w:fldCharType="end"/>
        </w:r>
      </w:hyperlink>
    </w:p>
    <w:p>
      <w:pPr>
        <w:pStyle w:val="TOC1"/>
        <w:tabs>
          <w:tab w:val="right" w:leader="dot" w:pos="8306"/>
        </w:tabs>
      </w:pPr>
      <w:hyperlink w:anchor="_Toc26193" w:history="1">
        <w:r>
          <w:rPr>
            <w:rFonts w:ascii="仿宋" w:eastAsia="仿宋" w:hAnsi="仿宋" w:cs="仿宋" w:hint="eastAsia"/>
            <w:lang w:eastAsia="zh-CN"/>
          </w:rPr>
          <w:t>一、产品规划分析</w:t>
        </w:r>
        <w:r>
          <w:tab/>
        </w:r>
        <w:r>
          <w:fldChar w:fldCharType="begin"/>
        </w:r>
        <w:r>
          <w:instrText xml:space="preserve"> PAGEREF _Toc26193 \h </w:instrText>
        </w:r>
        <w:r>
          <w:fldChar w:fldCharType="separate"/>
        </w:r>
        <w:r>
          <w:t>3</w:t>
        </w:r>
        <w:r>
          <w:fldChar w:fldCharType="end"/>
        </w:r>
      </w:hyperlink>
    </w:p>
    <w:p>
      <w:pPr>
        <w:pStyle w:val="TOC2"/>
        <w:tabs>
          <w:tab w:val="right" w:leader="dot" w:pos="8306"/>
        </w:tabs>
      </w:pPr>
      <w:hyperlink w:anchor="_Toc12303" w:history="1">
        <w:r>
          <w:rPr>
            <w:rFonts w:ascii="仿宋" w:eastAsia="仿宋" w:hAnsi="仿宋" w:cs="仿宋" w:hint="eastAsia"/>
            <w:lang w:eastAsia="zh-CN"/>
          </w:rPr>
          <w:t>(一)、产品规划</w:t>
        </w:r>
        <w:r>
          <w:tab/>
        </w:r>
        <w:r>
          <w:fldChar w:fldCharType="begin"/>
        </w:r>
        <w:r>
          <w:instrText xml:space="preserve"> PAGEREF _Toc12303 \h </w:instrText>
        </w:r>
        <w:r>
          <w:fldChar w:fldCharType="separate"/>
        </w:r>
        <w:r>
          <w:t>3</w:t>
        </w:r>
        <w:r>
          <w:fldChar w:fldCharType="end"/>
        </w:r>
      </w:hyperlink>
    </w:p>
    <w:p>
      <w:pPr>
        <w:pStyle w:val="TOC2"/>
        <w:tabs>
          <w:tab w:val="right" w:leader="dot" w:pos="8306"/>
        </w:tabs>
      </w:pPr>
      <w:hyperlink w:anchor="_Toc18003" w:history="1">
        <w:r>
          <w:rPr>
            <w:rFonts w:ascii="仿宋" w:eastAsia="仿宋" w:hAnsi="仿宋" w:cs="仿宋" w:hint="eastAsia"/>
            <w:lang w:eastAsia="zh-CN"/>
          </w:rPr>
          <w:t>(二)、建设规模</w:t>
        </w:r>
        <w:r>
          <w:tab/>
        </w:r>
        <w:r>
          <w:fldChar w:fldCharType="begin"/>
        </w:r>
        <w:r>
          <w:instrText xml:space="preserve"> PAGEREF _Toc18003 \h </w:instrText>
        </w:r>
        <w:r>
          <w:fldChar w:fldCharType="separate"/>
        </w:r>
        <w:r>
          <w:t>4</w:t>
        </w:r>
        <w:r>
          <w:fldChar w:fldCharType="end"/>
        </w:r>
      </w:hyperlink>
    </w:p>
    <w:p>
      <w:pPr>
        <w:pStyle w:val="TOC1"/>
        <w:tabs>
          <w:tab w:val="right" w:leader="dot" w:pos="8306"/>
        </w:tabs>
      </w:pPr>
      <w:hyperlink w:anchor="_Toc4416" w:history="1">
        <w:r>
          <w:rPr>
            <w:rFonts w:ascii="仿宋" w:eastAsia="仿宋" w:hAnsi="仿宋" w:cs="仿宋" w:hint="eastAsia"/>
            <w:lang w:eastAsia="zh-CN"/>
          </w:rPr>
          <w:t>二、市场分析、调研</w:t>
        </w:r>
        <w:r>
          <w:tab/>
        </w:r>
        <w:r>
          <w:fldChar w:fldCharType="begin"/>
        </w:r>
        <w:r>
          <w:instrText xml:space="preserve"> PAGEREF _Toc4416 \h </w:instrText>
        </w:r>
        <w:r>
          <w:fldChar w:fldCharType="separate"/>
        </w:r>
        <w:r>
          <w:t>5</w:t>
        </w:r>
        <w:r>
          <w:fldChar w:fldCharType="end"/>
        </w:r>
      </w:hyperlink>
    </w:p>
    <w:p>
      <w:pPr>
        <w:pStyle w:val="TOC2"/>
        <w:tabs>
          <w:tab w:val="right" w:leader="dot" w:pos="8306"/>
        </w:tabs>
      </w:pPr>
      <w:hyperlink w:anchor="_Toc3767" w:history="1">
        <w:r>
          <w:rPr>
            <w:rFonts w:ascii="仿宋" w:eastAsia="仿宋" w:hAnsi="仿宋" w:cs="仿宋" w:hint="eastAsia"/>
            <w:lang w:eastAsia="zh-CN"/>
          </w:rPr>
          <w:t>(一)、复合肥行业分析</w:t>
        </w:r>
        <w:r>
          <w:tab/>
        </w:r>
        <w:r>
          <w:fldChar w:fldCharType="begin"/>
        </w:r>
        <w:r>
          <w:instrText xml:space="preserve"> PAGEREF _Toc3767 \h </w:instrText>
        </w:r>
        <w:r>
          <w:fldChar w:fldCharType="separate"/>
        </w:r>
        <w:r>
          <w:t>5</w:t>
        </w:r>
        <w:r>
          <w:fldChar w:fldCharType="end"/>
        </w:r>
      </w:hyperlink>
    </w:p>
    <w:p>
      <w:pPr>
        <w:pStyle w:val="TOC2"/>
        <w:tabs>
          <w:tab w:val="right" w:leader="dot" w:pos="8306"/>
        </w:tabs>
      </w:pPr>
      <w:hyperlink w:anchor="_Toc9543" w:history="1">
        <w:r>
          <w:rPr>
            <w:rFonts w:ascii="仿宋" w:eastAsia="仿宋" w:hAnsi="仿宋" w:cs="仿宋" w:hint="eastAsia"/>
            <w:lang w:eastAsia="zh-CN"/>
          </w:rPr>
          <w:t>(二)、复合肥市场分析预测</w:t>
        </w:r>
        <w:r>
          <w:tab/>
        </w:r>
        <w:r>
          <w:fldChar w:fldCharType="begin"/>
        </w:r>
        <w:r>
          <w:instrText xml:space="preserve"> PAGEREF _Toc9543 \h </w:instrText>
        </w:r>
        <w:r>
          <w:fldChar w:fldCharType="separate"/>
        </w:r>
        <w:r>
          <w:t>6</w:t>
        </w:r>
        <w:r>
          <w:fldChar w:fldCharType="end"/>
        </w:r>
      </w:hyperlink>
    </w:p>
    <w:p>
      <w:pPr>
        <w:pStyle w:val="TOC1"/>
        <w:tabs>
          <w:tab w:val="right" w:leader="dot" w:pos="8306"/>
        </w:tabs>
      </w:pPr>
      <w:hyperlink w:anchor="_Toc30636" w:history="1">
        <w:r>
          <w:rPr>
            <w:rFonts w:ascii="仿宋" w:eastAsia="仿宋" w:hAnsi="仿宋" w:cs="仿宋" w:hint="eastAsia"/>
            <w:lang w:eastAsia="zh-CN"/>
          </w:rPr>
          <w:t>三、复合肥项目土建工程</w:t>
        </w:r>
        <w:r>
          <w:tab/>
        </w:r>
        <w:r>
          <w:fldChar w:fldCharType="begin"/>
        </w:r>
        <w:r>
          <w:instrText xml:space="preserve"> PAGEREF _Toc30636 \h </w:instrText>
        </w:r>
        <w:r>
          <w:fldChar w:fldCharType="separate"/>
        </w:r>
        <w:r>
          <w:t>6</w:t>
        </w:r>
        <w:r>
          <w:fldChar w:fldCharType="end"/>
        </w:r>
      </w:hyperlink>
    </w:p>
    <w:p>
      <w:pPr>
        <w:pStyle w:val="TOC2"/>
        <w:tabs>
          <w:tab w:val="right" w:leader="dot" w:pos="8306"/>
        </w:tabs>
      </w:pPr>
      <w:hyperlink w:anchor="_Toc13680" w:history="1">
        <w:r>
          <w:rPr>
            <w:rFonts w:ascii="仿宋" w:eastAsia="仿宋" w:hAnsi="仿宋" w:cs="仿宋" w:hint="eastAsia"/>
            <w:lang w:eastAsia="zh-CN"/>
          </w:rPr>
          <w:t>(一)、建筑工程设计原则</w:t>
        </w:r>
        <w:r>
          <w:tab/>
        </w:r>
        <w:r>
          <w:fldChar w:fldCharType="begin"/>
        </w:r>
        <w:r>
          <w:instrText xml:space="preserve"> PAGEREF _Toc13680 \h </w:instrText>
        </w:r>
        <w:r>
          <w:fldChar w:fldCharType="separate"/>
        </w:r>
        <w:r>
          <w:t>6</w:t>
        </w:r>
        <w:r>
          <w:fldChar w:fldCharType="end"/>
        </w:r>
      </w:hyperlink>
    </w:p>
    <w:p>
      <w:pPr>
        <w:pStyle w:val="TOC2"/>
        <w:tabs>
          <w:tab w:val="right" w:leader="dot" w:pos="8306"/>
        </w:tabs>
      </w:pPr>
      <w:hyperlink w:anchor="_Toc14267" w:history="1">
        <w:r>
          <w:rPr>
            <w:rFonts w:ascii="仿宋" w:eastAsia="仿宋" w:hAnsi="仿宋" w:cs="仿宋" w:hint="eastAsia"/>
            <w:lang w:eastAsia="zh-CN"/>
          </w:rPr>
          <w:t>(二)、土建工程设计年限及安全等级</w:t>
        </w:r>
        <w:r>
          <w:tab/>
        </w:r>
        <w:r>
          <w:fldChar w:fldCharType="begin"/>
        </w:r>
        <w:r>
          <w:instrText xml:space="preserve"> PAGEREF _Toc14267 \h </w:instrText>
        </w:r>
        <w:r>
          <w:fldChar w:fldCharType="separate"/>
        </w:r>
        <w:r>
          <w:t>8</w:t>
        </w:r>
        <w:r>
          <w:fldChar w:fldCharType="end"/>
        </w:r>
      </w:hyperlink>
    </w:p>
    <w:p>
      <w:pPr>
        <w:pStyle w:val="TOC2"/>
        <w:tabs>
          <w:tab w:val="right" w:leader="dot" w:pos="8306"/>
        </w:tabs>
      </w:pPr>
      <w:hyperlink w:anchor="_Toc11980" w:history="1">
        <w:r>
          <w:rPr>
            <w:rFonts w:ascii="仿宋" w:eastAsia="仿宋" w:hAnsi="仿宋" w:cs="仿宋" w:hint="eastAsia"/>
            <w:lang w:eastAsia="zh-CN"/>
          </w:rPr>
          <w:t>(三)、建筑工程设计总体要求</w:t>
        </w:r>
        <w:r>
          <w:tab/>
        </w:r>
        <w:r>
          <w:fldChar w:fldCharType="begin"/>
        </w:r>
        <w:r>
          <w:instrText xml:space="preserve"> PAGEREF _Toc11980 \h </w:instrText>
        </w:r>
        <w:r>
          <w:fldChar w:fldCharType="separate"/>
        </w:r>
        <w:r>
          <w:t>9</w:t>
        </w:r>
        <w:r>
          <w:fldChar w:fldCharType="end"/>
        </w:r>
      </w:hyperlink>
    </w:p>
    <w:p>
      <w:pPr>
        <w:pStyle w:val="TOC2"/>
        <w:tabs>
          <w:tab w:val="right" w:leader="dot" w:pos="8306"/>
        </w:tabs>
      </w:pPr>
      <w:hyperlink w:anchor="_Toc32175" w:history="1">
        <w:r>
          <w:rPr>
            <w:rFonts w:ascii="仿宋" w:eastAsia="仿宋" w:hAnsi="仿宋" w:cs="仿宋" w:hint="eastAsia"/>
            <w:lang w:eastAsia="zh-CN"/>
          </w:rPr>
          <w:t>(四)、土建工程建设指标</w:t>
        </w:r>
        <w:r>
          <w:tab/>
        </w:r>
        <w:r>
          <w:fldChar w:fldCharType="begin"/>
        </w:r>
        <w:r>
          <w:instrText xml:space="preserve"> PAGEREF _Toc32175 \h </w:instrText>
        </w:r>
        <w:r>
          <w:fldChar w:fldCharType="separate"/>
        </w:r>
        <w:r>
          <w:t>9</w:t>
        </w:r>
        <w:r>
          <w:fldChar w:fldCharType="end"/>
        </w:r>
      </w:hyperlink>
    </w:p>
    <w:p>
      <w:pPr>
        <w:pStyle w:val="TOC1"/>
        <w:tabs>
          <w:tab w:val="right" w:leader="dot" w:pos="8306"/>
        </w:tabs>
      </w:pPr>
      <w:hyperlink w:anchor="_Toc10991" w:history="1">
        <w:r>
          <w:rPr>
            <w:rFonts w:ascii="仿宋" w:eastAsia="仿宋" w:hAnsi="仿宋" w:cs="仿宋" w:hint="eastAsia"/>
            <w:lang w:eastAsia="zh-CN"/>
          </w:rPr>
          <w:t>四、复合肥项目选址可行性分析</w:t>
        </w:r>
        <w:r>
          <w:tab/>
        </w:r>
        <w:r>
          <w:fldChar w:fldCharType="begin"/>
        </w:r>
        <w:r>
          <w:instrText xml:space="preserve"> PAGEREF _Toc10991 \h </w:instrText>
        </w:r>
        <w:r>
          <w:fldChar w:fldCharType="separate"/>
        </w:r>
        <w:r>
          <w:t>10</w:t>
        </w:r>
        <w:r>
          <w:fldChar w:fldCharType="end"/>
        </w:r>
      </w:hyperlink>
    </w:p>
    <w:p>
      <w:pPr>
        <w:pStyle w:val="TOC2"/>
        <w:tabs>
          <w:tab w:val="right" w:leader="dot" w:pos="8306"/>
        </w:tabs>
      </w:pPr>
      <w:hyperlink w:anchor="_Toc29413" w:history="1">
        <w:r>
          <w:rPr>
            <w:rFonts w:ascii="仿宋" w:eastAsia="仿宋" w:hAnsi="仿宋" w:cs="仿宋" w:hint="eastAsia"/>
            <w:lang w:eastAsia="zh-CN"/>
          </w:rPr>
          <w:t>(一)、复合肥项目选址</w:t>
        </w:r>
        <w:r>
          <w:tab/>
        </w:r>
        <w:r>
          <w:fldChar w:fldCharType="begin"/>
        </w:r>
        <w:r>
          <w:instrText xml:space="preserve"> PAGEREF _Toc29413 \h </w:instrText>
        </w:r>
        <w:r>
          <w:fldChar w:fldCharType="separate"/>
        </w:r>
        <w:r>
          <w:t>10</w:t>
        </w:r>
        <w:r>
          <w:fldChar w:fldCharType="end"/>
        </w:r>
      </w:hyperlink>
    </w:p>
    <w:p>
      <w:pPr>
        <w:pStyle w:val="TOC2"/>
        <w:tabs>
          <w:tab w:val="right" w:leader="dot" w:pos="8306"/>
        </w:tabs>
      </w:pPr>
      <w:hyperlink w:anchor="_Toc5010" w:history="1">
        <w:r>
          <w:rPr>
            <w:rFonts w:ascii="仿宋" w:eastAsia="仿宋" w:hAnsi="仿宋" w:cs="仿宋" w:hint="eastAsia"/>
            <w:lang w:eastAsia="zh-CN"/>
          </w:rPr>
          <w:t>(二)、用地控制指标</w:t>
        </w:r>
        <w:r>
          <w:tab/>
        </w:r>
        <w:r>
          <w:fldChar w:fldCharType="begin"/>
        </w:r>
        <w:r>
          <w:instrText xml:space="preserve"> PAGEREF _Toc5010 \h </w:instrText>
        </w:r>
        <w:r>
          <w:fldChar w:fldCharType="separate"/>
        </w:r>
        <w:r>
          <w:t>10</w:t>
        </w:r>
        <w:r>
          <w:fldChar w:fldCharType="end"/>
        </w:r>
      </w:hyperlink>
    </w:p>
    <w:p>
      <w:pPr>
        <w:pStyle w:val="TOC2"/>
        <w:tabs>
          <w:tab w:val="right" w:leader="dot" w:pos="8306"/>
        </w:tabs>
      </w:pPr>
      <w:hyperlink w:anchor="_Toc20690" w:history="1">
        <w:r>
          <w:rPr>
            <w:rFonts w:ascii="仿宋" w:eastAsia="仿宋" w:hAnsi="仿宋" w:cs="仿宋" w:hint="eastAsia"/>
            <w:lang w:eastAsia="zh-CN"/>
          </w:rPr>
          <w:t>(三)、节约用地措施</w:t>
        </w:r>
        <w:r>
          <w:tab/>
        </w:r>
        <w:r>
          <w:fldChar w:fldCharType="begin"/>
        </w:r>
        <w:r>
          <w:instrText xml:space="preserve"> PAGEREF _Toc20690 \h </w:instrText>
        </w:r>
        <w:r>
          <w:fldChar w:fldCharType="separate"/>
        </w:r>
        <w:r>
          <w:t>12</w:t>
        </w:r>
        <w:r>
          <w:fldChar w:fldCharType="end"/>
        </w:r>
      </w:hyperlink>
    </w:p>
    <w:p>
      <w:pPr>
        <w:pStyle w:val="TOC2"/>
        <w:tabs>
          <w:tab w:val="right" w:leader="dot" w:pos="8306"/>
        </w:tabs>
      </w:pPr>
      <w:hyperlink w:anchor="_Toc24683" w:history="1">
        <w:r>
          <w:rPr>
            <w:rFonts w:ascii="仿宋" w:eastAsia="仿宋" w:hAnsi="仿宋" w:cs="仿宋" w:hint="eastAsia"/>
            <w:lang w:eastAsia="zh-CN"/>
          </w:rPr>
          <w:t>(四)、总图布置方案</w:t>
        </w:r>
        <w:r>
          <w:tab/>
        </w:r>
        <w:r>
          <w:fldChar w:fldCharType="begin"/>
        </w:r>
        <w:r>
          <w:instrText xml:space="preserve"> PAGEREF _Toc24683 \h </w:instrText>
        </w:r>
        <w:r>
          <w:fldChar w:fldCharType="separate"/>
        </w:r>
        <w:r>
          <w:t>13</w:t>
        </w:r>
        <w:r>
          <w:fldChar w:fldCharType="end"/>
        </w:r>
      </w:hyperlink>
    </w:p>
    <w:p>
      <w:pPr>
        <w:pStyle w:val="TOC2"/>
        <w:tabs>
          <w:tab w:val="right" w:leader="dot" w:pos="8306"/>
        </w:tabs>
      </w:pPr>
      <w:hyperlink w:anchor="_Toc11267" w:history="1">
        <w:r>
          <w:rPr>
            <w:rFonts w:ascii="仿宋" w:eastAsia="仿宋" w:hAnsi="仿宋" w:cs="仿宋" w:hint="eastAsia"/>
            <w:lang w:eastAsia="zh-CN"/>
          </w:rPr>
          <w:t>(五)、选址综合评价</w:t>
        </w:r>
        <w:r>
          <w:tab/>
        </w:r>
        <w:r>
          <w:fldChar w:fldCharType="begin"/>
        </w:r>
        <w:r>
          <w:instrText xml:space="preserve"> PAGEREF _Toc11267 \h </w:instrText>
        </w:r>
        <w:r>
          <w:fldChar w:fldCharType="separate"/>
        </w:r>
        <w:r>
          <w:t>14</w:t>
        </w:r>
        <w:r>
          <w:fldChar w:fldCharType="end"/>
        </w:r>
      </w:hyperlink>
    </w:p>
    <w:p>
      <w:pPr>
        <w:pStyle w:val="TOC1"/>
        <w:tabs>
          <w:tab w:val="right" w:leader="dot" w:pos="8306"/>
        </w:tabs>
      </w:pPr>
      <w:hyperlink w:anchor="_Toc10433" w:history="1">
        <w:r>
          <w:rPr>
            <w:rFonts w:ascii="仿宋" w:eastAsia="仿宋" w:hAnsi="仿宋" w:cs="仿宋" w:hint="eastAsia"/>
            <w:lang w:eastAsia="zh-CN"/>
          </w:rPr>
          <w:t>五、复合肥项目文档管理</w:t>
        </w:r>
        <w:r>
          <w:tab/>
        </w:r>
        <w:r>
          <w:fldChar w:fldCharType="begin"/>
        </w:r>
        <w:r>
          <w:instrText xml:space="preserve"> PAGEREF _Toc10433 \h </w:instrText>
        </w:r>
        <w:r>
          <w:fldChar w:fldCharType="separate"/>
        </w:r>
        <w:r>
          <w:t>15</w:t>
        </w:r>
        <w:r>
          <w:fldChar w:fldCharType="end"/>
        </w:r>
      </w:hyperlink>
    </w:p>
    <w:p>
      <w:pPr>
        <w:pStyle w:val="TOC2"/>
        <w:tabs>
          <w:tab w:val="right" w:leader="dot" w:pos="8306"/>
        </w:tabs>
      </w:pPr>
      <w:hyperlink w:anchor="_Toc26601" w:history="1">
        <w:r>
          <w:rPr>
            <w:rFonts w:ascii="仿宋" w:eastAsia="仿宋" w:hAnsi="仿宋" w:cs="仿宋" w:hint="eastAsia"/>
            <w:lang w:eastAsia="zh-CN"/>
          </w:rPr>
          <w:t>(一)、文档编制与审查</w:t>
        </w:r>
        <w:r>
          <w:tab/>
        </w:r>
        <w:r>
          <w:fldChar w:fldCharType="begin"/>
        </w:r>
        <w:r>
          <w:instrText xml:space="preserve"> PAGEREF _Toc26601 \h </w:instrText>
        </w:r>
        <w:r>
          <w:fldChar w:fldCharType="separate"/>
        </w:r>
        <w:r>
          <w:t>15</w:t>
        </w:r>
        <w:r>
          <w:fldChar w:fldCharType="end"/>
        </w:r>
      </w:hyperlink>
    </w:p>
    <w:p>
      <w:pPr>
        <w:pStyle w:val="TOC2"/>
        <w:tabs>
          <w:tab w:val="right" w:leader="dot" w:pos="8306"/>
        </w:tabs>
      </w:pPr>
      <w:hyperlink w:anchor="_Toc20088" w:history="1">
        <w:r>
          <w:rPr>
            <w:rFonts w:ascii="仿宋" w:eastAsia="仿宋" w:hAnsi="仿宋" w:cs="仿宋" w:hint="eastAsia"/>
            <w:lang w:eastAsia="zh-CN"/>
          </w:rPr>
          <w:t>(二)、文档发布与分发</w:t>
        </w:r>
        <w:r>
          <w:tab/>
        </w:r>
        <w:r>
          <w:fldChar w:fldCharType="begin"/>
        </w:r>
        <w:r>
          <w:instrText xml:space="preserve"> PAGEREF _Toc20088 \h </w:instrText>
        </w:r>
        <w:r>
          <w:fldChar w:fldCharType="separate"/>
        </w:r>
        <w:r>
          <w:t>16</w:t>
        </w:r>
        <w:r>
          <w:fldChar w:fldCharType="end"/>
        </w:r>
      </w:hyperlink>
    </w:p>
    <w:p>
      <w:pPr>
        <w:pStyle w:val="TOC2"/>
        <w:tabs>
          <w:tab w:val="right" w:leader="dot" w:pos="8306"/>
        </w:tabs>
      </w:pPr>
      <w:hyperlink w:anchor="_Toc8744" w:history="1">
        <w:r>
          <w:rPr>
            <w:rFonts w:ascii="仿宋" w:eastAsia="仿宋" w:hAnsi="仿宋" w:cs="仿宋" w:hint="eastAsia"/>
            <w:lang w:eastAsia="zh-CN"/>
          </w:rPr>
          <w:t>(三)、文档存档与归档</w:t>
        </w:r>
        <w:r>
          <w:tab/>
        </w:r>
        <w:r>
          <w:fldChar w:fldCharType="begin"/>
        </w:r>
        <w:r>
          <w:instrText xml:space="preserve"> PAGEREF _Toc8744 \h </w:instrText>
        </w:r>
        <w:r>
          <w:fldChar w:fldCharType="separate"/>
        </w:r>
        <w:r>
          <w:t>17</w:t>
        </w:r>
        <w:r>
          <w:fldChar w:fldCharType="end"/>
        </w:r>
      </w:hyperlink>
    </w:p>
    <w:p>
      <w:pPr>
        <w:pStyle w:val="TOC1"/>
        <w:tabs>
          <w:tab w:val="right" w:leader="dot" w:pos="8306"/>
        </w:tabs>
      </w:pPr>
      <w:hyperlink w:anchor="_Toc30382" w:history="1">
        <w:r>
          <w:rPr>
            <w:rFonts w:ascii="仿宋" w:eastAsia="仿宋" w:hAnsi="仿宋" w:cs="仿宋" w:hint="eastAsia"/>
            <w:lang w:eastAsia="zh-CN"/>
          </w:rPr>
          <w:t>六、复合肥项目建设单位说明</w:t>
        </w:r>
        <w:r>
          <w:tab/>
        </w:r>
        <w:r>
          <w:fldChar w:fldCharType="begin"/>
        </w:r>
        <w:r>
          <w:instrText xml:space="preserve"> PAGEREF _Toc30382 \h </w:instrText>
        </w:r>
        <w:r>
          <w:fldChar w:fldCharType="separate"/>
        </w:r>
        <w:r>
          <w:t>18</w:t>
        </w:r>
        <w:r>
          <w:fldChar w:fldCharType="end"/>
        </w:r>
      </w:hyperlink>
    </w:p>
    <w:p>
      <w:pPr>
        <w:pStyle w:val="TOC2"/>
        <w:tabs>
          <w:tab w:val="right" w:leader="dot" w:pos="8306"/>
        </w:tabs>
      </w:pPr>
      <w:hyperlink w:anchor="_Toc6473" w:history="1">
        <w:r>
          <w:rPr>
            <w:rFonts w:ascii="仿宋" w:eastAsia="仿宋" w:hAnsi="仿宋" w:cs="仿宋" w:hint="eastAsia"/>
            <w:lang w:eastAsia="zh-CN"/>
          </w:rPr>
          <w:t>(一)、复合肥项目承办单位基本情况</w:t>
        </w:r>
        <w:r>
          <w:tab/>
        </w:r>
        <w:r>
          <w:fldChar w:fldCharType="begin"/>
        </w:r>
        <w:r>
          <w:instrText xml:space="preserve"> PAGEREF _Toc6473 \h </w:instrText>
        </w:r>
        <w:r>
          <w:fldChar w:fldCharType="separate"/>
        </w:r>
        <w:r>
          <w:t>18</w:t>
        </w:r>
        <w:r>
          <w:fldChar w:fldCharType="end"/>
        </w:r>
      </w:hyperlink>
    </w:p>
    <w:p>
      <w:pPr>
        <w:pStyle w:val="TOC2"/>
        <w:tabs>
          <w:tab w:val="right" w:leader="dot" w:pos="8306"/>
        </w:tabs>
      </w:pPr>
      <w:hyperlink w:anchor="_Toc25637" w:history="1">
        <w:r>
          <w:rPr>
            <w:rFonts w:ascii="仿宋" w:eastAsia="仿宋" w:hAnsi="仿宋" w:cs="仿宋" w:hint="eastAsia"/>
            <w:lang w:eastAsia="zh-CN"/>
          </w:rPr>
          <w:t>(二)、公司经济效益分析</w:t>
        </w:r>
        <w:r>
          <w:tab/>
        </w:r>
        <w:r>
          <w:fldChar w:fldCharType="begin"/>
        </w:r>
        <w:r>
          <w:instrText xml:space="preserve"> PAGEREF _Toc25637 \h </w:instrText>
        </w:r>
        <w:r>
          <w:fldChar w:fldCharType="separate"/>
        </w:r>
        <w:r>
          <w:t>19</w:t>
        </w:r>
        <w:r>
          <w:fldChar w:fldCharType="end"/>
        </w:r>
      </w:hyperlink>
    </w:p>
    <w:p>
      <w:pPr>
        <w:pStyle w:val="TOC1"/>
        <w:tabs>
          <w:tab w:val="right" w:leader="dot" w:pos="8306"/>
        </w:tabs>
      </w:pPr>
      <w:hyperlink w:anchor="_Toc29174" w:history="1">
        <w:r>
          <w:rPr>
            <w:rFonts w:ascii="仿宋" w:eastAsia="仿宋" w:hAnsi="仿宋" w:cs="仿宋" w:hint="eastAsia"/>
            <w:lang w:eastAsia="zh-CN"/>
          </w:rPr>
          <w:t>七、复合肥项目人力资源管理</w:t>
        </w:r>
        <w:r>
          <w:tab/>
        </w:r>
        <w:r>
          <w:fldChar w:fldCharType="begin"/>
        </w:r>
        <w:r>
          <w:instrText xml:space="preserve"> PAGEREF _Toc29174 \h </w:instrText>
        </w:r>
        <w:r>
          <w:fldChar w:fldCharType="separate"/>
        </w:r>
        <w:r>
          <w:t>20</w:t>
        </w:r>
        <w:r>
          <w:fldChar w:fldCharType="end"/>
        </w:r>
      </w:hyperlink>
    </w:p>
    <w:p>
      <w:pPr>
        <w:pStyle w:val="TOC2"/>
        <w:tabs>
          <w:tab w:val="right" w:leader="dot" w:pos="8306"/>
        </w:tabs>
      </w:pPr>
      <w:hyperlink w:anchor="_Toc10761" w:history="1">
        <w:r>
          <w:rPr>
            <w:rFonts w:ascii="仿宋" w:eastAsia="仿宋" w:hAnsi="仿宋" w:cs="仿宋" w:hint="eastAsia"/>
            <w:lang w:eastAsia="zh-CN"/>
          </w:rPr>
          <w:t>(一)、建立健全的预算管理制度</w:t>
        </w:r>
        <w:r>
          <w:tab/>
        </w:r>
        <w:r>
          <w:fldChar w:fldCharType="begin"/>
        </w:r>
        <w:r>
          <w:instrText xml:space="preserve"> PAGEREF _Toc10761 \h </w:instrText>
        </w:r>
        <w:r>
          <w:fldChar w:fldCharType="separate"/>
        </w:r>
        <w:r>
          <w:t>20</w:t>
        </w:r>
        <w:r>
          <w:fldChar w:fldCharType="end"/>
        </w:r>
      </w:hyperlink>
    </w:p>
    <w:p>
      <w:pPr>
        <w:pStyle w:val="TOC2"/>
        <w:tabs>
          <w:tab w:val="right" w:leader="dot" w:pos="8306"/>
        </w:tabs>
      </w:pPr>
      <w:hyperlink w:anchor="_Toc5934" w:history="1">
        <w:r>
          <w:rPr>
            <w:rFonts w:ascii="仿宋" w:eastAsia="仿宋" w:hAnsi="仿宋" w:cs="仿宋" w:hint="eastAsia"/>
            <w:lang w:eastAsia="zh-CN"/>
          </w:rPr>
          <w:t>(二)、加强资金流动监控</w:t>
        </w:r>
        <w:r>
          <w:tab/>
        </w:r>
        <w:r>
          <w:fldChar w:fldCharType="begin"/>
        </w:r>
        <w:r>
          <w:instrText xml:space="preserve"> PAGEREF _Toc5934 \h </w:instrText>
        </w:r>
        <w:r>
          <w:fldChar w:fldCharType="separate"/>
        </w:r>
        <w:r>
          <w:t>21</w:t>
        </w:r>
        <w:r>
          <w:fldChar w:fldCharType="end"/>
        </w:r>
      </w:hyperlink>
    </w:p>
    <w:p>
      <w:pPr>
        <w:pStyle w:val="TOC2"/>
        <w:tabs>
          <w:tab w:val="right" w:leader="dot" w:pos="8306"/>
        </w:tabs>
      </w:pPr>
      <w:hyperlink w:anchor="_Toc8659" w:history="1">
        <w:r>
          <w:rPr>
            <w:rFonts w:ascii="仿宋" w:eastAsia="仿宋" w:hAnsi="仿宋" w:cs="仿宋" w:hint="eastAsia"/>
            <w:lang w:eastAsia="zh-CN"/>
          </w:rPr>
          <w:t>(三)、制定完善的风险控制机制</w:t>
        </w:r>
        <w:r>
          <w:tab/>
        </w:r>
        <w:r>
          <w:fldChar w:fldCharType="begin"/>
        </w:r>
        <w:r>
          <w:instrText xml:space="preserve"> PAGEREF _Toc8659 \h </w:instrText>
        </w:r>
        <w:r>
          <w:fldChar w:fldCharType="separate"/>
        </w:r>
        <w:r>
          <w:t>22</w:t>
        </w:r>
        <w:r>
          <w:fldChar w:fldCharType="end"/>
        </w:r>
      </w:hyperlink>
    </w:p>
    <w:p>
      <w:pPr>
        <w:pStyle w:val="TOC2"/>
        <w:tabs>
          <w:tab w:val="right" w:leader="dot" w:pos="8306"/>
        </w:tabs>
      </w:pPr>
      <w:hyperlink w:anchor="_Toc5401" w:history="1">
        <w:r>
          <w:rPr>
            <w:rFonts w:ascii="仿宋" w:eastAsia="仿宋" w:hAnsi="仿宋" w:cs="仿宋" w:hint="eastAsia"/>
            <w:lang w:eastAsia="zh-CN"/>
          </w:rPr>
          <w:t>(四)、优化成本管理</w:t>
        </w:r>
        <w:r>
          <w:tab/>
        </w:r>
        <w:r>
          <w:fldChar w:fldCharType="begin"/>
        </w:r>
        <w:r>
          <w:instrText xml:space="preserve"> PAGEREF _Toc5401 \h </w:instrText>
        </w:r>
        <w:r>
          <w:fldChar w:fldCharType="separate"/>
        </w:r>
        <w:r>
          <w:t>24</w:t>
        </w:r>
        <w:r>
          <w:fldChar w:fldCharType="end"/>
        </w:r>
      </w:hyperlink>
    </w:p>
    <w:p>
      <w:pPr>
        <w:pStyle w:val="TOC1"/>
        <w:tabs>
          <w:tab w:val="right" w:leader="dot" w:pos="8306"/>
        </w:tabs>
      </w:pPr>
      <w:hyperlink w:anchor="_Toc9560" w:history="1">
        <w:r>
          <w:rPr>
            <w:rFonts w:ascii="仿宋" w:eastAsia="仿宋" w:hAnsi="仿宋" w:cs="仿宋" w:hint="eastAsia"/>
            <w:lang w:eastAsia="zh-CN"/>
          </w:rPr>
          <w:t>八、复合肥项目环境影响分析</w:t>
        </w:r>
        <w:r>
          <w:tab/>
        </w:r>
        <w:r>
          <w:fldChar w:fldCharType="begin"/>
        </w:r>
        <w:r>
          <w:instrText xml:space="preserve"> PAGEREF _Toc9560 \h </w:instrText>
        </w:r>
        <w:r>
          <w:fldChar w:fldCharType="separate"/>
        </w:r>
        <w:r>
          <w:t>25</w:t>
        </w:r>
        <w:r>
          <w:fldChar w:fldCharType="end"/>
        </w:r>
      </w:hyperlink>
    </w:p>
    <w:p>
      <w:pPr>
        <w:pStyle w:val="TOC2"/>
        <w:tabs>
          <w:tab w:val="right" w:leader="dot" w:pos="8306"/>
        </w:tabs>
      </w:pPr>
      <w:hyperlink w:anchor="_Toc2906" w:history="1">
        <w:r>
          <w:rPr>
            <w:rFonts w:ascii="仿宋" w:eastAsia="仿宋" w:hAnsi="仿宋" w:cs="仿宋" w:hint="eastAsia"/>
            <w:lang w:eastAsia="zh-CN"/>
          </w:rPr>
          <w:t>(一)、建设区域环境质量现状</w:t>
        </w:r>
        <w:r>
          <w:tab/>
        </w:r>
        <w:r>
          <w:fldChar w:fldCharType="begin"/>
        </w:r>
        <w:r>
          <w:instrText xml:space="preserve"> PAGEREF _Toc2906 \h </w:instrText>
        </w:r>
        <w:r>
          <w:fldChar w:fldCharType="separate"/>
        </w:r>
        <w:r>
          <w:t>25</w:t>
        </w:r>
        <w:r>
          <w:fldChar w:fldCharType="end"/>
        </w:r>
      </w:hyperlink>
    </w:p>
    <w:p>
      <w:pPr>
        <w:pStyle w:val="TOC2"/>
        <w:tabs>
          <w:tab w:val="right" w:leader="dot" w:pos="8306"/>
        </w:tabs>
      </w:pPr>
      <w:hyperlink w:anchor="_Toc22087" w:history="1">
        <w:r>
          <w:rPr>
            <w:rFonts w:ascii="仿宋" w:eastAsia="仿宋" w:hAnsi="仿宋" w:cs="仿宋" w:hint="eastAsia"/>
            <w:lang w:eastAsia="zh-CN"/>
          </w:rPr>
          <w:t>(二)、建设期环境保护</w:t>
        </w:r>
        <w:r>
          <w:tab/>
        </w:r>
        <w:r>
          <w:fldChar w:fldCharType="begin"/>
        </w:r>
        <w:r>
          <w:instrText xml:space="preserve"> PAGEREF _Toc22087 \h </w:instrText>
        </w:r>
        <w:r>
          <w:fldChar w:fldCharType="separate"/>
        </w:r>
        <w:r>
          <w:t>26</w:t>
        </w:r>
        <w:r>
          <w:fldChar w:fldCharType="end"/>
        </w:r>
      </w:hyperlink>
    </w:p>
    <w:p>
      <w:pPr>
        <w:pStyle w:val="TOC2"/>
        <w:tabs>
          <w:tab w:val="right" w:leader="dot" w:pos="8306"/>
        </w:tabs>
      </w:pPr>
      <w:hyperlink w:anchor="_Toc31508" w:history="1">
        <w:r>
          <w:rPr>
            <w:rFonts w:ascii="仿宋" w:eastAsia="仿宋" w:hAnsi="仿宋" w:cs="仿宋" w:hint="eastAsia"/>
            <w:lang w:eastAsia="zh-CN"/>
          </w:rPr>
          <w:t>(三)、运营期环境保护</w:t>
        </w:r>
        <w:r>
          <w:tab/>
        </w:r>
        <w:r>
          <w:fldChar w:fldCharType="begin"/>
        </w:r>
        <w:r>
          <w:instrText xml:space="preserve"> PAGEREF _Toc31508 \h </w:instrText>
        </w:r>
        <w:r>
          <w:fldChar w:fldCharType="separate"/>
        </w:r>
        <w:r>
          <w:t>28</w:t>
        </w:r>
        <w:r>
          <w:fldChar w:fldCharType="end"/>
        </w:r>
      </w:hyperlink>
    </w:p>
    <w:p>
      <w:pPr>
        <w:pStyle w:val="TOC2"/>
        <w:tabs>
          <w:tab w:val="right" w:leader="dot" w:pos="8306"/>
        </w:tabs>
      </w:pPr>
      <w:hyperlink w:anchor="_Toc18083" w:history="1">
        <w:r>
          <w:rPr>
            <w:rFonts w:ascii="仿宋" w:eastAsia="仿宋" w:hAnsi="仿宋" w:cs="仿宋" w:hint="eastAsia"/>
            <w:lang w:eastAsia="zh-CN"/>
          </w:rPr>
          <w:t>(四)、复合肥项目建设对区域经济的影响</w:t>
        </w:r>
        <w:r>
          <w:tab/>
        </w:r>
        <w:r>
          <w:fldChar w:fldCharType="begin"/>
        </w:r>
        <w:r>
          <w:instrText xml:space="preserve"> PAGEREF _Toc18083 \h </w:instrText>
        </w:r>
        <w:r>
          <w:fldChar w:fldCharType="separate"/>
        </w:r>
        <w:r>
          <w:t>29</w:t>
        </w:r>
        <w:r>
          <w:fldChar w:fldCharType="end"/>
        </w:r>
      </w:hyperlink>
    </w:p>
    <w:p>
      <w:pPr>
        <w:pStyle w:val="TOC2"/>
        <w:tabs>
          <w:tab w:val="right" w:leader="dot" w:pos="8306"/>
        </w:tabs>
      </w:pPr>
      <w:hyperlink w:anchor="_Toc5631" w:history="1">
        <w:r>
          <w:rPr>
            <w:rFonts w:ascii="仿宋" w:eastAsia="仿宋" w:hAnsi="仿宋" w:cs="仿宋" w:hint="eastAsia"/>
            <w:lang w:eastAsia="zh-CN"/>
          </w:rPr>
          <w:t>(五)、废弃物处理</w:t>
        </w:r>
        <w:r>
          <w:tab/>
        </w:r>
        <w:r>
          <w:fldChar w:fldCharType="begin"/>
        </w:r>
        <w:r>
          <w:instrText xml:space="preserve"> PAGEREF _Toc5631 \h </w:instrText>
        </w:r>
        <w:r>
          <w:fldChar w:fldCharType="separate"/>
        </w:r>
        <w:r>
          <w:t>31</w:t>
        </w:r>
        <w:r>
          <w:fldChar w:fldCharType="end"/>
        </w:r>
      </w:hyperlink>
    </w:p>
    <w:p>
      <w:pPr>
        <w:pStyle w:val="TOC2"/>
        <w:tabs>
          <w:tab w:val="right" w:leader="dot" w:pos="8306"/>
        </w:tabs>
      </w:pPr>
      <w:hyperlink w:anchor="_Toc12797" w:history="1">
        <w:r>
          <w:rPr>
            <w:rFonts w:ascii="仿宋" w:eastAsia="仿宋" w:hAnsi="仿宋" w:cs="仿宋" w:hint="eastAsia"/>
            <w:lang w:eastAsia="zh-CN"/>
          </w:rPr>
          <w:t>(六)、特殊环境影响分析</w:t>
        </w:r>
        <w:r>
          <w:tab/>
        </w:r>
        <w:r>
          <w:fldChar w:fldCharType="begin"/>
        </w:r>
        <w:r>
          <w:instrText xml:space="preserve"> PAGEREF _Toc12797 \h </w:instrText>
        </w:r>
        <w:r>
          <w:fldChar w:fldCharType="separate"/>
        </w:r>
        <w:r>
          <w:t>32</w:t>
        </w:r>
        <w:r>
          <w:fldChar w:fldCharType="end"/>
        </w:r>
      </w:hyperlink>
    </w:p>
    <w:p>
      <w:pPr>
        <w:pStyle w:val="TOC2"/>
        <w:tabs>
          <w:tab w:val="right" w:leader="dot" w:pos="8306"/>
        </w:tabs>
      </w:pPr>
      <w:hyperlink w:anchor="_Toc8000" w:history="1">
        <w:r>
          <w:rPr>
            <w:rFonts w:ascii="仿宋" w:eastAsia="仿宋" w:hAnsi="仿宋" w:cs="仿宋" w:hint="eastAsia"/>
            <w:lang w:eastAsia="zh-CN"/>
          </w:rPr>
          <w:t>(七)、清洁生产</w:t>
        </w:r>
        <w:r>
          <w:tab/>
        </w:r>
        <w:r>
          <w:fldChar w:fldCharType="begin"/>
        </w:r>
        <w:r>
          <w:instrText xml:space="preserve"> PAGEREF _Toc8000 \h </w:instrText>
        </w:r>
        <w:r>
          <w:fldChar w:fldCharType="separate"/>
        </w:r>
        <w:r>
          <w:t>33</w:t>
        </w:r>
        <w:r>
          <w:fldChar w:fldCharType="end"/>
        </w:r>
      </w:hyperlink>
    </w:p>
    <w:p>
      <w:pPr>
        <w:pStyle w:val="TOC2"/>
        <w:tabs>
          <w:tab w:val="right" w:leader="dot" w:pos="8306"/>
        </w:tabs>
      </w:pPr>
      <w:hyperlink w:anchor="_Toc13681" w:history="1">
        <w:r>
          <w:rPr>
            <w:rFonts w:ascii="仿宋" w:eastAsia="仿宋" w:hAnsi="仿宋" w:cs="仿宋" w:hint="eastAsia"/>
            <w:lang w:eastAsia="zh-CN"/>
          </w:rPr>
          <w:t>(八)、环境保护综合评价</w:t>
        </w:r>
        <w:r>
          <w:tab/>
        </w:r>
        <w:r>
          <w:fldChar w:fldCharType="begin"/>
        </w:r>
        <w:r>
          <w:instrText xml:space="preserve"> PAGEREF _Toc13681 \h </w:instrText>
        </w:r>
        <w:r>
          <w:fldChar w:fldCharType="separate"/>
        </w:r>
        <w:r>
          <w:t>34</w:t>
        </w:r>
        <w:r>
          <w:fldChar w:fldCharType="end"/>
        </w:r>
      </w:hyperlink>
    </w:p>
    <w:p>
      <w:pPr>
        <w:pStyle w:val="TOC1"/>
        <w:tabs>
          <w:tab w:val="right" w:leader="dot" w:pos="8306"/>
        </w:tabs>
      </w:pPr>
      <w:hyperlink w:anchor="_Toc13279" w:history="1">
        <w:r>
          <w:rPr>
            <w:rFonts w:ascii="仿宋" w:eastAsia="仿宋" w:hAnsi="仿宋" w:cs="仿宋" w:hint="eastAsia"/>
            <w:lang w:eastAsia="zh-CN"/>
          </w:rPr>
          <w:t>九、复合肥项目财务管理</w:t>
        </w:r>
        <w:r>
          <w:tab/>
        </w:r>
        <w:r>
          <w:fldChar w:fldCharType="begin"/>
        </w:r>
        <w:r>
          <w:instrText xml:space="preserve"> PAGEREF _Toc13279 \h </w:instrText>
        </w:r>
        <w:r>
          <w:fldChar w:fldCharType="separate"/>
        </w:r>
        <w:r>
          <w:t>36</w:t>
        </w:r>
        <w:r>
          <w:fldChar w:fldCharType="end"/>
        </w:r>
      </w:hyperlink>
    </w:p>
    <w:p>
      <w:pPr>
        <w:pStyle w:val="TOC2"/>
        <w:tabs>
          <w:tab w:val="right" w:leader="dot" w:pos="8306"/>
        </w:tabs>
      </w:pPr>
      <w:hyperlink w:anchor="_Toc9407" w:history="1">
        <w:r>
          <w:rPr>
            <w:rFonts w:ascii="仿宋" w:eastAsia="仿宋" w:hAnsi="仿宋" w:cs="仿宋" w:hint="eastAsia"/>
            <w:lang w:eastAsia="zh-CN"/>
          </w:rPr>
          <w:t>(一)、资金需求大</w:t>
        </w:r>
        <w:r>
          <w:tab/>
        </w:r>
        <w:r>
          <w:fldChar w:fldCharType="begin"/>
        </w:r>
        <w:r>
          <w:instrText xml:space="preserve"> PAGEREF _Toc9407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01" w:history="1">
        <w:r>
          <w:rPr>
            <w:rFonts w:ascii="仿宋" w:eastAsia="仿宋" w:hAnsi="仿宋" w:cs="仿宋" w:hint="eastAsia"/>
            <w:lang w:eastAsia="zh-CN"/>
          </w:rPr>
          <w:t>(二)、研发周期长</w:t>
        </w:r>
        <w:r>
          <w:tab/>
        </w:r>
        <w:r>
          <w:fldChar w:fldCharType="begin"/>
        </w:r>
        <w:r>
          <w:instrText xml:space="preserve"> PAGEREF _Toc16401 \h </w:instrText>
        </w:r>
        <w:r>
          <w:fldChar w:fldCharType="separate"/>
        </w:r>
        <w:r>
          <w:t>37</w:t>
        </w:r>
        <w:r>
          <w:fldChar w:fldCharType="end"/>
        </w:r>
      </w:hyperlink>
    </w:p>
    <w:p>
      <w:pPr>
        <w:pStyle w:val="TOC2"/>
        <w:tabs>
          <w:tab w:val="right" w:leader="dot" w:pos="8306"/>
        </w:tabs>
      </w:pPr>
      <w:hyperlink w:anchor="_Toc19700" w:history="1">
        <w:r>
          <w:rPr>
            <w:rFonts w:ascii="仿宋" w:eastAsia="仿宋" w:hAnsi="仿宋" w:cs="仿宋" w:hint="eastAsia"/>
            <w:lang w:eastAsia="zh-CN"/>
          </w:rPr>
          <w:t>(三)、市场风险大</w:t>
        </w:r>
        <w:r>
          <w:tab/>
        </w:r>
        <w:r>
          <w:fldChar w:fldCharType="begin"/>
        </w:r>
        <w:r>
          <w:instrText xml:space="preserve"> PAGEREF _Toc19700 \h </w:instrText>
        </w:r>
        <w:r>
          <w:fldChar w:fldCharType="separate"/>
        </w:r>
        <w:r>
          <w:t>38</w:t>
        </w:r>
        <w:r>
          <w:fldChar w:fldCharType="end"/>
        </w:r>
      </w:hyperlink>
    </w:p>
    <w:p>
      <w:pPr>
        <w:pStyle w:val="TOC2"/>
        <w:tabs>
          <w:tab w:val="right" w:leader="dot" w:pos="8306"/>
        </w:tabs>
      </w:pPr>
      <w:hyperlink w:anchor="_Toc20402" w:history="1">
        <w:r>
          <w:rPr>
            <w:rFonts w:ascii="仿宋" w:eastAsia="仿宋" w:hAnsi="仿宋" w:cs="仿宋" w:hint="eastAsia"/>
            <w:lang w:eastAsia="zh-CN"/>
          </w:rPr>
          <w:t>(四)、利润率高</w:t>
        </w:r>
        <w:r>
          <w:tab/>
        </w:r>
        <w:r>
          <w:fldChar w:fldCharType="begin"/>
        </w:r>
        <w:r>
          <w:instrText xml:space="preserve"> PAGEREF _Toc20402 \h </w:instrText>
        </w:r>
        <w:r>
          <w:fldChar w:fldCharType="separate"/>
        </w:r>
        <w:r>
          <w:t>41</w:t>
        </w:r>
        <w:r>
          <w:fldChar w:fldCharType="end"/>
        </w:r>
      </w:hyperlink>
    </w:p>
    <w:p>
      <w:pPr>
        <w:pStyle w:val="TOC1"/>
        <w:tabs>
          <w:tab w:val="right" w:leader="dot" w:pos="8306"/>
        </w:tabs>
      </w:pPr>
      <w:hyperlink w:anchor="_Toc14711" w:history="1">
        <w:r>
          <w:rPr>
            <w:rFonts w:ascii="仿宋" w:eastAsia="仿宋" w:hAnsi="仿宋" w:cs="仿宋" w:hint="eastAsia"/>
            <w:lang w:eastAsia="zh-CN"/>
          </w:rPr>
          <w:t>十、复合肥项目风险管理</w:t>
        </w:r>
        <w:r>
          <w:tab/>
        </w:r>
        <w:r>
          <w:fldChar w:fldCharType="begin"/>
        </w:r>
        <w:r>
          <w:instrText xml:space="preserve"> PAGEREF _Toc14711 \h </w:instrText>
        </w:r>
        <w:r>
          <w:fldChar w:fldCharType="separate"/>
        </w:r>
        <w:r>
          <w:t>43</w:t>
        </w:r>
        <w:r>
          <w:fldChar w:fldCharType="end"/>
        </w:r>
      </w:hyperlink>
    </w:p>
    <w:p>
      <w:pPr>
        <w:pStyle w:val="TOC2"/>
        <w:tabs>
          <w:tab w:val="right" w:leader="dot" w:pos="8306"/>
        </w:tabs>
      </w:pPr>
      <w:hyperlink w:anchor="_Toc7068" w:history="1">
        <w:r>
          <w:rPr>
            <w:rFonts w:ascii="仿宋" w:eastAsia="仿宋" w:hAnsi="仿宋" w:cs="仿宋" w:hint="eastAsia"/>
            <w:lang w:eastAsia="zh-CN"/>
          </w:rPr>
          <w:t>(一)、风险识别与评估</w:t>
        </w:r>
        <w:r>
          <w:tab/>
        </w:r>
        <w:r>
          <w:fldChar w:fldCharType="begin"/>
        </w:r>
        <w:r>
          <w:instrText xml:space="preserve"> PAGEREF _Toc7068 \h </w:instrText>
        </w:r>
        <w:r>
          <w:fldChar w:fldCharType="separate"/>
        </w:r>
        <w:r>
          <w:t>43</w:t>
        </w:r>
        <w:r>
          <w:fldChar w:fldCharType="end"/>
        </w:r>
      </w:hyperlink>
    </w:p>
    <w:p>
      <w:pPr>
        <w:pStyle w:val="TOC2"/>
        <w:tabs>
          <w:tab w:val="right" w:leader="dot" w:pos="8306"/>
        </w:tabs>
      </w:pPr>
      <w:hyperlink w:anchor="_Toc30337" w:history="1">
        <w:r>
          <w:rPr>
            <w:rFonts w:ascii="仿宋" w:eastAsia="仿宋" w:hAnsi="仿宋" w:cs="仿宋" w:hint="eastAsia"/>
            <w:lang w:eastAsia="zh-CN"/>
          </w:rPr>
          <w:t>(二)、风险应对策略</w:t>
        </w:r>
        <w:r>
          <w:tab/>
        </w:r>
        <w:r>
          <w:fldChar w:fldCharType="begin"/>
        </w:r>
        <w:r>
          <w:instrText xml:space="preserve"> PAGEREF _Toc30337 \h </w:instrText>
        </w:r>
        <w:r>
          <w:fldChar w:fldCharType="separate"/>
        </w:r>
        <w:r>
          <w:t>44</w:t>
        </w:r>
        <w:r>
          <w:fldChar w:fldCharType="end"/>
        </w:r>
      </w:hyperlink>
    </w:p>
    <w:p>
      <w:pPr>
        <w:pStyle w:val="TOC2"/>
        <w:tabs>
          <w:tab w:val="right" w:leader="dot" w:pos="8306"/>
        </w:tabs>
      </w:pPr>
      <w:hyperlink w:anchor="_Toc712" w:history="1">
        <w:r>
          <w:rPr>
            <w:rFonts w:ascii="仿宋" w:eastAsia="仿宋" w:hAnsi="仿宋" w:cs="仿宋" w:hint="eastAsia"/>
            <w:lang w:eastAsia="zh-CN"/>
          </w:rPr>
          <w:t>(三)、风险监控与控制</w:t>
        </w:r>
        <w:r>
          <w:tab/>
        </w:r>
        <w:r>
          <w:fldChar w:fldCharType="begin"/>
        </w:r>
        <w:r>
          <w:instrText xml:space="preserve"> PAGEREF _Toc712 \h </w:instrText>
        </w:r>
        <w:r>
          <w:fldChar w:fldCharType="separate"/>
        </w:r>
        <w:r>
          <w:t>46</w:t>
        </w:r>
        <w:r>
          <w:fldChar w:fldCharType="end"/>
        </w:r>
      </w:hyperlink>
    </w:p>
    <w:p>
      <w:pPr>
        <w:pStyle w:val="TOC1"/>
        <w:tabs>
          <w:tab w:val="right" w:leader="dot" w:pos="8306"/>
        </w:tabs>
      </w:pPr>
      <w:hyperlink w:anchor="_Toc25666" w:history="1">
        <w:r>
          <w:rPr>
            <w:rFonts w:ascii="仿宋" w:eastAsia="仿宋" w:hAnsi="仿宋" w:cs="仿宋" w:hint="eastAsia"/>
            <w:lang w:eastAsia="zh-CN"/>
          </w:rPr>
          <w:t>十一、复合肥项目创新与研发</w:t>
        </w:r>
        <w:r>
          <w:tab/>
        </w:r>
        <w:r>
          <w:fldChar w:fldCharType="begin"/>
        </w:r>
        <w:r>
          <w:instrText xml:space="preserve"> PAGEREF _Toc25666 \h </w:instrText>
        </w:r>
        <w:r>
          <w:fldChar w:fldCharType="separate"/>
        </w:r>
        <w:r>
          <w:t>47</w:t>
        </w:r>
        <w:r>
          <w:fldChar w:fldCharType="end"/>
        </w:r>
      </w:hyperlink>
    </w:p>
    <w:p>
      <w:pPr>
        <w:pStyle w:val="TOC2"/>
        <w:tabs>
          <w:tab w:val="right" w:leader="dot" w:pos="8306"/>
        </w:tabs>
      </w:pPr>
      <w:hyperlink w:anchor="_Toc21846" w:history="1">
        <w:r>
          <w:rPr>
            <w:rFonts w:ascii="仿宋" w:eastAsia="仿宋" w:hAnsi="仿宋" w:cs="仿宋" w:hint="eastAsia"/>
            <w:lang w:eastAsia="zh-CN"/>
          </w:rPr>
          <w:t>(一)、创新策略与方向</w:t>
        </w:r>
        <w:r>
          <w:tab/>
        </w:r>
        <w:r>
          <w:fldChar w:fldCharType="begin"/>
        </w:r>
        <w:r>
          <w:instrText xml:space="preserve"> PAGEREF _Toc21846 \h </w:instrText>
        </w:r>
        <w:r>
          <w:fldChar w:fldCharType="separate"/>
        </w:r>
        <w:r>
          <w:t>47</w:t>
        </w:r>
        <w:r>
          <w:fldChar w:fldCharType="end"/>
        </w:r>
      </w:hyperlink>
    </w:p>
    <w:p>
      <w:pPr>
        <w:pStyle w:val="TOC2"/>
        <w:tabs>
          <w:tab w:val="right" w:leader="dot" w:pos="8306"/>
        </w:tabs>
      </w:pPr>
      <w:hyperlink w:anchor="_Toc2115" w:history="1">
        <w:r>
          <w:rPr>
            <w:rFonts w:ascii="仿宋" w:eastAsia="仿宋" w:hAnsi="仿宋" w:cs="仿宋" w:hint="eastAsia"/>
            <w:lang w:eastAsia="zh-CN"/>
          </w:rPr>
          <w:t>(二)、研发规划与投入</w:t>
        </w:r>
        <w:r>
          <w:tab/>
        </w:r>
        <w:r>
          <w:fldChar w:fldCharType="begin"/>
        </w:r>
        <w:r>
          <w:instrText xml:space="preserve"> PAGEREF _Toc2115 \h </w:instrText>
        </w:r>
        <w:r>
          <w:fldChar w:fldCharType="separate"/>
        </w:r>
        <w:r>
          <w:t>48</w:t>
        </w:r>
        <w:r>
          <w:fldChar w:fldCharType="end"/>
        </w:r>
      </w:hyperlink>
    </w:p>
    <w:p>
      <w:pPr>
        <w:pStyle w:val="TOC1"/>
        <w:tabs>
          <w:tab w:val="right" w:leader="dot" w:pos="8306"/>
        </w:tabs>
      </w:pPr>
      <w:hyperlink w:anchor="_Toc18671" w:history="1">
        <w:r>
          <w:rPr>
            <w:rFonts w:ascii="仿宋" w:eastAsia="仿宋" w:hAnsi="仿宋" w:cs="仿宋" w:hint="eastAsia"/>
            <w:lang w:eastAsia="zh-CN"/>
          </w:rPr>
          <w:t>十二、生产安全保护</w:t>
        </w:r>
        <w:r>
          <w:tab/>
        </w:r>
        <w:r>
          <w:fldChar w:fldCharType="begin"/>
        </w:r>
        <w:r>
          <w:instrText xml:space="preserve"> PAGEREF _Toc18671 \h </w:instrText>
        </w:r>
        <w:r>
          <w:fldChar w:fldCharType="separate"/>
        </w:r>
        <w:r>
          <w:t>50</w:t>
        </w:r>
        <w:r>
          <w:fldChar w:fldCharType="end"/>
        </w:r>
      </w:hyperlink>
    </w:p>
    <w:p>
      <w:pPr>
        <w:pStyle w:val="TOC2"/>
        <w:tabs>
          <w:tab w:val="right" w:leader="dot" w:pos="8306"/>
        </w:tabs>
      </w:pPr>
      <w:hyperlink w:anchor="_Toc30405" w:history="1">
        <w:r>
          <w:rPr>
            <w:rFonts w:ascii="仿宋" w:eastAsia="仿宋" w:hAnsi="仿宋" w:cs="仿宋" w:hint="eastAsia"/>
            <w:lang w:eastAsia="zh-CN"/>
          </w:rPr>
          <w:t>(一)、消防安全</w:t>
        </w:r>
        <w:r>
          <w:tab/>
        </w:r>
        <w:r>
          <w:fldChar w:fldCharType="begin"/>
        </w:r>
        <w:r>
          <w:instrText xml:space="preserve"> PAGEREF _Toc30405 \h </w:instrText>
        </w:r>
        <w:r>
          <w:fldChar w:fldCharType="separate"/>
        </w:r>
        <w:r>
          <w:t>50</w:t>
        </w:r>
        <w:r>
          <w:fldChar w:fldCharType="end"/>
        </w:r>
      </w:hyperlink>
    </w:p>
    <w:p>
      <w:pPr>
        <w:pStyle w:val="TOC2"/>
        <w:tabs>
          <w:tab w:val="right" w:leader="dot" w:pos="8306"/>
        </w:tabs>
      </w:pPr>
      <w:hyperlink w:anchor="_Toc26911" w:history="1">
        <w:r>
          <w:rPr>
            <w:rFonts w:ascii="仿宋" w:eastAsia="仿宋" w:hAnsi="仿宋" w:cs="仿宋" w:hint="eastAsia"/>
            <w:lang w:eastAsia="zh-CN"/>
          </w:rPr>
          <w:t>(二)、防火防爆总图布置措施</w:t>
        </w:r>
        <w:r>
          <w:tab/>
        </w:r>
        <w:r>
          <w:fldChar w:fldCharType="begin"/>
        </w:r>
        <w:r>
          <w:instrText xml:space="preserve"> PAGEREF _Toc26911 \h </w:instrText>
        </w:r>
        <w:r>
          <w:fldChar w:fldCharType="separate"/>
        </w:r>
        <w:r>
          <w:t>51</w:t>
        </w:r>
        <w:r>
          <w:fldChar w:fldCharType="end"/>
        </w:r>
      </w:hyperlink>
    </w:p>
    <w:p>
      <w:pPr>
        <w:pStyle w:val="TOC2"/>
        <w:tabs>
          <w:tab w:val="right" w:leader="dot" w:pos="8306"/>
        </w:tabs>
      </w:pPr>
      <w:hyperlink w:anchor="_Toc31791" w:history="1">
        <w:r>
          <w:rPr>
            <w:rFonts w:ascii="仿宋" w:eastAsia="仿宋" w:hAnsi="仿宋" w:cs="仿宋" w:hint="eastAsia"/>
            <w:lang w:eastAsia="zh-CN"/>
          </w:rPr>
          <w:t>(三)、自然灾害防范措施</w:t>
        </w:r>
        <w:r>
          <w:tab/>
        </w:r>
        <w:r>
          <w:fldChar w:fldCharType="begin"/>
        </w:r>
        <w:r>
          <w:instrText xml:space="preserve"> PAGEREF _Toc31791 \h </w:instrText>
        </w:r>
        <w:r>
          <w:fldChar w:fldCharType="separate"/>
        </w:r>
        <w:r>
          <w:t>52</w:t>
        </w:r>
        <w:r>
          <w:fldChar w:fldCharType="end"/>
        </w:r>
      </w:hyperlink>
    </w:p>
    <w:p>
      <w:pPr>
        <w:pStyle w:val="TOC2"/>
        <w:tabs>
          <w:tab w:val="right" w:leader="dot" w:pos="8306"/>
        </w:tabs>
      </w:pPr>
      <w:hyperlink w:anchor="_Toc11159" w:history="1">
        <w:r>
          <w:rPr>
            <w:rFonts w:ascii="仿宋" w:eastAsia="仿宋" w:hAnsi="仿宋" w:cs="仿宋" w:hint="eastAsia"/>
            <w:lang w:eastAsia="zh-CN"/>
          </w:rPr>
          <w:t>(四)、安全色及安全标志使用要求</w:t>
        </w:r>
        <w:r>
          <w:tab/>
        </w:r>
        <w:r>
          <w:fldChar w:fldCharType="begin"/>
        </w:r>
        <w:r>
          <w:instrText xml:space="preserve"> PAGEREF _Toc11159 \h </w:instrText>
        </w:r>
        <w:r>
          <w:fldChar w:fldCharType="separate"/>
        </w:r>
        <w:r>
          <w:t>53</w:t>
        </w:r>
        <w:r>
          <w:fldChar w:fldCharType="end"/>
        </w:r>
      </w:hyperlink>
    </w:p>
    <w:p>
      <w:pPr>
        <w:pStyle w:val="TOC2"/>
        <w:tabs>
          <w:tab w:val="right" w:leader="dot" w:pos="8306"/>
        </w:tabs>
      </w:pPr>
      <w:hyperlink w:anchor="_Toc11972" w:history="1">
        <w:r>
          <w:rPr>
            <w:rFonts w:ascii="仿宋" w:eastAsia="仿宋" w:hAnsi="仿宋" w:cs="仿宋" w:hint="eastAsia"/>
            <w:lang w:eastAsia="zh-CN"/>
          </w:rPr>
          <w:t>(五)、防尘防毒措施</w:t>
        </w:r>
        <w:r>
          <w:tab/>
        </w:r>
        <w:r>
          <w:fldChar w:fldCharType="begin"/>
        </w:r>
        <w:r>
          <w:instrText xml:space="preserve"> PAGEREF _Toc11972 \h </w:instrText>
        </w:r>
        <w:r>
          <w:fldChar w:fldCharType="separate"/>
        </w:r>
        <w:r>
          <w:t>54</w:t>
        </w:r>
        <w:r>
          <w:fldChar w:fldCharType="end"/>
        </w:r>
      </w:hyperlink>
    </w:p>
    <w:p>
      <w:pPr>
        <w:pStyle w:val="TOC2"/>
        <w:tabs>
          <w:tab w:val="right" w:leader="dot" w:pos="8306"/>
        </w:tabs>
      </w:pPr>
      <w:hyperlink w:anchor="_Toc20351" w:history="1">
        <w:r>
          <w:rPr>
            <w:rFonts w:ascii="仿宋" w:eastAsia="仿宋" w:hAnsi="仿宋" w:cs="仿宋" w:hint="eastAsia"/>
            <w:lang w:eastAsia="zh-CN"/>
          </w:rPr>
          <w:t>(六)、防静电、触电防护及防雷措施</w:t>
        </w:r>
        <w:r>
          <w:tab/>
        </w:r>
        <w:r>
          <w:fldChar w:fldCharType="begin"/>
        </w:r>
        <w:r>
          <w:instrText xml:space="preserve"> PAGEREF _Toc20351 \h </w:instrText>
        </w:r>
        <w:r>
          <w:fldChar w:fldCharType="separate"/>
        </w:r>
        <w:r>
          <w:t>55</w:t>
        </w:r>
        <w:r>
          <w:fldChar w:fldCharType="end"/>
        </w:r>
      </w:hyperlink>
    </w:p>
    <w:p>
      <w:pPr>
        <w:pStyle w:val="TOC2"/>
        <w:tabs>
          <w:tab w:val="right" w:leader="dot" w:pos="8306"/>
        </w:tabs>
      </w:pPr>
      <w:hyperlink w:anchor="_Toc4922" w:history="1">
        <w:r>
          <w:rPr>
            <w:rFonts w:ascii="仿宋" w:eastAsia="仿宋" w:hAnsi="仿宋" w:cs="仿宋" w:hint="eastAsia"/>
            <w:lang w:eastAsia="zh-CN"/>
          </w:rPr>
          <w:t>(七)、机械设备安全保障措施</w:t>
        </w:r>
        <w:r>
          <w:tab/>
        </w:r>
        <w:r>
          <w:fldChar w:fldCharType="begin"/>
        </w:r>
        <w:r>
          <w:instrText xml:space="preserve"> PAGEREF _Toc4922 \h </w:instrText>
        </w:r>
        <w:r>
          <w:fldChar w:fldCharType="separate"/>
        </w:r>
        <w:r>
          <w:t>56</w:t>
        </w:r>
        <w:r>
          <w:fldChar w:fldCharType="end"/>
        </w:r>
      </w:hyperlink>
    </w:p>
    <w:p>
      <w:pPr>
        <w:pStyle w:val="TOC1"/>
        <w:tabs>
          <w:tab w:val="right" w:leader="dot" w:pos="8306"/>
        </w:tabs>
      </w:pPr>
      <w:hyperlink w:anchor="_Toc10292" w:history="1">
        <w:r>
          <w:rPr>
            <w:rFonts w:ascii="仿宋" w:eastAsia="仿宋" w:hAnsi="仿宋" w:cs="仿宋" w:hint="eastAsia"/>
            <w:lang w:eastAsia="zh-CN"/>
          </w:rPr>
          <w:t>十三、复合肥项目实施时间节点</w:t>
        </w:r>
        <w:r>
          <w:tab/>
        </w:r>
        <w:r>
          <w:fldChar w:fldCharType="begin"/>
        </w:r>
        <w:r>
          <w:instrText xml:space="preserve"> PAGEREF _Toc10292 \h </w:instrText>
        </w:r>
        <w:r>
          <w:fldChar w:fldCharType="separate"/>
        </w:r>
        <w:r>
          <w:t>57</w:t>
        </w:r>
        <w:r>
          <w:fldChar w:fldCharType="end"/>
        </w:r>
      </w:hyperlink>
    </w:p>
    <w:p>
      <w:pPr>
        <w:pStyle w:val="TOC2"/>
        <w:tabs>
          <w:tab w:val="right" w:leader="dot" w:pos="8306"/>
        </w:tabs>
      </w:pPr>
      <w:hyperlink w:anchor="_Toc4848" w:history="1">
        <w:r>
          <w:rPr>
            <w:rFonts w:ascii="仿宋" w:eastAsia="仿宋" w:hAnsi="仿宋" w:cs="仿宋" w:hint="eastAsia"/>
            <w:lang w:eastAsia="zh-CN"/>
          </w:rPr>
          <w:t>(一)、复合肥项目启动阶段时间节点</w:t>
        </w:r>
        <w:r>
          <w:tab/>
        </w:r>
        <w:r>
          <w:fldChar w:fldCharType="begin"/>
        </w:r>
        <w:r>
          <w:instrText xml:space="preserve"> PAGEREF _Toc4848 \h </w:instrText>
        </w:r>
        <w:r>
          <w:fldChar w:fldCharType="separate"/>
        </w:r>
        <w:r>
          <w:t>57</w:t>
        </w:r>
        <w:r>
          <w:fldChar w:fldCharType="end"/>
        </w:r>
      </w:hyperlink>
    </w:p>
    <w:p>
      <w:pPr>
        <w:pStyle w:val="TOC2"/>
        <w:tabs>
          <w:tab w:val="right" w:leader="dot" w:pos="8306"/>
        </w:tabs>
      </w:pPr>
      <w:hyperlink w:anchor="_Toc14127" w:history="1">
        <w:r>
          <w:rPr>
            <w:rFonts w:ascii="仿宋" w:eastAsia="仿宋" w:hAnsi="仿宋" w:cs="仿宋" w:hint="eastAsia"/>
            <w:lang w:eastAsia="zh-CN"/>
          </w:rPr>
          <w:t>(二)、复合肥项目执行阶段时间节点</w:t>
        </w:r>
        <w:r>
          <w:tab/>
        </w:r>
        <w:r>
          <w:fldChar w:fldCharType="begin"/>
        </w:r>
        <w:r>
          <w:instrText xml:space="preserve"> PAGEREF _Toc14127 \h </w:instrText>
        </w:r>
        <w:r>
          <w:fldChar w:fldCharType="separate"/>
        </w:r>
        <w:r>
          <w:t>59</w:t>
        </w:r>
        <w:r>
          <w:fldChar w:fldCharType="end"/>
        </w:r>
      </w:hyperlink>
    </w:p>
    <w:p>
      <w:pPr>
        <w:pStyle w:val="TOC2"/>
        <w:tabs>
          <w:tab w:val="right" w:leader="dot" w:pos="8306"/>
        </w:tabs>
      </w:pPr>
      <w:hyperlink w:anchor="_Toc14538" w:history="1">
        <w:r>
          <w:rPr>
            <w:rFonts w:ascii="仿宋" w:eastAsia="仿宋" w:hAnsi="仿宋" w:cs="仿宋" w:hint="eastAsia"/>
            <w:lang w:eastAsia="zh-CN"/>
          </w:rPr>
          <w:t>(三)、复合肥项目完成阶段时间节点</w:t>
        </w:r>
        <w:r>
          <w:tab/>
        </w:r>
        <w:r>
          <w:fldChar w:fldCharType="begin"/>
        </w:r>
        <w:r>
          <w:instrText xml:space="preserve"> PAGEREF _Toc14538 \h </w:instrText>
        </w:r>
        <w:r>
          <w:fldChar w:fldCharType="separate"/>
        </w:r>
        <w:r>
          <w:t>59</w:t>
        </w:r>
        <w:r>
          <w:fldChar w:fldCharType="end"/>
        </w:r>
      </w:hyperlink>
    </w:p>
    <w:p>
      <w:pPr>
        <w:pStyle w:val="TOC1"/>
        <w:tabs>
          <w:tab w:val="right" w:leader="dot" w:pos="8306"/>
        </w:tabs>
      </w:pPr>
      <w:hyperlink w:anchor="_Toc21988" w:history="1">
        <w:r>
          <w:rPr>
            <w:rFonts w:ascii="仿宋" w:eastAsia="仿宋" w:hAnsi="仿宋" w:cs="仿宋" w:hint="eastAsia"/>
            <w:lang w:eastAsia="zh-CN"/>
          </w:rPr>
          <w:t>十四、复合肥项目实施保障措施</w:t>
        </w:r>
        <w:r>
          <w:tab/>
        </w:r>
        <w:r>
          <w:fldChar w:fldCharType="begin"/>
        </w:r>
        <w:r>
          <w:instrText xml:space="preserve"> PAGEREF _Toc21988 \h </w:instrText>
        </w:r>
        <w:r>
          <w:fldChar w:fldCharType="separate"/>
        </w:r>
        <w:r>
          <w:t>60</w:t>
        </w:r>
        <w:r>
          <w:fldChar w:fldCharType="end"/>
        </w:r>
      </w:hyperlink>
    </w:p>
    <w:p>
      <w:pPr>
        <w:pStyle w:val="TOC2"/>
        <w:tabs>
          <w:tab w:val="right" w:leader="dot" w:pos="8306"/>
        </w:tabs>
      </w:pPr>
      <w:hyperlink w:anchor="_Toc4609" w:history="1">
        <w:r>
          <w:rPr>
            <w:rFonts w:ascii="仿宋" w:eastAsia="仿宋" w:hAnsi="仿宋" w:cs="仿宋" w:hint="eastAsia"/>
            <w:lang w:eastAsia="zh-CN"/>
          </w:rPr>
          <w:t>(一)、复合肥项目实施保障机制</w:t>
        </w:r>
        <w:r>
          <w:tab/>
        </w:r>
        <w:r>
          <w:fldChar w:fldCharType="begin"/>
        </w:r>
        <w:r>
          <w:instrText xml:space="preserve"> PAGEREF _Toc4609 \h </w:instrText>
        </w:r>
        <w:r>
          <w:fldChar w:fldCharType="separate"/>
        </w:r>
        <w:r>
          <w:t>60</w:t>
        </w:r>
        <w:r>
          <w:fldChar w:fldCharType="end"/>
        </w:r>
      </w:hyperlink>
    </w:p>
    <w:p>
      <w:pPr>
        <w:pStyle w:val="TOC2"/>
        <w:tabs>
          <w:tab w:val="right" w:leader="dot" w:pos="8306"/>
        </w:tabs>
      </w:pPr>
      <w:hyperlink w:anchor="_Toc30683" w:history="1">
        <w:r>
          <w:rPr>
            <w:rFonts w:ascii="仿宋" w:eastAsia="仿宋" w:hAnsi="仿宋" w:cs="仿宋" w:hint="eastAsia"/>
            <w:lang w:eastAsia="zh-CN"/>
          </w:rPr>
          <w:t>(二)、复合肥项目法律合规要求</w:t>
        </w:r>
        <w:r>
          <w:tab/>
        </w:r>
        <w:r>
          <w:fldChar w:fldCharType="begin"/>
        </w:r>
        <w:r>
          <w:instrText xml:space="preserve"> PAGEREF _Toc30683 \h </w:instrText>
        </w:r>
        <w:r>
          <w:fldChar w:fldCharType="separate"/>
        </w:r>
        <w:r>
          <w:t>64</w:t>
        </w:r>
        <w:r>
          <w:fldChar w:fldCharType="end"/>
        </w:r>
      </w:hyperlink>
    </w:p>
    <w:p>
      <w:pPr>
        <w:pStyle w:val="TOC2"/>
        <w:tabs>
          <w:tab w:val="right" w:leader="dot" w:pos="8306"/>
        </w:tabs>
      </w:pPr>
      <w:hyperlink w:anchor="_Toc14955" w:history="1">
        <w:r>
          <w:rPr>
            <w:rFonts w:ascii="仿宋" w:eastAsia="仿宋" w:hAnsi="仿宋" w:cs="仿宋" w:hint="eastAsia"/>
            <w:lang w:eastAsia="zh-CN"/>
          </w:rPr>
          <w:t>(三)、复合肥项目合同管理与法律事务</w:t>
        </w:r>
        <w:r>
          <w:tab/>
        </w:r>
        <w:r>
          <w:fldChar w:fldCharType="begin"/>
        </w:r>
        <w:r>
          <w:instrText xml:space="preserve"> PAGEREF _Toc14955 \h </w:instrText>
        </w:r>
        <w:r>
          <w:fldChar w:fldCharType="separate"/>
        </w:r>
        <w:r>
          <w:t>68</w:t>
        </w:r>
        <w:r>
          <w:fldChar w:fldCharType="end"/>
        </w:r>
      </w:hyperlink>
    </w:p>
    <w:p>
      <w:pPr>
        <w:pStyle w:val="TOC2"/>
        <w:tabs>
          <w:tab w:val="right" w:leader="dot" w:pos="8306"/>
        </w:tabs>
      </w:pPr>
      <w:hyperlink w:anchor="_Toc3666" w:history="1">
        <w:r>
          <w:rPr>
            <w:rFonts w:ascii="仿宋" w:eastAsia="仿宋" w:hAnsi="仿宋" w:cs="仿宋" w:hint="eastAsia"/>
            <w:lang w:eastAsia="zh-CN"/>
          </w:rPr>
          <w:t>(四)、复合肥项目知识产权保护策略</w:t>
        </w:r>
        <w:r>
          <w:tab/>
        </w:r>
        <w:r>
          <w:fldChar w:fldCharType="begin"/>
        </w:r>
        <w:r>
          <w:instrText xml:space="preserve"> PAGEREF _Toc3666 \h </w:instrText>
        </w:r>
        <w:r>
          <w:fldChar w:fldCharType="separate"/>
        </w:r>
        <w:r>
          <w:t>74</w:t>
        </w:r>
        <w:r>
          <w:fldChar w:fldCharType="end"/>
        </w:r>
      </w:hyperlink>
    </w:p>
    <w:p>
      <w:pPr>
        <w:pStyle w:val="TOC1"/>
        <w:tabs>
          <w:tab w:val="right" w:leader="dot" w:pos="8306"/>
        </w:tabs>
      </w:pPr>
      <w:hyperlink w:anchor="_Toc6149" w:history="1">
        <w:r>
          <w:rPr>
            <w:rFonts w:ascii="仿宋" w:eastAsia="仿宋" w:hAnsi="仿宋" w:cs="仿宋" w:hint="eastAsia"/>
            <w:lang w:eastAsia="zh-CN"/>
          </w:rPr>
          <w:t>十五、利益相关者分析与沟通计划</w:t>
        </w:r>
        <w:r>
          <w:tab/>
        </w:r>
        <w:r>
          <w:fldChar w:fldCharType="begin"/>
        </w:r>
        <w:r>
          <w:instrText xml:space="preserve"> PAGEREF _Toc6149 \h </w:instrText>
        </w:r>
        <w:r>
          <w:fldChar w:fldCharType="separate"/>
        </w:r>
        <w:r>
          <w:t>76</w:t>
        </w:r>
        <w:r>
          <w:fldChar w:fldCharType="end"/>
        </w:r>
      </w:hyperlink>
    </w:p>
    <w:p>
      <w:pPr>
        <w:pStyle w:val="TOC2"/>
        <w:tabs>
          <w:tab w:val="right" w:leader="dot" w:pos="8306"/>
        </w:tabs>
      </w:pPr>
      <w:hyperlink w:anchor="_Toc8742" w:history="1">
        <w:r>
          <w:rPr>
            <w:rFonts w:ascii="仿宋" w:eastAsia="仿宋" w:hAnsi="仿宋" w:cs="仿宋" w:hint="eastAsia"/>
            <w:lang w:eastAsia="zh-CN"/>
          </w:rPr>
          <w:t>(一)、利益相关者分析</w:t>
        </w:r>
        <w:r>
          <w:tab/>
        </w:r>
        <w:r>
          <w:fldChar w:fldCharType="begin"/>
        </w:r>
        <w:r>
          <w:instrText xml:space="preserve"> PAGEREF _Toc8742 \h </w:instrText>
        </w:r>
        <w:r>
          <w:fldChar w:fldCharType="separate"/>
        </w:r>
        <w:r>
          <w:t>76</w:t>
        </w:r>
        <w:r>
          <w:fldChar w:fldCharType="end"/>
        </w:r>
      </w:hyperlink>
    </w:p>
    <w:p>
      <w:pPr>
        <w:pStyle w:val="TOC2"/>
        <w:tabs>
          <w:tab w:val="right" w:leader="dot" w:pos="8306"/>
        </w:tabs>
      </w:pPr>
      <w:hyperlink w:anchor="_Toc10180" w:history="1">
        <w:r>
          <w:rPr>
            <w:rFonts w:ascii="仿宋" w:eastAsia="仿宋" w:hAnsi="仿宋" w:cs="仿宋" w:hint="eastAsia"/>
            <w:lang w:eastAsia="zh-CN"/>
          </w:rPr>
          <w:t>(二)、沟通计划</w:t>
        </w:r>
        <w:r>
          <w:tab/>
        </w:r>
        <w:r>
          <w:fldChar w:fldCharType="begin"/>
        </w:r>
        <w:r>
          <w:instrText xml:space="preserve"> PAGEREF _Toc10180 \h </w:instrText>
        </w:r>
        <w:r>
          <w:fldChar w:fldCharType="separate"/>
        </w:r>
        <w:r>
          <w:t>78</w:t>
        </w:r>
        <w:r>
          <w:fldChar w:fldCharType="end"/>
        </w:r>
      </w:hyperlink>
    </w:p>
    <w:p>
      <w:pPr>
        <w:pStyle w:val="TOC1"/>
        <w:tabs>
          <w:tab w:val="right" w:leader="dot" w:pos="8306"/>
        </w:tabs>
      </w:pPr>
      <w:hyperlink w:anchor="_Toc7642" w:history="1">
        <w:r>
          <w:rPr>
            <w:rFonts w:ascii="仿宋" w:eastAsia="仿宋" w:hAnsi="仿宋" w:cs="仿宋" w:hint="eastAsia"/>
            <w:lang w:eastAsia="zh-CN"/>
          </w:rPr>
          <w:t>十六、供应链管理</w:t>
        </w:r>
        <w:r>
          <w:tab/>
        </w:r>
        <w:r>
          <w:fldChar w:fldCharType="begin"/>
        </w:r>
        <w:r>
          <w:instrText xml:space="preserve"> PAGEREF _Toc7642 \h </w:instrText>
        </w:r>
        <w:r>
          <w:fldChar w:fldCharType="separate"/>
        </w:r>
        <w:r>
          <w:t>79</w:t>
        </w:r>
        <w:r>
          <w:fldChar w:fldCharType="end"/>
        </w:r>
      </w:hyperlink>
    </w:p>
    <w:p>
      <w:pPr>
        <w:pStyle w:val="TOC2"/>
        <w:tabs>
          <w:tab w:val="right" w:leader="dot" w:pos="8306"/>
        </w:tabs>
      </w:pPr>
      <w:hyperlink w:anchor="_Toc3576" w:history="1">
        <w:r>
          <w:rPr>
            <w:rFonts w:ascii="仿宋" w:eastAsia="仿宋" w:hAnsi="仿宋" w:cs="仿宋" w:hint="eastAsia"/>
            <w:lang w:eastAsia="zh-CN"/>
          </w:rPr>
          <w:t>(一)、供应链战略规划</w:t>
        </w:r>
        <w:r>
          <w:tab/>
        </w:r>
        <w:r>
          <w:fldChar w:fldCharType="begin"/>
        </w:r>
        <w:r>
          <w:instrText xml:space="preserve"> PAGEREF _Toc3576 \h </w:instrText>
        </w:r>
        <w:r>
          <w:fldChar w:fldCharType="separate"/>
        </w:r>
        <w:r>
          <w:t>79</w:t>
        </w:r>
        <w:r>
          <w:fldChar w:fldCharType="end"/>
        </w:r>
      </w:hyperlink>
    </w:p>
    <w:p>
      <w:pPr>
        <w:pStyle w:val="TOC2"/>
        <w:tabs>
          <w:tab w:val="right" w:leader="dot" w:pos="8306"/>
        </w:tabs>
      </w:pPr>
      <w:hyperlink w:anchor="_Toc20719" w:history="1">
        <w:r>
          <w:rPr>
            <w:rFonts w:ascii="仿宋" w:eastAsia="仿宋" w:hAnsi="仿宋" w:cs="仿宋" w:hint="eastAsia"/>
            <w:lang w:eastAsia="zh-CN"/>
          </w:rPr>
          <w:t>(二)、供应商选择与合作</w:t>
        </w:r>
        <w:r>
          <w:tab/>
        </w:r>
        <w:r>
          <w:fldChar w:fldCharType="begin"/>
        </w:r>
        <w:r>
          <w:instrText xml:space="preserve"> PAGEREF _Toc20719 \h </w:instrText>
        </w:r>
        <w:r>
          <w:fldChar w:fldCharType="separate"/>
        </w:r>
        <w:r>
          <w:t>80</w:t>
        </w:r>
        <w:r>
          <w:fldChar w:fldCharType="end"/>
        </w:r>
      </w:hyperlink>
    </w:p>
    <w:p>
      <w:pPr>
        <w:pStyle w:val="TOC2"/>
        <w:tabs>
          <w:tab w:val="right" w:leader="dot" w:pos="8306"/>
        </w:tabs>
      </w:pPr>
      <w:hyperlink w:anchor="_Toc28361" w:history="1">
        <w:r>
          <w:rPr>
            <w:rFonts w:ascii="仿宋" w:eastAsia="仿宋" w:hAnsi="仿宋" w:cs="仿宋" w:hint="eastAsia"/>
            <w:lang w:eastAsia="zh-CN"/>
          </w:rPr>
          <w:t>(三)、物流与库存管理</w:t>
        </w:r>
        <w:r>
          <w:tab/>
        </w:r>
        <w:r>
          <w:fldChar w:fldCharType="begin"/>
        </w:r>
        <w:r>
          <w:instrText xml:space="preserve"> PAGEREF _Toc28361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19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30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复合肥项目的主要产品是XXXX，预计年产值为XXX万元。这一产品在市场中占据着重要的地位，其广泛的应用范围使得该复合肥项目的市场前景非常广阔。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复合肥项目的xxx产品作为重要的原材料之一，将在多个领域发挥关键作用。其在建筑、交通、能源等方面的广泛应用将为整个产业链提供强大的支持，形成产业协同效应。复合肥项目的年产值XXX万XXX万XXX万万元不仅反映了其在市场上的巨大潜力，更预示着它对国民经济的积极贡献。这种关联度高、涉及面广的产业关系，使得该复合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800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肥项目总征地面积为XXXX平方米，相当于约XX.XX亩，其中净用地面积为XXXX平方米，红线范围内相当于约XX.XX亩。这一用地规模充分考虑了复合肥项目的建设需求，保障了复合肥项目在合适的空间内得以充分发展。复合肥项目规划的总建筑面积为XXXX平方米，其中主体工程建设占XXXX平方米，计容建筑面积达XXXX平方米。预计建筑工程的投资将达到XXXX万元，为复合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肥项目计划购置的设备共计XXXX台（套），设备购置费用为XXXX万元。这一设备购置计划充分考虑到复合肥项目的生产需求和技术要求，确保了复合肥项目在生产运营中具备先进的技术装备和高效的生产能力。设备的合理配置将为复合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肥项目计划总投资为XXXX万元，预计年实现营业收入为XXXX万元。这一产能规模的设定旨在确保复合肥项目能够在投资与回报之间取得平衡，实现长期可持续的发展。复合肥项目的总投资充分考虑到各个方面的需求，包括用地建设、设备购置等多个环节，以确保复合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41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767"/>
      <w:r>
        <w:rPr>
          <w:rFonts w:ascii="仿宋" w:eastAsia="仿宋" w:hAnsi="仿宋" w:cs="仿宋" w:hint="eastAsia"/>
          <w:lang w:eastAsia="zh-CN"/>
        </w:rPr>
        <w:t>(一)、复合肥行业分析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复合肥行业一直以来都是市场的关注焦点。行业内的发展趋势、竞争态势以及潜在机会都对复合肥项目的推进产生深远的影响。通过深入研究行业的整体概貌，我们将更好地理解行业的核心特征，为复合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复合肥行业，技术一直是推动创新和发展的关键因素。我们将对当前技术趋势进行详尽分析，包括但不限于人工智能、大数据应用、先进制造技术等。这有助于复合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复合肥项目成功的基础。我们将对主要竞争对手进行深入研究，包括其市场份额、产品特点、市场定位等。通过全面了解竞争对手的优势和劣势，复合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9543"/>
      <w:r>
        <w:rPr>
          <w:rFonts w:ascii="仿宋" w:eastAsia="仿宋" w:hAnsi="仿宋" w:cs="仿宋" w:hint="eastAsia"/>
          <w:sz w:val="28"/>
          <w:lang w:eastAsia="zh-CN"/>
        </w:rPr>
        <w:t>(二)、复合肥市场分析预测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通过对市场规模的深入调研，我们将预测复合肥市场未来的增长趋势。这包括市场的整体规模、各细分领域的发展趋势等。复合肥项目可以根据市场的扩张速度和潜在机会，制定更符合市场需求的发展策略。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了解消费者的需求是市场分析的核心。我们将通过调查研究，深入挖掘目标消费者的需求特点、购买习惯以及对产品和服务的期望。这有助于复合肥项目更好地定位目标市场，提供更符合消费者期待的解决方案。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复合肥项目实施过程中需要充分考虑的因素。我们将对市场风险进行全面评估，包括但不限于政策法规风险、市场竞争风险、技术变革风险等。通过对潜在风险的深入分析，复合肥项目可以制定相应的风险缓解策略，降低不确定性对复合肥项目的影响。</w:t>
      </w:r>
    </w:p>
    <w:p>
      <w:pPr>
        <w:pStyle w:val="Heading1"/>
        <w:ind w:firstLine="560" w:firstLineChars="200"/>
        <w:rPr>
          <w:rFonts w:ascii="仿宋" w:eastAsia="仿宋" w:hAnsi="仿宋" w:cs="仿宋" w:hint="eastAsia"/>
          <w:sz w:val="28"/>
          <w:lang w:eastAsia="zh-CN"/>
        </w:rPr>
      </w:pPr>
      <w:bookmarkStart w:id="8" w:name="_Toc30636"/>
      <w:r>
        <w:rPr>
          <w:rFonts w:ascii="仿宋" w:eastAsia="仿宋" w:hAnsi="仿宋" w:cs="仿宋" w:hint="eastAsia"/>
          <w:sz w:val="28"/>
          <w:lang w:eastAsia="zh-CN"/>
        </w:rPr>
        <w:t>三、复合肥项目土建工程</w:t>
      </w:r>
      <w:bookmarkEnd w:id="8"/>
    </w:p>
    <w:p>
      <w:pPr>
        <w:pStyle w:val="Heading2"/>
        <w:rPr>
          <w:rFonts w:ascii="仿宋" w:eastAsia="仿宋" w:hAnsi="仿宋" w:cs="仿宋" w:hint="eastAsia"/>
          <w:lang w:eastAsia="zh-CN"/>
        </w:rPr>
      </w:pPr>
      <w:bookmarkStart w:id="9" w:name="_Toc1368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在复合肥项目的建筑工程设计中，我们将秉承一系列重要的设计原则，以确保复合肥项目建筑在功能、美观、可持续性等方面达到最佳效果。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首要原则是确保建筑的功能性得到最大化的发挥。我们将充分理解复合肥项目的实际需求，合理布局各个功能区域，保证建筑在满足业务需求的同时，提供高效的工作环境。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在建筑设计中，我们将综合考虑建设和运营成本。通过精细的经济效益分析，确保设计方案在高效利用资源的同时，对复合肥项目的长期盈利能力有积极的贡献。</w:t>
      </w:r>
    </w:p>
    <w:p>
      <w:pPr>
        <w:pStyle w:val="Heading2"/>
        <w:ind w:firstLine="560" w:firstLineChars="200"/>
        <w:rPr>
          <w:rFonts w:ascii="仿宋" w:eastAsia="仿宋" w:hAnsi="仿宋" w:cs="仿宋" w:hint="eastAsia"/>
          <w:sz w:val="28"/>
          <w:lang w:eastAsia="zh-CN"/>
        </w:rPr>
      </w:pPr>
      <w:bookmarkStart w:id="10" w:name="_Toc1426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复合肥项目的土建工程设计中，我们将精准设定设计年限，结合复合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复合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198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复合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复合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复合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217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本期工程复合肥项目预计总建筑面积XXX平方米，其中：计容建筑面积XXX平方米，计划建筑工程投资XX万元，占复合肥项目总投资的XX%。</w:t>
      </w:r>
    </w:p>
    <w:p>
      <w:pPr>
        <w:pStyle w:val="Heading1"/>
        <w:ind w:firstLine="560" w:firstLineChars="200"/>
        <w:rPr>
          <w:rFonts w:ascii="仿宋" w:eastAsia="仿宋" w:hAnsi="仿宋" w:cs="仿宋" w:hint="eastAsia"/>
          <w:sz w:val="28"/>
          <w:lang w:eastAsia="zh-CN"/>
        </w:rPr>
      </w:pPr>
      <w:bookmarkStart w:id="13" w:name="_Toc10991"/>
      <w:r>
        <w:rPr>
          <w:rFonts w:ascii="仿宋" w:eastAsia="仿宋" w:hAnsi="仿宋" w:cs="仿宋" w:hint="eastAsia"/>
          <w:sz w:val="28"/>
          <w:lang w:eastAsia="zh-CN"/>
        </w:rPr>
        <w:t>四、复合肥项目选址可行性分析</w:t>
      </w:r>
      <w:bookmarkEnd w:id="13"/>
    </w:p>
    <w:p>
      <w:pPr>
        <w:pStyle w:val="Heading2"/>
        <w:rPr>
          <w:rFonts w:ascii="仿宋" w:eastAsia="仿宋" w:hAnsi="仿宋" w:cs="仿宋" w:hint="eastAsia"/>
          <w:lang w:eastAsia="zh-CN"/>
        </w:rPr>
      </w:pPr>
      <w:bookmarkStart w:id="14" w:name="_Toc29413"/>
      <w:r>
        <w:rPr>
          <w:rFonts w:ascii="仿宋" w:eastAsia="仿宋" w:hAnsi="仿宋" w:cs="仿宋" w:hint="eastAsia"/>
          <w:lang w:eastAsia="zh-CN"/>
        </w:rPr>
        <w:t>(一)、复合肥项目选址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该复合肥项目选址位于XX省XX市XX区XXX街道</w:t>
      </w:r>
    </w:p>
    <w:p>
      <w:pPr>
        <w:pStyle w:val="Heading2"/>
        <w:ind w:firstLine="560" w:firstLineChars="200"/>
        <w:rPr>
          <w:rFonts w:ascii="仿宋" w:eastAsia="仿宋" w:hAnsi="仿宋" w:cs="仿宋" w:hint="eastAsia"/>
          <w:sz w:val="28"/>
          <w:lang w:eastAsia="zh-CN"/>
        </w:rPr>
      </w:pPr>
      <w:bookmarkStart w:id="15" w:name="_Toc5010"/>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复合肥项目的征地面积将根据复合肥项目的实际规模和需求进行精确规划。具体面积XXX平方米，旨在确保复合肥项目不仅能够满足当前的发展需求，还能够预留空间以适应未来的扩展。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净用地面积是在征地面积基础上去除不可利用面积后的实际可开发用地。具体面积XXX平方米，考虑到环保、交通、安全等多方面因素，以确保复合肥项目在整体利用效率上达到最优。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复合肥项目计划建设的建筑总规模具体面积XXX平方米。这一规模的确定综合考虑了复合肥项目的性质、规模，以及城市规划的相关要求，确保建筑布局与周边环境协调一致。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绿地率是复合肥项目用地中被规划为绿地的比例。具体面积XXX平方米，旨在通过合理规划绿地，改善复合肥项目周边环境，提升居民生活质量，并符合城市整体绿化规划。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容积率是用地上可以建设的建筑总体积与用地面积之比。具体面积XXX，通过合理的容积率规划，确保复合肥项目建筑规模与周边环境和谐共生。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确保复合肥项目选址与当地城市规划相一致，具体面积XXX平方米。通过与城市规划部门深入沟通，确保复合肥项目不仅符合城市的整体发展方向，还能够融入城市的发展布局，为城市的长远发展贡献力量。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充分了解并确保复合肥项目选址符合当地产业政策，具体面积XXX平方米。这包括复合肥项目对当地经济的促进作用，以及对相关产业的带动效应，确保复合肥项目与地方政府的产业政策保持一致，促进共赢合作。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用地总体要求必须符合环保和可持续发展的原则，具体面积XXX平方米。通过采用绿色建筑设计、节能减排等措施，确保复合肥项目在建设和运营过程中对环境的影响最小化，达到可持续发展的要求。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确保复合肥项目选址具备必要的公共设施配套，具体面积XXX平方米。这包括交通便利性、教育、医疗等基础设施，以提高居民生活品质，使得复合肥项目选址更具吸引力。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考虑用地总体要求对当地社会稳定性的影响，具体面积XXX平方米。通过深入了解当地社区反馈，确保复合肥项目的选址和建设过程对当地社会和谐稳定产生积极作用。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复合肥项目选址不仅符合法规和规划，还在实际操作中具有可行性。这一全面规划将为复合肥项目的成功实施提供坚实的基础，确保复合肥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0690"/>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复合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复合肥项目的设备规划和空间设计中，我们将采取灵活设备布局的措施。设备布局将根据实际需求进行灵活设计，避免不必要的浪费。通过合理规划设备摆放位置，我们将提高设备的利用率，减少设备间距，以确保复合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复合肥项目内部引入共享设施的概念，例如共享会议室、办公区等。通过这种方式，我们可以减少对资源的重复建设，提高资源共享效率，从而减小复合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468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复合肥项目的总图布置中，我们将不同功能区域进行明确的规划，以最大程度满足复合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1267"/>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我们首先关注市场因素，包括潜在客户分布、竞争对手位置、市场需求等。通过深入的市场调研，我们能够更准确地评估选址对于市场开拓和产品销售的影响，确保复合肥项目能够在有利的市场环境中蓬勃发展。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复合肥项目对环境的影响是综合评价的重要因素之一。我们将详细考虑选址周边的自然环境、生态保护区、水源地等情况，确保复合肥项目的建设和运营对环境影响最小化，并符合当地的环保法规标准。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对选址的评价还需充分考虑当地政府的产业政策和法规。我们将详细了解复合肥项目所在地的相关政策，确保复合肥项目的规划和运营与当地法规相符，降低不必要的法律风险。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考虑到社会稳定性对企业运营的重要性，我们将评估选址地区的社会安全情况、劳工关系、社区反馈等方面，以确保复合肥项目的建设和运营不会受到社会稳定性的负面影响。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最后，我们将综合考虑用地成本，包括土地购置费用、土地开发成本等。通过对用地成本的详细评估，我们能够做出更为精确的经济效益分析，为复合肥项目的投资决策提供有力支持。</w:t>
      </w:r>
    </w:p>
    <w:p>
      <w:pPr>
        <w:pStyle w:val="Heading1"/>
        <w:ind w:firstLine="560" w:firstLineChars="200"/>
        <w:rPr>
          <w:rFonts w:ascii="仿宋" w:eastAsia="仿宋" w:hAnsi="仿宋" w:cs="仿宋" w:hint="eastAsia"/>
          <w:sz w:val="28"/>
          <w:lang w:eastAsia="zh-CN"/>
        </w:rPr>
      </w:pPr>
      <w:bookmarkStart w:id="19" w:name="_Toc10433"/>
      <w:r>
        <w:rPr>
          <w:rFonts w:ascii="仿宋" w:eastAsia="仿宋" w:hAnsi="仿宋" w:cs="仿宋" w:hint="eastAsia"/>
          <w:sz w:val="28"/>
          <w:lang w:eastAsia="zh-CN"/>
        </w:rPr>
        <w:t>五、复合肥项目文档管理</w:t>
      </w:r>
      <w:bookmarkEnd w:id="19"/>
    </w:p>
    <w:p>
      <w:pPr>
        <w:pStyle w:val="Heading2"/>
        <w:rPr>
          <w:rFonts w:ascii="仿宋" w:eastAsia="仿宋" w:hAnsi="仿宋" w:cs="仿宋" w:hint="eastAsia"/>
          <w:lang w:eastAsia="zh-CN"/>
        </w:rPr>
      </w:pPr>
      <w:bookmarkStart w:id="20" w:name="_Toc26601"/>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复合肥项目高度重视文档的质量和准确性，以支持复合肥项目的各项活动和决策。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肥项目文档的编制始于复合肥项目计划的初期，我们制定了详细的文档编制计划，明确了每个文档的内容、格式和编写责任人。在复合肥项目启动阶段，我们首先编制了复合肥项目章程，明确定义了复合肥项目的目标、范围、风险等关键要素。随后，复合肥项目团队根据计划陆续编制了需求文档、设计文档、测试文档等各类文档，确保复合肥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复合肥项目管理中的重要环节，旨在确保复合肥项目文档符合质量标准和复合肥项目需求。在复合肥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除了内部审查，我们还进行了外部审查，邀请复合肥项目相关利益方和专业领域的专家对文档进行独立审查。这有助于获取更全面、客观的反馈，确保复合肥项目文档不仅符合内部标准，也满足外部需求。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复合肥项目在文档编制与审查方面建立了严格的管理机制，通过规范的流程和多维度的审查，确保复合肥项目文档的质量、准确性和可靠性，为复合肥项目的顺利推进提供了有力支持。</w:t>
      </w:r>
    </w:p>
    <w:p>
      <w:pPr>
        <w:pStyle w:val="Heading2"/>
        <w:ind w:firstLine="560" w:firstLineChars="200"/>
        <w:rPr>
          <w:rFonts w:ascii="仿宋" w:eastAsia="仿宋" w:hAnsi="仿宋" w:cs="仿宋" w:hint="eastAsia"/>
          <w:sz w:val="28"/>
          <w:lang w:eastAsia="zh-CN"/>
        </w:rPr>
      </w:pPr>
      <w:bookmarkStart w:id="21" w:name="_Toc20088"/>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在复合肥项目中，我们致力于优化文档发布与分发过程，以确保信息的高效传递和团队间协作的顺畅进行。以下是我们采取的关键优化策略：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我们通过多渠道发布文档，包括电子邮件、复合肥项目管理平台、内部网站等，以满足不同团队成员的偏好和需求。多渠道发布确保了信息的全面覆盖。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https://d.book118.com/525041011012011043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B4098F"/>
    <w:rsid w:val="79B409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04101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2024-01-16T12:25:00Z</dcterms:created>
  <dcterms:modified xsi:type="dcterms:W3CDTF">2024-01-16T12:25:21Z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CA90A0DA8F4E4F7986F5A23BC23D8A00_11</vt:lpwstr>
  </property>
  <property fmtid="{D5CDD505-2E9C-101B-9397-08002B2CF9AE}" pid="3" name="KSOProductBuildVer">
    <vt:lpwstr>2052-12.1.0.16120</vt:lpwstr>
  </property>
</Properties>
</file>