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石英玻璃纤维套管项目规划设计方案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38" w:history="1">
        <w:r>
          <w:rPr>
            <w:rFonts w:ascii="仿宋" w:eastAsia="仿宋" w:hAnsi="仿宋" w:cs="仿宋" w:hint="eastAsia"/>
            <w:lang w:eastAsia="zh-CN"/>
          </w:rPr>
          <w:t>序言</w:t>
        </w:r>
        <w:r>
          <w:tab/>
        </w:r>
        <w:r>
          <w:fldChar w:fldCharType="begin"/>
        </w:r>
        <w:r>
          <w:instrText xml:space="preserve"> PAGEREF _Toc25038 \h </w:instrText>
        </w:r>
        <w:r>
          <w:fldChar w:fldCharType="separate"/>
        </w:r>
        <w:r>
          <w:t>3</w:t>
        </w:r>
        <w:r>
          <w:fldChar w:fldCharType="end"/>
        </w:r>
      </w:hyperlink>
    </w:p>
    <w:p>
      <w:pPr>
        <w:pStyle w:val="TOC1"/>
        <w:tabs>
          <w:tab w:val="right" w:leader="dot" w:pos="8306"/>
        </w:tabs>
      </w:pPr>
      <w:hyperlink w:anchor="_Toc23093" w:history="1">
        <w:r>
          <w:rPr>
            <w:rFonts w:ascii="仿宋" w:eastAsia="仿宋" w:hAnsi="仿宋" w:cs="仿宋" w:hint="eastAsia"/>
            <w:lang w:eastAsia="zh-CN"/>
          </w:rPr>
          <w:t>一、石英玻璃纤维套管项目可持续发展</w:t>
        </w:r>
        <w:r>
          <w:tab/>
        </w:r>
        <w:r>
          <w:fldChar w:fldCharType="begin"/>
        </w:r>
        <w:r>
          <w:instrText xml:space="preserve"> PAGEREF _Toc23093 \h </w:instrText>
        </w:r>
        <w:r>
          <w:fldChar w:fldCharType="separate"/>
        </w:r>
        <w:r>
          <w:t>3</w:t>
        </w:r>
        <w:r>
          <w:fldChar w:fldCharType="end"/>
        </w:r>
      </w:hyperlink>
    </w:p>
    <w:p>
      <w:pPr>
        <w:pStyle w:val="TOC2"/>
        <w:tabs>
          <w:tab w:val="right" w:leader="dot" w:pos="8306"/>
        </w:tabs>
      </w:pPr>
      <w:hyperlink w:anchor="_Toc11710" w:history="1">
        <w:r>
          <w:rPr>
            <w:rFonts w:ascii="仿宋" w:eastAsia="仿宋" w:hAnsi="仿宋" w:cs="仿宋" w:hint="eastAsia"/>
            <w:lang w:eastAsia="zh-CN"/>
          </w:rPr>
          <w:t>(一)、可持续战略与实践</w:t>
        </w:r>
        <w:r>
          <w:tab/>
        </w:r>
        <w:r>
          <w:fldChar w:fldCharType="begin"/>
        </w:r>
        <w:r>
          <w:instrText xml:space="preserve"> PAGEREF _Toc11710 \h </w:instrText>
        </w:r>
        <w:r>
          <w:fldChar w:fldCharType="separate"/>
        </w:r>
        <w:r>
          <w:t>3</w:t>
        </w:r>
        <w:r>
          <w:fldChar w:fldCharType="end"/>
        </w:r>
      </w:hyperlink>
    </w:p>
    <w:p>
      <w:pPr>
        <w:pStyle w:val="TOC2"/>
        <w:tabs>
          <w:tab w:val="right" w:leader="dot" w:pos="8306"/>
        </w:tabs>
      </w:pPr>
      <w:hyperlink w:anchor="_Toc13909" w:history="1">
        <w:r>
          <w:rPr>
            <w:rFonts w:ascii="仿宋" w:eastAsia="仿宋" w:hAnsi="仿宋" w:cs="仿宋" w:hint="eastAsia"/>
            <w:lang w:eastAsia="zh-CN"/>
          </w:rPr>
          <w:t>(二)、环保与社会责任</w:t>
        </w:r>
        <w:r>
          <w:tab/>
        </w:r>
        <w:r>
          <w:fldChar w:fldCharType="begin"/>
        </w:r>
        <w:r>
          <w:instrText xml:space="preserve"> PAGEREF _Toc13909 \h </w:instrText>
        </w:r>
        <w:r>
          <w:fldChar w:fldCharType="separate"/>
        </w:r>
        <w:r>
          <w:t>4</w:t>
        </w:r>
        <w:r>
          <w:fldChar w:fldCharType="end"/>
        </w:r>
      </w:hyperlink>
    </w:p>
    <w:p>
      <w:pPr>
        <w:pStyle w:val="TOC1"/>
        <w:tabs>
          <w:tab w:val="right" w:leader="dot" w:pos="8306"/>
        </w:tabs>
      </w:pPr>
      <w:hyperlink w:anchor="_Toc9901" w:history="1">
        <w:r>
          <w:rPr>
            <w:rFonts w:ascii="仿宋" w:eastAsia="仿宋" w:hAnsi="仿宋" w:cs="仿宋" w:hint="eastAsia"/>
            <w:lang w:eastAsia="zh-CN"/>
          </w:rPr>
          <w:t>二、石英玻璃纤维套管项目危机管理</w:t>
        </w:r>
        <w:r>
          <w:tab/>
        </w:r>
        <w:r>
          <w:fldChar w:fldCharType="begin"/>
        </w:r>
        <w:r>
          <w:instrText xml:space="preserve"> PAGEREF _Toc9901 \h </w:instrText>
        </w:r>
        <w:r>
          <w:fldChar w:fldCharType="separate"/>
        </w:r>
        <w:r>
          <w:t>5</w:t>
        </w:r>
        <w:r>
          <w:fldChar w:fldCharType="end"/>
        </w:r>
      </w:hyperlink>
    </w:p>
    <w:p>
      <w:pPr>
        <w:pStyle w:val="TOC2"/>
        <w:tabs>
          <w:tab w:val="right" w:leader="dot" w:pos="8306"/>
        </w:tabs>
      </w:pPr>
      <w:hyperlink w:anchor="_Toc15421" w:history="1">
        <w:r>
          <w:rPr>
            <w:rFonts w:ascii="仿宋" w:eastAsia="仿宋" w:hAnsi="仿宋" w:cs="仿宋" w:hint="eastAsia"/>
            <w:lang w:eastAsia="zh-CN"/>
          </w:rPr>
          <w:t>(一)、危机预警与识别</w:t>
        </w:r>
        <w:r>
          <w:tab/>
        </w:r>
        <w:r>
          <w:fldChar w:fldCharType="begin"/>
        </w:r>
        <w:r>
          <w:instrText xml:space="preserve"> PAGEREF _Toc15421 \h </w:instrText>
        </w:r>
        <w:r>
          <w:fldChar w:fldCharType="separate"/>
        </w:r>
        <w:r>
          <w:t>5</w:t>
        </w:r>
        <w:r>
          <w:fldChar w:fldCharType="end"/>
        </w:r>
      </w:hyperlink>
    </w:p>
    <w:p>
      <w:pPr>
        <w:pStyle w:val="TOC2"/>
        <w:tabs>
          <w:tab w:val="right" w:leader="dot" w:pos="8306"/>
        </w:tabs>
      </w:pPr>
      <w:hyperlink w:anchor="_Toc30958" w:history="1">
        <w:r>
          <w:rPr>
            <w:rFonts w:ascii="仿宋" w:eastAsia="仿宋" w:hAnsi="仿宋" w:cs="仿宋" w:hint="eastAsia"/>
            <w:lang w:eastAsia="zh-CN"/>
          </w:rPr>
          <w:t>(二)、危机应对与恢复</w:t>
        </w:r>
        <w:r>
          <w:tab/>
        </w:r>
        <w:r>
          <w:fldChar w:fldCharType="begin"/>
        </w:r>
        <w:r>
          <w:instrText xml:space="preserve"> PAGEREF _Toc30958 \h </w:instrText>
        </w:r>
        <w:r>
          <w:fldChar w:fldCharType="separate"/>
        </w:r>
        <w:r>
          <w:t>6</w:t>
        </w:r>
        <w:r>
          <w:fldChar w:fldCharType="end"/>
        </w:r>
      </w:hyperlink>
    </w:p>
    <w:p>
      <w:pPr>
        <w:pStyle w:val="TOC1"/>
        <w:tabs>
          <w:tab w:val="right" w:leader="dot" w:pos="8306"/>
        </w:tabs>
      </w:pPr>
      <w:hyperlink w:anchor="_Toc30506" w:history="1">
        <w:r>
          <w:rPr>
            <w:rFonts w:ascii="仿宋" w:eastAsia="仿宋" w:hAnsi="仿宋" w:cs="仿宋" w:hint="eastAsia"/>
            <w:lang w:eastAsia="zh-CN"/>
          </w:rPr>
          <w:t>三、石英玻璃纤维套管项目选址可行性分析</w:t>
        </w:r>
        <w:r>
          <w:tab/>
        </w:r>
        <w:r>
          <w:fldChar w:fldCharType="begin"/>
        </w:r>
        <w:r>
          <w:instrText xml:space="preserve"> PAGEREF _Toc30506 \h </w:instrText>
        </w:r>
        <w:r>
          <w:fldChar w:fldCharType="separate"/>
        </w:r>
        <w:r>
          <w:t>7</w:t>
        </w:r>
        <w:r>
          <w:fldChar w:fldCharType="end"/>
        </w:r>
      </w:hyperlink>
    </w:p>
    <w:p>
      <w:pPr>
        <w:pStyle w:val="TOC2"/>
        <w:tabs>
          <w:tab w:val="right" w:leader="dot" w:pos="8306"/>
        </w:tabs>
      </w:pPr>
      <w:hyperlink w:anchor="_Toc6714" w:history="1">
        <w:r>
          <w:rPr>
            <w:rFonts w:ascii="仿宋" w:eastAsia="仿宋" w:hAnsi="仿宋" w:cs="仿宋" w:hint="eastAsia"/>
            <w:lang w:eastAsia="zh-CN"/>
          </w:rPr>
          <w:t>(一)、石英玻璃纤维套管项目选址</w:t>
        </w:r>
        <w:r>
          <w:tab/>
        </w:r>
        <w:r>
          <w:fldChar w:fldCharType="begin"/>
        </w:r>
        <w:r>
          <w:instrText xml:space="preserve"> PAGEREF _Toc6714 \h </w:instrText>
        </w:r>
        <w:r>
          <w:fldChar w:fldCharType="separate"/>
        </w:r>
        <w:r>
          <w:t>7</w:t>
        </w:r>
        <w:r>
          <w:fldChar w:fldCharType="end"/>
        </w:r>
      </w:hyperlink>
    </w:p>
    <w:p>
      <w:pPr>
        <w:pStyle w:val="TOC2"/>
        <w:tabs>
          <w:tab w:val="right" w:leader="dot" w:pos="8306"/>
        </w:tabs>
      </w:pPr>
      <w:hyperlink w:anchor="_Toc26544" w:history="1">
        <w:r>
          <w:rPr>
            <w:rFonts w:ascii="仿宋" w:eastAsia="仿宋" w:hAnsi="仿宋" w:cs="仿宋" w:hint="eastAsia"/>
            <w:lang w:eastAsia="zh-CN"/>
          </w:rPr>
          <w:t>(二)、用地控制指标</w:t>
        </w:r>
        <w:r>
          <w:tab/>
        </w:r>
        <w:r>
          <w:fldChar w:fldCharType="begin"/>
        </w:r>
        <w:r>
          <w:instrText xml:space="preserve"> PAGEREF _Toc26544 \h </w:instrText>
        </w:r>
        <w:r>
          <w:fldChar w:fldCharType="separate"/>
        </w:r>
        <w:r>
          <w:t>7</w:t>
        </w:r>
        <w:r>
          <w:fldChar w:fldCharType="end"/>
        </w:r>
      </w:hyperlink>
    </w:p>
    <w:p>
      <w:pPr>
        <w:pStyle w:val="TOC2"/>
        <w:tabs>
          <w:tab w:val="right" w:leader="dot" w:pos="8306"/>
        </w:tabs>
      </w:pPr>
      <w:hyperlink w:anchor="_Toc27531" w:history="1">
        <w:r>
          <w:rPr>
            <w:rFonts w:ascii="仿宋" w:eastAsia="仿宋" w:hAnsi="仿宋" w:cs="仿宋" w:hint="eastAsia"/>
            <w:lang w:eastAsia="zh-CN"/>
          </w:rPr>
          <w:t>(三)、节约用地措施</w:t>
        </w:r>
        <w:r>
          <w:tab/>
        </w:r>
        <w:r>
          <w:fldChar w:fldCharType="begin"/>
        </w:r>
        <w:r>
          <w:instrText xml:space="preserve"> PAGEREF _Toc27531 \h </w:instrText>
        </w:r>
        <w:r>
          <w:fldChar w:fldCharType="separate"/>
        </w:r>
        <w:r>
          <w:t>9</w:t>
        </w:r>
        <w:r>
          <w:fldChar w:fldCharType="end"/>
        </w:r>
      </w:hyperlink>
    </w:p>
    <w:p>
      <w:pPr>
        <w:pStyle w:val="TOC2"/>
        <w:tabs>
          <w:tab w:val="right" w:leader="dot" w:pos="8306"/>
        </w:tabs>
      </w:pPr>
      <w:hyperlink w:anchor="_Toc10933" w:history="1">
        <w:r>
          <w:rPr>
            <w:rFonts w:ascii="仿宋" w:eastAsia="仿宋" w:hAnsi="仿宋" w:cs="仿宋" w:hint="eastAsia"/>
            <w:lang w:eastAsia="zh-CN"/>
          </w:rPr>
          <w:t>(四)、总图布置方案</w:t>
        </w:r>
        <w:r>
          <w:tab/>
        </w:r>
        <w:r>
          <w:fldChar w:fldCharType="begin"/>
        </w:r>
        <w:r>
          <w:instrText xml:space="preserve"> PAGEREF _Toc10933 \h </w:instrText>
        </w:r>
        <w:r>
          <w:fldChar w:fldCharType="separate"/>
        </w:r>
        <w:r>
          <w:t>11</w:t>
        </w:r>
        <w:r>
          <w:fldChar w:fldCharType="end"/>
        </w:r>
      </w:hyperlink>
    </w:p>
    <w:p>
      <w:pPr>
        <w:pStyle w:val="TOC2"/>
        <w:tabs>
          <w:tab w:val="right" w:leader="dot" w:pos="8306"/>
        </w:tabs>
      </w:pPr>
      <w:hyperlink w:anchor="_Toc7868" w:history="1">
        <w:r>
          <w:rPr>
            <w:rFonts w:ascii="仿宋" w:eastAsia="仿宋" w:hAnsi="仿宋" w:cs="仿宋" w:hint="eastAsia"/>
            <w:lang w:eastAsia="zh-CN"/>
          </w:rPr>
          <w:t>(五)、选址综合评价</w:t>
        </w:r>
        <w:r>
          <w:tab/>
        </w:r>
        <w:r>
          <w:fldChar w:fldCharType="begin"/>
        </w:r>
        <w:r>
          <w:instrText xml:space="preserve"> PAGEREF _Toc7868 \h </w:instrText>
        </w:r>
        <w:r>
          <w:fldChar w:fldCharType="separate"/>
        </w:r>
        <w:r>
          <w:t>12</w:t>
        </w:r>
        <w:r>
          <w:fldChar w:fldCharType="end"/>
        </w:r>
      </w:hyperlink>
    </w:p>
    <w:p>
      <w:pPr>
        <w:pStyle w:val="TOC1"/>
        <w:tabs>
          <w:tab w:val="right" w:leader="dot" w:pos="8306"/>
        </w:tabs>
      </w:pPr>
      <w:hyperlink w:anchor="_Toc14597" w:history="1">
        <w:r>
          <w:rPr>
            <w:rFonts w:ascii="仿宋" w:eastAsia="仿宋" w:hAnsi="仿宋" w:cs="仿宋" w:hint="eastAsia"/>
            <w:lang w:eastAsia="zh-CN"/>
          </w:rPr>
          <w:t>四、石英玻璃纤维套管项目文档管理</w:t>
        </w:r>
        <w:r>
          <w:tab/>
        </w:r>
        <w:r>
          <w:fldChar w:fldCharType="begin"/>
        </w:r>
        <w:r>
          <w:instrText xml:space="preserve"> PAGEREF _Toc14597 \h </w:instrText>
        </w:r>
        <w:r>
          <w:fldChar w:fldCharType="separate"/>
        </w:r>
        <w:r>
          <w:t>13</w:t>
        </w:r>
        <w:r>
          <w:fldChar w:fldCharType="end"/>
        </w:r>
      </w:hyperlink>
    </w:p>
    <w:p>
      <w:pPr>
        <w:pStyle w:val="TOC2"/>
        <w:tabs>
          <w:tab w:val="right" w:leader="dot" w:pos="8306"/>
        </w:tabs>
      </w:pPr>
      <w:hyperlink w:anchor="_Toc9792" w:history="1">
        <w:r>
          <w:rPr>
            <w:rFonts w:ascii="仿宋" w:eastAsia="仿宋" w:hAnsi="仿宋" w:cs="仿宋" w:hint="eastAsia"/>
            <w:lang w:eastAsia="zh-CN"/>
          </w:rPr>
          <w:t>(一)、文档编制与审查</w:t>
        </w:r>
        <w:r>
          <w:tab/>
        </w:r>
        <w:r>
          <w:fldChar w:fldCharType="begin"/>
        </w:r>
        <w:r>
          <w:instrText xml:space="preserve"> PAGEREF _Toc9792 \h </w:instrText>
        </w:r>
        <w:r>
          <w:fldChar w:fldCharType="separate"/>
        </w:r>
        <w:r>
          <w:t>13</w:t>
        </w:r>
        <w:r>
          <w:fldChar w:fldCharType="end"/>
        </w:r>
      </w:hyperlink>
    </w:p>
    <w:p>
      <w:pPr>
        <w:pStyle w:val="TOC2"/>
        <w:tabs>
          <w:tab w:val="right" w:leader="dot" w:pos="8306"/>
        </w:tabs>
      </w:pPr>
      <w:hyperlink w:anchor="_Toc3261" w:history="1">
        <w:r>
          <w:rPr>
            <w:rFonts w:ascii="仿宋" w:eastAsia="仿宋" w:hAnsi="仿宋" w:cs="仿宋" w:hint="eastAsia"/>
            <w:lang w:eastAsia="zh-CN"/>
          </w:rPr>
          <w:t>(二)、文档发布与分发</w:t>
        </w:r>
        <w:r>
          <w:tab/>
        </w:r>
        <w:r>
          <w:fldChar w:fldCharType="begin"/>
        </w:r>
        <w:r>
          <w:instrText xml:space="preserve"> PAGEREF _Toc3261 \h </w:instrText>
        </w:r>
        <w:r>
          <w:fldChar w:fldCharType="separate"/>
        </w:r>
        <w:r>
          <w:t>14</w:t>
        </w:r>
        <w:r>
          <w:fldChar w:fldCharType="end"/>
        </w:r>
      </w:hyperlink>
    </w:p>
    <w:p>
      <w:pPr>
        <w:pStyle w:val="TOC2"/>
        <w:tabs>
          <w:tab w:val="right" w:leader="dot" w:pos="8306"/>
        </w:tabs>
      </w:pPr>
      <w:hyperlink w:anchor="_Toc26474" w:history="1">
        <w:r>
          <w:rPr>
            <w:rFonts w:ascii="仿宋" w:eastAsia="仿宋" w:hAnsi="仿宋" w:cs="仿宋" w:hint="eastAsia"/>
            <w:lang w:eastAsia="zh-CN"/>
          </w:rPr>
          <w:t>(三)、文档存档与归档</w:t>
        </w:r>
        <w:r>
          <w:tab/>
        </w:r>
        <w:r>
          <w:fldChar w:fldCharType="begin"/>
        </w:r>
        <w:r>
          <w:instrText xml:space="preserve"> PAGEREF _Toc26474 \h </w:instrText>
        </w:r>
        <w:r>
          <w:fldChar w:fldCharType="separate"/>
        </w:r>
        <w:r>
          <w:t>15</w:t>
        </w:r>
        <w:r>
          <w:fldChar w:fldCharType="end"/>
        </w:r>
      </w:hyperlink>
    </w:p>
    <w:p>
      <w:pPr>
        <w:pStyle w:val="TOC1"/>
        <w:tabs>
          <w:tab w:val="right" w:leader="dot" w:pos="8306"/>
        </w:tabs>
      </w:pPr>
      <w:hyperlink w:anchor="_Toc8934" w:history="1">
        <w:r>
          <w:rPr>
            <w:rFonts w:ascii="仿宋" w:eastAsia="仿宋" w:hAnsi="仿宋" w:cs="仿宋" w:hint="eastAsia"/>
            <w:lang w:eastAsia="zh-CN"/>
          </w:rPr>
          <w:t>五、工艺说明</w:t>
        </w:r>
        <w:r>
          <w:tab/>
        </w:r>
        <w:r>
          <w:fldChar w:fldCharType="begin"/>
        </w:r>
        <w:r>
          <w:instrText xml:space="preserve"> PAGEREF _Toc8934 \h </w:instrText>
        </w:r>
        <w:r>
          <w:fldChar w:fldCharType="separate"/>
        </w:r>
        <w:r>
          <w:t>16</w:t>
        </w:r>
        <w:r>
          <w:fldChar w:fldCharType="end"/>
        </w:r>
      </w:hyperlink>
    </w:p>
    <w:p>
      <w:pPr>
        <w:pStyle w:val="TOC2"/>
        <w:tabs>
          <w:tab w:val="right" w:leader="dot" w:pos="8306"/>
        </w:tabs>
      </w:pPr>
      <w:hyperlink w:anchor="_Toc27676" w:history="1">
        <w:r>
          <w:rPr>
            <w:rFonts w:ascii="仿宋" w:eastAsia="仿宋" w:hAnsi="仿宋" w:cs="仿宋" w:hint="eastAsia"/>
            <w:lang w:eastAsia="zh-CN"/>
          </w:rPr>
          <w:t>(一)、技术管理特点</w:t>
        </w:r>
        <w:r>
          <w:tab/>
        </w:r>
        <w:r>
          <w:fldChar w:fldCharType="begin"/>
        </w:r>
        <w:r>
          <w:instrText xml:space="preserve"> PAGEREF _Toc27676 \h </w:instrText>
        </w:r>
        <w:r>
          <w:fldChar w:fldCharType="separate"/>
        </w:r>
        <w:r>
          <w:t>16</w:t>
        </w:r>
        <w:r>
          <w:fldChar w:fldCharType="end"/>
        </w:r>
      </w:hyperlink>
    </w:p>
    <w:p>
      <w:pPr>
        <w:pStyle w:val="TOC2"/>
        <w:tabs>
          <w:tab w:val="right" w:leader="dot" w:pos="8306"/>
        </w:tabs>
      </w:pPr>
      <w:hyperlink w:anchor="_Toc17131" w:history="1">
        <w:r>
          <w:rPr>
            <w:rFonts w:ascii="仿宋" w:eastAsia="仿宋" w:hAnsi="仿宋" w:cs="仿宋" w:hint="eastAsia"/>
            <w:lang w:eastAsia="zh-CN"/>
          </w:rPr>
          <w:t>(二)、石英玻璃纤维套管项目工艺技术设计方案</w:t>
        </w:r>
        <w:r>
          <w:tab/>
        </w:r>
        <w:r>
          <w:fldChar w:fldCharType="begin"/>
        </w:r>
        <w:r>
          <w:instrText xml:space="preserve"> PAGEREF _Toc17131 \h </w:instrText>
        </w:r>
        <w:r>
          <w:fldChar w:fldCharType="separate"/>
        </w:r>
        <w:r>
          <w:t>17</w:t>
        </w:r>
        <w:r>
          <w:fldChar w:fldCharType="end"/>
        </w:r>
      </w:hyperlink>
    </w:p>
    <w:p>
      <w:pPr>
        <w:pStyle w:val="TOC2"/>
        <w:tabs>
          <w:tab w:val="right" w:leader="dot" w:pos="8306"/>
        </w:tabs>
      </w:pPr>
      <w:hyperlink w:anchor="_Toc30429" w:history="1">
        <w:r>
          <w:rPr>
            <w:rFonts w:ascii="仿宋" w:eastAsia="仿宋" w:hAnsi="仿宋" w:cs="仿宋" w:hint="eastAsia"/>
            <w:lang w:eastAsia="zh-CN"/>
          </w:rPr>
          <w:t>(三)、设备选型方案</w:t>
        </w:r>
        <w:r>
          <w:tab/>
        </w:r>
        <w:r>
          <w:fldChar w:fldCharType="begin"/>
        </w:r>
        <w:r>
          <w:instrText xml:space="preserve"> PAGEREF _Toc30429 \h </w:instrText>
        </w:r>
        <w:r>
          <w:fldChar w:fldCharType="separate"/>
        </w:r>
        <w:r>
          <w:t>19</w:t>
        </w:r>
        <w:r>
          <w:fldChar w:fldCharType="end"/>
        </w:r>
      </w:hyperlink>
    </w:p>
    <w:p>
      <w:pPr>
        <w:pStyle w:val="TOC1"/>
        <w:tabs>
          <w:tab w:val="right" w:leader="dot" w:pos="8306"/>
        </w:tabs>
      </w:pPr>
      <w:hyperlink w:anchor="_Toc729" w:history="1">
        <w:r>
          <w:rPr>
            <w:rFonts w:ascii="仿宋" w:eastAsia="仿宋" w:hAnsi="仿宋" w:cs="仿宋" w:hint="eastAsia"/>
            <w:lang w:eastAsia="zh-CN"/>
          </w:rPr>
          <w:t>六、石英玻璃纤维套管项目土建工程</w:t>
        </w:r>
        <w:r>
          <w:tab/>
        </w:r>
        <w:r>
          <w:fldChar w:fldCharType="begin"/>
        </w:r>
        <w:r>
          <w:instrText xml:space="preserve"> PAGEREF _Toc729 \h </w:instrText>
        </w:r>
        <w:r>
          <w:fldChar w:fldCharType="separate"/>
        </w:r>
        <w:r>
          <w:t>20</w:t>
        </w:r>
        <w:r>
          <w:fldChar w:fldCharType="end"/>
        </w:r>
      </w:hyperlink>
    </w:p>
    <w:p>
      <w:pPr>
        <w:pStyle w:val="TOC2"/>
        <w:tabs>
          <w:tab w:val="right" w:leader="dot" w:pos="8306"/>
        </w:tabs>
      </w:pPr>
      <w:hyperlink w:anchor="_Toc13472" w:history="1">
        <w:r>
          <w:rPr>
            <w:rFonts w:ascii="仿宋" w:eastAsia="仿宋" w:hAnsi="仿宋" w:cs="仿宋" w:hint="eastAsia"/>
            <w:lang w:eastAsia="zh-CN"/>
          </w:rPr>
          <w:t>(一)、建筑工程设计原则</w:t>
        </w:r>
        <w:r>
          <w:tab/>
        </w:r>
        <w:r>
          <w:fldChar w:fldCharType="begin"/>
        </w:r>
        <w:r>
          <w:instrText xml:space="preserve"> PAGEREF _Toc13472 \h </w:instrText>
        </w:r>
        <w:r>
          <w:fldChar w:fldCharType="separate"/>
        </w:r>
        <w:r>
          <w:t>20</w:t>
        </w:r>
        <w:r>
          <w:fldChar w:fldCharType="end"/>
        </w:r>
      </w:hyperlink>
    </w:p>
    <w:p>
      <w:pPr>
        <w:pStyle w:val="TOC2"/>
        <w:tabs>
          <w:tab w:val="right" w:leader="dot" w:pos="8306"/>
        </w:tabs>
      </w:pPr>
      <w:hyperlink w:anchor="_Toc30345" w:history="1">
        <w:r>
          <w:rPr>
            <w:rFonts w:ascii="仿宋" w:eastAsia="仿宋" w:hAnsi="仿宋" w:cs="仿宋" w:hint="eastAsia"/>
            <w:lang w:eastAsia="zh-CN"/>
          </w:rPr>
          <w:t>(二)、土建工程设计年限及安全等级</w:t>
        </w:r>
        <w:r>
          <w:tab/>
        </w:r>
        <w:r>
          <w:fldChar w:fldCharType="begin"/>
        </w:r>
        <w:r>
          <w:instrText xml:space="preserve"> PAGEREF _Toc30345 \h </w:instrText>
        </w:r>
        <w:r>
          <w:fldChar w:fldCharType="separate"/>
        </w:r>
        <w:r>
          <w:t>21</w:t>
        </w:r>
        <w:r>
          <w:fldChar w:fldCharType="end"/>
        </w:r>
      </w:hyperlink>
    </w:p>
    <w:p>
      <w:pPr>
        <w:pStyle w:val="TOC2"/>
        <w:tabs>
          <w:tab w:val="right" w:leader="dot" w:pos="8306"/>
        </w:tabs>
      </w:pPr>
      <w:hyperlink w:anchor="_Toc25028" w:history="1">
        <w:r>
          <w:rPr>
            <w:rFonts w:ascii="仿宋" w:eastAsia="仿宋" w:hAnsi="仿宋" w:cs="仿宋" w:hint="eastAsia"/>
            <w:lang w:eastAsia="zh-CN"/>
          </w:rPr>
          <w:t>(三)、建筑工程设计总体要求</w:t>
        </w:r>
        <w:r>
          <w:tab/>
        </w:r>
        <w:r>
          <w:fldChar w:fldCharType="begin"/>
        </w:r>
        <w:r>
          <w:instrText xml:space="preserve"> PAGEREF _Toc25028 \h </w:instrText>
        </w:r>
        <w:r>
          <w:fldChar w:fldCharType="separate"/>
        </w:r>
        <w:r>
          <w:t>23</w:t>
        </w:r>
        <w:r>
          <w:fldChar w:fldCharType="end"/>
        </w:r>
      </w:hyperlink>
    </w:p>
    <w:p>
      <w:pPr>
        <w:pStyle w:val="TOC2"/>
        <w:tabs>
          <w:tab w:val="right" w:leader="dot" w:pos="8306"/>
        </w:tabs>
      </w:pPr>
      <w:hyperlink w:anchor="_Toc10527" w:history="1">
        <w:r>
          <w:rPr>
            <w:rFonts w:ascii="仿宋" w:eastAsia="仿宋" w:hAnsi="仿宋" w:cs="仿宋" w:hint="eastAsia"/>
            <w:lang w:eastAsia="zh-CN"/>
          </w:rPr>
          <w:t>(四)、土建工程建设指标</w:t>
        </w:r>
        <w:r>
          <w:tab/>
        </w:r>
        <w:r>
          <w:fldChar w:fldCharType="begin"/>
        </w:r>
        <w:r>
          <w:instrText xml:space="preserve"> PAGEREF _Toc10527 \h </w:instrText>
        </w:r>
        <w:r>
          <w:fldChar w:fldCharType="separate"/>
        </w:r>
        <w:r>
          <w:t>23</w:t>
        </w:r>
        <w:r>
          <w:fldChar w:fldCharType="end"/>
        </w:r>
      </w:hyperlink>
    </w:p>
    <w:p>
      <w:pPr>
        <w:pStyle w:val="TOC1"/>
        <w:tabs>
          <w:tab w:val="right" w:leader="dot" w:pos="8306"/>
        </w:tabs>
      </w:pPr>
      <w:hyperlink w:anchor="_Toc9238" w:history="1">
        <w:r>
          <w:rPr>
            <w:rFonts w:ascii="仿宋" w:eastAsia="仿宋" w:hAnsi="仿宋" w:cs="仿宋" w:hint="eastAsia"/>
            <w:lang w:eastAsia="zh-CN"/>
          </w:rPr>
          <w:t>七、石英玻璃纤维套管项目人力资源培养与发展</w:t>
        </w:r>
        <w:r>
          <w:tab/>
        </w:r>
        <w:r>
          <w:fldChar w:fldCharType="begin"/>
        </w:r>
        <w:r>
          <w:instrText xml:space="preserve"> PAGEREF _Toc9238 \h </w:instrText>
        </w:r>
        <w:r>
          <w:fldChar w:fldCharType="separate"/>
        </w:r>
        <w:r>
          <w:t>23</w:t>
        </w:r>
        <w:r>
          <w:fldChar w:fldCharType="end"/>
        </w:r>
      </w:hyperlink>
    </w:p>
    <w:p>
      <w:pPr>
        <w:pStyle w:val="TOC2"/>
        <w:tabs>
          <w:tab w:val="right" w:leader="dot" w:pos="8306"/>
        </w:tabs>
      </w:pPr>
      <w:hyperlink w:anchor="_Toc15241" w:history="1">
        <w:r>
          <w:rPr>
            <w:rFonts w:ascii="仿宋" w:eastAsia="仿宋" w:hAnsi="仿宋" w:cs="仿宋" w:hint="eastAsia"/>
            <w:lang w:eastAsia="zh-CN"/>
          </w:rPr>
          <w:t>(一)、人才需求与规划</w:t>
        </w:r>
        <w:r>
          <w:tab/>
        </w:r>
        <w:r>
          <w:fldChar w:fldCharType="begin"/>
        </w:r>
        <w:r>
          <w:instrText xml:space="preserve"> PAGEREF _Toc15241 \h </w:instrText>
        </w:r>
        <w:r>
          <w:fldChar w:fldCharType="separate"/>
        </w:r>
        <w:r>
          <w:t>23</w:t>
        </w:r>
        <w:r>
          <w:fldChar w:fldCharType="end"/>
        </w:r>
      </w:hyperlink>
    </w:p>
    <w:p>
      <w:pPr>
        <w:pStyle w:val="TOC2"/>
        <w:tabs>
          <w:tab w:val="right" w:leader="dot" w:pos="8306"/>
        </w:tabs>
      </w:pPr>
      <w:hyperlink w:anchor="_Toc10714" w:history="1">
        <w:r>
          <w:rPr>
            <w:rFonts w:ascii="仿宋" w:eastAsia="仿宋" w:hAnsi="仿宋" w:cs="仿宋" w:hint="eastAsia"/>
            <w:lang w:eastAsia="zh-CN"/>
          </w:rPr>
          <w:t>(二)、培训与发展计划</w:t>
        </w:r>
        <w:r>
          <w:tab/>
        </w:r>
        <w:r>
          <w:fldChar w:fldCharType="begin"/>
        </w:r>
        <w:r>
          <w:instrText xml:space="preserve"> PAGEREF _Toc10714 \h </w:instrText>
        </w:r>
        <w:r>
          <w:fldChar w:fldCharType="separate"/>
        </w:r>
        <w:r>
          <w:t>24</w:t>
        </w:r>
        <w:r>
          <w:fldChar w:fldCharType="end"/>
        </w:r>
      </w:hyperlink>
    </w:p>
    <w:p>
      <w:pPr>
        <w:pStyle w:val="TOC1"/>
        <w:tabs>
          <w:tab w:val="right" w:leader="dot" w:pos="8306"/>
        </w:tabs>
      </w:pPr>
      <w:hyperlink w:anchor="_Toc6108" w:history="1">
        <w:r>
          <w:rPr>
            <w:rFonts w:ascii="仿宋" w:eastAsia="仿宋" w:hAnsi="仿宋" w:cs="仿宋" w:hint="eastAsia"/>
            <w:lang w:eastAsia="zh-CN"/>
          </w:rPr>
          <w:t>八、石英玻璃纤维套管项目人力资源管理</w:t>
        </w:r>
        <w:r>
          <w:tab/>
        </w:r>
        <w:r>
          <w:fldChar w:fldCharType="begin"/>
        </w:r>
        <w:r>
          <w:instrText xml:space="preserve"> PAGEREF _Toc6108 \h </w:instrText>
        </w:r>
        <w:r>
          <w:fldChar w:fldCharType="separate"/>
        </w:r>
        <w:r>
          <w:t>25</w:t>
        </w:r>
        <w:r>
          <w:fldChar w:fldCharType="end"/>
        </w:r>
      </w:hyperlink>
    </w:p>
    <w:p>
      <w:pPr>
        <w:pStyle w:val="TOC2"/>
        <w:tabs>
          <w:tab w:val="right" w:leader="dot" w:pos="8306"/>
        </w:tabs>
      </w:pPr>
      <w:hyperlink w:anchor="_Toc24101" w:history="1">
        <w:r>
          <w:rPr>
            <w:rFonts w:ascii="仿宋" w:eastAsia="仿宋" w:hAnsi="仿宋" w:cs="仿宋" w:hint="eastAsia"/>
            <w:lang w:eastAsia="zh-CN"/>
          </w:rPr>
          <w:t>(一)、建立健全的预算管理制度</w:t>
        </w:r>
        <w:r>
          <w:tab/>
        </w:r>
        <w:r>
          <w:fldChar w:fldCharType="begin"/>
        </w:r>
        <w:r>
          <w:instrText xml:space="preserve"> PAGEREF _Toc24101 \h </w:instrText>
        </w:r>
        <w:r>
          <w:fldChar w:fldCharType="separate"/>
        </w:r>
        <w:r>
          <w:t>25</w:t>
        </w:r>
        <w:r>
          <w:fldChar w:fldCharType="end"/>
        </w:r>
      </w:hyperlink>
    </w:p>
    <w:p>
      <w:pPr>
        <w:pStyle w:val="TOC2"/>
        <w:tabs>
          <w:tab w:val="right" w:leader="dot" w:pos="8306"/>
        </w:tabs>
      </w:pPr>
      <w:hyperlink w:anchor="_Toc26825" w:history="1">
        <w:r>
          <w:rPr>
            <w:rFonts w:ascii="仿宋" w:eastAsia="仿宋" w:hAnsi="仿宋" w:cs="仿宋" w:hint="eastAsia"/>
            <w:lang w:eastAsia="zh-CN"/>
          </w:rPr>
          <w:t>(二)、加强资金流动监控</w:t>
        </w:r>
        <w:r>
          <w:tab/>
        </w:r>
        <w:r>
          <w:fldChar w:fldCharType="begin"/>
        </w:r>
        <w:r>
          <w:instrText xml:space="preserve"> PAGEREF _Toc26825 \h </w:instrText>
        </w:r>
        <w:r>
          <w:fldChar w:fldCharType="separate"/>
        </w:r>
        <w:r>
          <w:t>26</w:t>
        </w:r>
        <w:r>
          <w:fldChar w:fldCharType="end"/>
        </w:r>
      </w:hyperlink>
    </w:p>
    <w:p>
      <w:pPr>
        <w:pStyle w:val="TOC2"/>
        <w:tabs>
          <w:tab w:val="right" w:leader="dot" w:pos="8306"/>
        </w:tabs>
      </w:pPr>
      <w:hyperlink w:anchor="_Toc17685" w:history="1">
        <w:r>
          <w:rPr>
            <w:rFonts w:ascii="仿宋" w:eastAsia="仿宋" w:hAnsi="仿宋" w:cs="仿宋" w:hint="eastAsia"/>
            <w:lang w:eastAsia="zh-CN"/>
          </w:rPr>
          <w:t>(三)、制定完善的风险控制机制</w:t>
        </w:r>
        <w:r>
          <w:tab/>
        </w:r>
        <w:r>
          <w:fldChar w:fldCharType="begin"/>
        </w:r>
        <w:r>
          <w:instrText xml:space="preserve"> PAGEREF _Toc17685 \h </w:instrText>
        </w:r>
        <w:r>
          <w:fldChar w:fldCharType="separate"/>
        </w:r>
        <w:r>
          <w:t>28</w:t>
        </w:r>
        <w:r>
          <w:fldChar w:fldCharType="end"/>
        </w:r>
      </w:hyperlink>
    </w:p>
    <w:p>
      <w:pPr>
        <w:pStyle w:val="TOC2"/>
        <w:tabs>
          <w:tab w:val="right" w:leader="dot" w:pos="8306"/>
        </w:tabs>
      </w:pPr>
      <w:hyperlink w:anchor="_Toc15737" w:history="1">
        <w:r>
          <w:rPr>
            <w:rFonts w:ascii="仿宋" w:eastAsia="仿宋" w:hAnsi="仿宋" w:cs="仿宋" w:hint="eastAsia"/>
            <w:lang w:eastAsia="zh-CN"/>
          </w:rPr>
          <w:t>(四)、优化成本管理</w:t>
        </w:r>
        <w:r>
          <w:tab/>
        </w:r>
        <w:r>
          <w:fldChar w:fldCharType="begin"/>
        </w:r>
        <w:r>
          <w:instrText xml:space="preserve"> PAGEREF _Toc15737 \h </w:instrText>
        </w:r>
        <w:r>
          <w:fldChar w:fldCharType="separate"/>
        </w:r>
        <w:r>
          <w:t>29</w:t>
        </w:r>
        <w:r>
          <w:fldChar w:fldCharType="end"/>
        </w:r>
      </w:hyperlink>
    </w:p>
    <w:p>
      <w:pPr>
        <w:pStyle w:val="TOC1"/>
        <w:tabs>
          <w:tab w:val="right" w:leader="dot" w:pos="8306"/>
        </w:tabs>
      </w:pPr>
      <w:hyperlink w:anchor="_Toc26275" w:history="1">
        <w:r>
          <w:rPr>
            <w:rFonts w:ascii="仿宋" w:eastAsia="仿宋" w:hAnsi="仿宋" w:cs="仿宋" w:hint="eastAsia"/>
            <w:lang w:eastAsia="zh-CN"/>
          </w:rPr>
          <w:t>九、石英玻璃纤维套管项目社会影响</w:t>
        </w:r>
        <w:r>
          <w:tab/>
        </w:r>
        <w:r>
          <w:fldChar w:fldCharType="begin"/>
        </w:r>
        <w:r>
          <w:instrText xml:space="preserve"> PAGEREF _Toc26275 \h </w:instrText>
        </w:r>
        <w:r>
          <w:fldChar w:fldCharType="separate"/>
        </w:r>
        <w:r>
          <w:t>30</w:t>
        </w:r>
        <w:r>
          <w:fldChar w:fldCharType="end"/>
        </w:r>
      </w:hyperlink>
    </w:p>
    <w:p>
      <w:pPr>
        <w:pStyle w:val="TOC2"/>
        <w:tabs>
          <w:tab w:val="right" w:leader="dot" w:pos="8306"/>
        </w:tabs>
      </w:pPr>
      <w:hyperlink w:anchor="_Toc17813" w:history="1">
        <w:r>
          <w:rPr>
            <w:rFonts w:ascii="仿宋" w:eastAsia="仿宋" w:hAnsi="仿宋" w:cs="仿宋" w:hint="eastAsia"/>
            <w:lang w:eastAsia="zh-CN"/>
          </w:rPr>
          <w:t>(一)、社会责任与义务</w:t>
        </w:r>
        <w:r>
          <w:tab/>
        </w:r>
        <w:r>
          <w:fldChar w:fldCharType="begin"/>
        </w:r>
        <w:r>
          <w:instrText xml:space="preserve"> PAGEREF _Toc17813 \h </w:instrText>
        </w:r>
        <w:r>
          <w:fldChar w:fldCharType="separate"/>
        </w:r>
        <w:r>
          <w:t>30</w:t>
        </w:r>
        <w:r>
          <w:fldChar w:fldCharType="end"/>
        </w:r>
      </w:hyperlink>
    </w:p>
    <w:p>
      <w:pPr>
        <w:pStyle w:val="TOC2"/>
        <w:tabs>
          <w:tab w:val="right" w:leader="dot" w:pos="8306"/>
        </w:tabs>
      </w:pPr>
      <w:hyperlink w:anchor="_Toc9504" w:history="1">
        <w:r>
          <w:rPr>
            <w:rFonts w:ascii="仿宋" w:eastAsia="仿宋" w:hAnsi="仿宋" w:cs="仿宋" w:hint="eastAsia"/>
            <w:lang w:eastAsia="zh-CN"/>
          </w:rPr>
          <w:t>(二)、社会参与与沟通</w:t>
        </w:r>
        <w:r>
          <w:tab/>
        </w:r>
        <w:r>
          <w:fldChar w:fldCharType="begin"/>
        </w:r>
        <w:r>
          <w:instrText xml:space="preserve"> PAGEREF _Toc9504 \h </w:instrText>
        </w:r>
        <w:r>
          <w:fldChar w:fldCharType="separate"/>
        </w:r>
        <w:r>
          <w:t>31</w:t>
        </w:r>
        <w:r>
          <w:fldChar w:fldCharType="end"/>
        </w:r>
      </w:hyperlink>
    </w:p>
    <w:p>
      <w:pPr>
        <w:pStyle w:val="TOC1"/>
        <w:tabs>
          <w:tab w:val="right" w:leader="dot" w:pos="8306"/>
        </w:tabs>
      </w:pPr>
      <w:hyperlink w:anchor="_Toc11847" w:history="1">
        <w:r>
          <w:rPr>
            <w:rFonts w:ascii="仿宋" w:eastAsia="仿宋" w:hAnsi="仿宋" w:cs="仿宋" w:hint="eastAsia"/>
            <w:lang w:eastAsia="zh-CN"/>
          </w:rPr>
          <w:t>十、石英玻璃纤维套管项目风险管理</w:t>
        </w:r>
        <w:r>
          <w:tab/>
        </w:r>
        <w:r>
          <w:fldChar w:fldCharType="begin"/>
        </w:r>
        <w:r>
          <w:instrText xml:space="preserve"> PAGEREF _Toc11847 \h </w:instrText>
        </w:r>
        <w:r>
          <w:fldChar w:fldCharType="separate"/>
        </w:r>
        <w:r>
          <w:t>32</w:t>
        </w:r>
        <w:r>
          <w:fldChar w:fldCharType="end"/>
        </w:r>
      </w:hyperlink>
    </w:p>
    <w:p>
      <w:pPr>
        <w:pStyle w:val="TOC2"/>
        <w:tabs>
          <w:tab w:val="right" w:leader="dot" w:pos="8306"/>
        </w:tabs>
      </w:pPr>
      <w:hyperlink w:anchor="_Toc1194" w:history="1">
        <w:r>
          <w:rPr>
            <w:rFonts w:ascii="仿宋" w:eastAsia="仿宋" w:hAnsi="仿宋" w:cs="仿宋" w:hint="eastAsia"/>
            <w:lang w:eastAsia="zh-CN"/>
          </w:rPr>
          <w:t>(一)、风险识别与评估</w:t>
        </w:r>
        <w:r>
          <w:tab/>
        </w:r>
        <w:r>
          <w:fldChar w:fldCharType="begin"/>
        </w:r>
        <w:r>
          <w:instrText xml:space="preserve"> PAGEREF _Toc1194 \h </w:instrText>
        </w:r>
        <w:r>
          <w:fldChar w:fldCharType="separate"/>
        </w:r>
        <w:r>
          <w:t>32</w:t>
        </w:r>
        <w:r>
          <w:fldChar w:fldCharType="end"/>
        </w:r>
      </w:hyperlink>
    </w:p>
    <w:p>
      <w:pPr>
        <w:pStyle w:val="TOC2"/>
        <w:tabs>
          <w:tab w:val="right" w:leader="dot" w:pos="8306"/>
        </w:tabs>
      </w:pPr>
      <w:hyperlink w:anchor="_Toc12398" w:history="1">
        <w:r>
          <w:rPr>
            <w:rFonts w:ascii="仿宋" w:eastAsia="仿宋" w:hAnsi="仿宋" w:cs="仿宋" w:hint="eastAsia"/>
            <w:lang w:eastAsia="zh-CN"/>
          </w:rPr>
          <w:t>(二)、风险应对策略</w:t>
        </w:r>
        <w:r>
          <w:tab/>
        </w:r>
        <w:r>
          <w:fldChar w:fldCharType="begin"/>
        </w:r>
        <w:r>
          <w:instrText xml:space="preserve"> PAGEREF _Toc12398 \h </w:instrText>
        </w:r>
        <w:r>
          <w:fldChar w:fldCharType="separate"/>
        </w:r>
        <w:r>
          <w:t>33</w:t>
        </w:r>
        <w:r>
          <w:fldChar w:fldCharType="end"/>
        </w:r>
      </w:hyperlink>
    </w:p>
    <w:p>
      <w:pPr>
        <w:pStyle w:val="TOC2"/>
        <w:tabs>
          <w:tab w:val="right" w:leader="dot" w:pos="8306"/>
        </w:tabs>
      </w:pPr>
      <w:hyperlink w:anchor="_Toc21260" w:history="1">
        <w:r>
          <w:rPr>
            <w:rFonts w:ascii="仿宋" w:eastAsia="仿宋" w:hAnsi="仿宋" w:cs="仿宋" w:hint="eastAsia"/>
            <w:lang w:eastAsia="zh-CN"/>
          </w:rPr>
          <w:t>(三)、风险监控与控制</w:t>
        </w:r>
        <w:r>
          <w:tab/>
        </w:r>
        <w:r>
          <w:fldChar w:fldCharType="begin"/>
        </w:r>
        <w:r>
          <w:instrText xml:space="preserve"> PAGEREF _Toc21260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49" w:history="1">
        <w:r>
          <w:rPr>
            <w:rFonts w:ascii="仿宋" w:eastAsia="仿宋" w:hAnsi="仿宋" w:cs="仿宋" w:hint="eastAsia"/>
            <w:lang w:eastAsia="zh-CN"/>
          </w:rPr>
          <w:t>十一、石英玻璃纤维套管项目计划安排</w:t>
        </w:r>
        <w:r>
          <w:tab/>
        </w:r>
        <w:r>
          <w:fldChar w:fldCharType="begin"/>
        </w:r>
        <w:r>
          <w:instrText xml:space="preserve"> PAGEREF _Toc8549 \h </w:instrText>
        </w:r>
        <w:r>
          <w:fldChar w:fldCharType="separate"/>
        </w:r>
        <w:r>
          <w:t>36</w:t>
        </w:r>
        <w:r>
          <w:fldChar w:fldCharType="end"/>
        </w:r>
      </w:hyperlink>
    </w:p>
    <w:p>
      <w:pPr>
        <w:pStyle w:val="TOC2"/>
        <w:tabs>
          <w:tab w:val="right" w:leader="dot" w:pos="8306"/>
        </w:tabs>
      </w:pPr>
      <w:hyperlink w:anchor="_Toc23534" w:history="1">
        <w:r>
          <w:rPr>
            <w:rFonts w:ascii="仿宋" w:eastAsia="仿宋" w:hAnsi="仿宋" w:cs="仿宋" w:hint="eastAsia"/>
            <w:lang w:eastAsia="zh-CN"/>
          </w:rPr>
          <w:t>(一)、建设周期</w:t>
        </w:r>
        <w:r>
          <w:tab/>
        </w:r>
        <w:r>
          <w:fldChar w:fldCharType="begin"/>
        </w:r>
        <w:r>
          <w:instrText xml:space="preserve"> PAGEREF _Toc23534 \h </w:instrText>
        </w:r>
        <w:r>
          <w:fldChar w:fldCharType="separate"/>
        </w:r>
        <w:r>
          <w:t>36</w:t>
        </w:r>
        <w:r>
          <w:fldChar w:fldCharType="end"/>
        </w:r>
      </w:hyperlink>
    </w:p>
    <w:p>
      <w:pPr>
        <w:pStyle w:val="TOC2"/>
        <w:tabs>
          <w:tab w:val="right" w:leader="dot" w:pos="8306"/>
        </w:tabs>
      </w:pPr>
      <w:hyperlink w:anchor="_Toc8969" w:history="1">
        <w:r>
          <w:rPr>
            <w:rFonts w:ascii="仿宋" w:eastAsia="仿宋" w:hAnsi="仿宋" w:cs="仿宋" w:hint="eastAsia"/>
            <w:lang w:eastAsia="zh-CN"/>
          </w:rPr>
          <w:t>(二)、建设进度</w:t>
        </w:r>
        <w:r>
          <w:tab/>
        </w:r>
        <w:r>
          <w:fldChar w:fldCharType="begin"/>
        </w:r>
        <w:r>
          <w:instrText xml:space="preserve"> PAGEREF _Toc8969 \h </w:instrText>
        </w:r>
        <w:r>
          <w:fldChar w:fldCharType="separate"/>
        </w:r>
        <w:r>
          <w:t>37</w:t>
        </w:r>
        <w:r>
          <w:fldChar w:fldCharType="end"/>
        </w:r>
      </w:hyperlink>
    </w:p>
    <w:p>
      <w:pPr>
        <w:pStyle w:val="TOC2"/>
        <w:tabs>
          <w:tab w:val="right" w:leader="dot" w:pos="8306"/>
        </w:tabs>
      </w:pPr>
      <w:hyperlink w:anchor="_Toc29507" w:history="1">
        <w:r>
          <w:rPr>
            <w:rFonts w:ascii="仿宋" w:eastAsia="仿宋" w:hAnsi="仿宋" w:cs="仿宋" w:hint="eastAsia"/>
            <w:lang w:eastAsia="zh-CN"/>
          </w:rPr>
          <w:t>(三)、进度安排注意事项</w:t>
        </w:r>
        <w:r>
          <w:tab/>
        </w:r>
        <w:r>
          <w:fldChar w:fldCharType="begin"/>
        </w:r>
        <w:r>
          <w:instrText xml:space="preserve"> PAGEREF _Toc29507 \h </w:instrText>
        </w:r>
        <w:r>
          <w:fldChar w:fldCharType="separate"/>
        </w:r>
        <w:r>
          <w:t>38</w:t>
        </w:r>
        <w:r>
          <w:fldChar w:fldCharType="end"/>
        </w:r>
      </w:hyperlink>
    </w:p>
    <w:p>
      <w:pPr>
        <w:pStyle w:val="TOC2"/>
        <w:tabs>
          <w:tab w:val="right" w:leader="dot" w:pos="8306"/>
        </w:tabs>
      </w:pPr>
      <w:hyperlink w:anchor="_Toc13539" w:history="1">
        <w:r>
          <w:rPr>
            <w:rFonts w:ascii="仿宋" w:eastAsia="仿宋" w:hAnsi="仿宋" w:cs="仿宋" w:hint="eastAsia"/>
            <w:lang w:eastAsia="zh-CN"/>
          </w:rPr>
          <w:t>(四)、人力资源配置</w:t>
        </w:r>
        <w:r>
          <w:tab/>
        </w:r>
        <w:r>
          <w:fldChar w:fldCharType="begin"/>
        </w:r>
        <w:r>
          <w:instrText xml:space="preserve"> PAGEREF _Toc13539 \h </w:instrText>
        </w:r>
        <w:r>
          <w:fldChar w:fldCharType="separate"/>
        </w:r>
        <w:r>
          <w:t>40</w:t>
        </w:r>
        <w:r>
          <w:fldChar w:fldCharType="end"/>
        </w:r>
      </w:hyperlink>
    </w:p>
    <w:p>
      <w:pPr>
        <w:pStyle w:val="TOC1"/>
        <w:tabs>
          <w:tab w:val="right" w:leader="dot" w:pos="8306"/>
        </w:tabs>
      </w:pPr>
      <w:hyperlink w:anchor="_Toc12365" w:history="1">
        <w:r>
          <w:rPr>
            <w:rFonts w:ascii="仿宋" w:eastAsia="仿宋" w:hAnsi="仿宋" w:cs="仿宋" w:hint="eastAsia"/>
            <w:lang w:eastAsia="zh-CN"/>
          </w:rPr>
          <w:t>十二、生产安全保护</w:t>
        </w:r>
        <w:r>
          <w:tab/>
        </w:r>
        <w:r>
          <w:fldChar w:fldCharType="begin"/>
        </w:r>
        <w:r>
          <w:instrText xml:space="preserve"> PAGEREF _Toc12365 \h </w:instrText>
        </w:r>
        <w:r>
          <w:fldChar w:fldCharType="separate"/>
        </w:r>
        <w:r>
          <w:t>40</w:t>
        </w:r>
        <w:r>
          <w:fldChar w:fldCharType="end"/>
        </w:r>
      </w:hyperlink>
    </w:p>
    <w:p>
      <w:pPr>
        <w:pStyle w:val="TOC2"/>
        <w:tabs>
          <w:tab w:val="right" w:leader="dot" w:pos="8306"/>
        </w:tabs>
      </w:pPr>
      <w:hyperlink w:anchor="_Toc14235" w:history="1">
        <w:r>
          <w:rPr>
            <w:rFonts w:ascii="仿宋" w:eastAsia="仿宋" w:hAnsi="仿宋" w:cs="仿宋" w:hint="eastAsia"/>
            <w:lang w:eastAsia="zh-CN"/>
          </w:rPr>
          <w:t>(一)、消防安全</w:t>
        </w:r>
        <w:r>
          <w:tab/>
        </w:r>
        <w:r>
          <w:fldChar w:fldCharType="begin"/>
        </w:r>
        <w:r>
          <w:instrText xml:space="preserve"> PAGEREF _Toc14235 \h </w:instrText>
        </w:r>
        <w:r>
          <w:fldChar w:fldCharType="separate"/>
        </w:r>
        <w:r>
          <w:t>40</w:t>
        </w:r>
        <w:r>
          <w:fldChar w:fldCharType="end"/>
        </w:r>
      </w:hyperlink>
    </w:p>
    <w:p>
      <w:pPr>
        <w:pStyle w:val="TOC2"/>
        <w:tabs>
          <w:tab w:val="right" w:leader="dot" w:pos="8306"/>
        </w:tabs>
      </w:pPr>
      <w:hyperlink w:anchor="_Toc17853" w:history="1">
        <w:r>
          <w:rPr>
            <w:rFonts w:ascii="仿宋" w:eastAsia="仿宋" w:hAnsi="仿宋" w:cs="仿宋" w:hint="eastAsia"/>
            <w:lang w:eastAsia="zh-CN"/>
          </w:rPr>
          <w:t>(二)、防火防爆总图布置措施</w:t>
        </w:r>
        <w:r>
          <w:tab/>
        </w:r>
        <w:r>
          <w:fldChar w:fldCharType="begin"/>
        </w:r>
        <w:r>
          <w:instrText xml:space="preserve"> PAGEREF _Toc17853 \h </w:instrText>
        </w:r>
        <w:r>
          <w:fldChar w:fldCharType="separate"/>
        </w:r>
        <w:r>
          <w:t>42</w:t>
        </w:r>
        <w:r>
          <w:fldChar w:fldCharType="end"/>
        </w:r>
      </w:hyperlink>
    </w:p>
    <w:p>
      <w:pPr>
        <w:pStyle w:val="TOC2"/>
        <w:tabs>
          <w:tab w:val="right" w:leader="dot" w:pos="8306"/>
        </w:tabs>
      </w:pPr>
      <w:hyperlink w:anchor="_Toc15655" w:history="1">
        <w:r>
          <w:rPr>
            <w:rFonts w:ascii="仿宋" w:eastAsia="仿宋" w:hAnsi="仿宋" w:cs="仿宋" w:hint="eastAsia"/>
            <w:lang w:eastAsia="zh-CN"/>
          </w:rPr>
          <w:t>(三)、自然灾害防范措施</w:t>
        </w:r>
        <w:r>
          <w:tab/>
        </w:r>
        <w:r>
          <w:fldChar w:fldCharType="begin"/>
        </w:r>
        <w:r>
          <w:instrText xml:space="preserve"> PAGEREF _Toc15655 \h </w:instrText>
        </w:r>
        <w:r>
          <w:fldChar w:fldCharType="separate"/>
        </w:r>
        <w:r>
          <w:t>43</w:t>
        </w:r>
        <w:r>
          <w:fldChar w:fldCharType="end"/>
        </w:r>
      </w:hyperlink>
    </w:p>
    <w:p>
      <w:pPr>
        <w:pStyle w:val="TOC2"/>
        <w:tabs>
          <w:tab w:val="right" w:leader="dot" w:pos="8306"/>
        </w:tabs>
      </w:pPr>
      <w:hyperlink w:anchor="_Toc1960" w:history="1">
        <w:r>
          <w:rPr>
            <w:rFonts w:ascii="仿宋" w:eastAsia="仿宋" w:hAnsi="仿宋" w:cs="仿宋" w:hint="eastAsia"/>
            <w:lang w:eastAsia="zh-CN"/>
          </w:rPr>
          <w:t>(四)、安全色及安全标志使用要求</w:t>
        </w:r>
        <w:r>
          <w:tab/>
        </w:r>
        <w:r>
          <w:fldChar w:fldCharType="begin"/>
        </w:r>
        <w:r>
          <w:instrText xml:space="preserve"> PAGEREF _Toc1960 \h </w:instrText>
        </w:r>
        <w:r>
          <w:fldChar w:fldCharType="separate"/>
        </w:r>
        <w:r>
          <w:t>44</w:t>
        </w:r>
        <w:r>
          <w:fldChar w:fldCharType="end"/>
        </w:r>
      </w:hyperlink>
    </w:p>
    <w:p>
      <w:pPr>
        <w:pStyle w:val="TOC2"/>
        <w:tabs>
          <w:tab w:val="right" w:leader="dot" w:pos="8306"/>
        </w:tabs>
      </w:pPr>
      <w:hyperlink w:anchor="_Toc4948" w:history="1">
        <w:r>
          <w:rPr>
            <w:rFonts w:ascii="仿宋" w:eastAsia="仿宋" w:hAnsi="仿宋" w:cs="仿宋" w:hint="eastAsia"/>
            <w:lang w:eastAsia="zh-CN"/>
          </w:rPr>
          <w:t>(五)、防尘防毒措施</w:t>
        </w:r>
        <w:r>
          <w:tab/>
        </w:r>
        <w:r>
          <w:fldChar w:fldCharType="begin"/>
        </w:r>
        <w:r>
          <w:instrText xml:space="preserve"> PAGEREF _Toc4948 \h </w:instrText>
        </w:r>
        <w:r>
          <w:fldChar w:fldCharType="separate"/>
        </w:r>
        <w:r>
          <w:t>45</w:t>
        </w:r>
        <w:r>
          <w:fldChar w:fldCharType="end"/>
        </w:r>
      </w:hyperlink>
    </w:p>
    <w:p>
      <w:pPr>
        <w:pStyle w:val="TOC2"/>
        <w:tabs>
          <w:tab w:val="right" w:leader="dot" w:pos="8306"/>
        </w:tabs>
      </w:pPr>
      <w:hyperlink w:anchor="_Toc30326" w:history="1">
        <w:r>
          <w:rPr>
            <w:rFonts w:ascii="仿宋" w:eastAsia="仿宋" w:hAnsi="仿宋" w:cs="仿宋" w:hint="eastAsia"/>
            <w:lang w:eastAsia="zh-CN"/>
          </w:rPr>
          <w:t>(六)、防静电、触电防护及防雷措施</w:t>
        </w:r>
        <w:r>
          <w:tab/>
        </w:r>
        <w:r>
          <w:fldChar w:fldCharType="begin"/>
        </w:r>
        <w:r>
          <w:instrText xml:space="preserve"> PAGEREF _Toc30326 \h </w:instrText>
        </w:r>
        <w:r>
          <w:fldChar w:fldCharType="separate"/>
        </w:r>
        <w:r>
          <w:t>46</w:t>
        </w:r>
        <w:r>
          <w:fldChar w:fldCharType="end"/>
        </w:r>
      </w:hyperlink>
    </w:p>
    <w:p>
      <w:pPr>
        <w:pStyle w:val="TOC2"/>
        <w:tabs>
          <w:tab w:val="right" w:leader="dot" w:pos="8306"/>
        </w:tabs>
      </w:pPr>
      <w:hyperlink w:anchor="_Toc9104" w:history="1">
        <w:r>
          <w:rPr>
            <w:rFonts w:ascii="仿宋" w:eastAsia="仿宋" w:hAnsi="仿宋" w:cs="仿宋" w:hint="eastAsia"/>
            <w:lang w:eastAsia="zh-CN"/>
          </w:rPr>
          <w:t>(七)、机械设备安全保障措施</w:t>
        </w:r>
        <w:r>
          <w:tab/>
        </w:r>
        <w:r>
          <w:fldChar w:fldCharType="begin"/>
        </w:r>
        <w:r>
          <w:instrText xml:space="preserve"> PAGEREF _Toc9104 \h </w:instrText>
        </w:r>
        <w:r>
          <w:fldChar w:fldCharType="separate"/>
        </w:r>
        <w:r>
          <w:t>47</w:t>
        </w:r>
        <w:r>
          <w:fldChar w:fldCharType="end"/>
        </w:r>
      </w:hyperlink>
    </w:p>
    <w:p>
      <w:pPr>
        <w:pStyle w:val="TOC1"/>
        <w:tabs>
          <w:tab w:val="right" w:leader="dot" w:pos="8306"/>
        </w:tabs>
      </w:pPr>
      <w:hyperlink w:anchor="_Toc7666" w:history="1">
        <w:r>
          <w:rPr>
            <w:rFonts w:ascii="仿宋" w:eastAsia="仿宋" w:hAnsi="仿宋" w:cs="仿宋" w:hint="eastAsia"/>
            <w:lang w:eastAsia="zh-CN"/>
          </w:rPr>
          <w:t>十三、石英玻璃纤维套管项目实施保障措施</w:t>
        </w:r>
        <w:r>
          <w:tab/>
        </w:r>
        <w:r>
          <w:fldChar w:fldCharType="begin"/>
        </w:r>
        <w:r>
          <w:instrText xml:space="preserve"> PAGEREF _Toc7666 \h </w:instrText>
        </w:r>
        <w:r>
          <w:fldChar w:fldCharType="separate"/>
        </w:r>
        <w:r>
          <w:t>49</w:t>
        </w:r>
        <w:r>
          <w:fldChar w:fldCharType="end"/>
        </w:r>
      </w:hyperlink>
    </w:p>
    <w:p>
      <w:pPr>
        <w:pStyle w:val="TOC2"/>
        <w:tabs>
          <w:tab w:val="right" w:leader="dot" w:pos="8306"/>
        </w:tabs>
      </w:pPr>
      <w:hyperlink w:anchor="_Toc23081" w:history="1">
        <w:r>
          <w:rPr>
            <w:rFonts w:ascii="仿宋" w:eastAsia="仿宋" w:hAnsi="仿宋" w:cs="仿宋" w:hint="eastAsia"/>
            <w:lang w:eastAsia="zh-CN"/>
          </w:rPr>
          <w:t>(一)、石英玻璃纤维套管项目实施保障机制</w:t>
        </w:r>
        <w:r>
          <w:tab/>
        </w:r>
        <w:r>
          <w:fldChar w:fldCharType="begin"/>
        </w:r>
        <w:r>
          <w:instrText xml:space="preserve"> PAGEREF _Toc23081 \h </w:instrText>
        </w:r>
        <w:r>
          <w:fldChar w:fldCharType="separate"/>
        </w:r>
        <w:r>
          <w:t>49</w:t>
        </w:r>
        <w:r>
          <w:fldChar w:fldCharType="end"/>
        </w:r>
      </w:hyperlink>
    </w:p>
    <w:p>
      <w:pPr>
        <w:pStyle w:val="TOC2"/>
        <w:tabs>
          <w:tab w:val="right" w:leader="dot" w:pos="8306"/>
        </w:tabs>
      </w:pPr>
      <w:hyperlink w:anchor="_Toc21023" w:history="1">
        <w:r>
          <w:rPr>
            <w:rFonts w:ascii="仿宋" w:eastAsia="仿宋" w:hAnsi="仿宋" w:cs="仿宋" w:hint="eastAsia"/>
            <w:lang w:eastAsia="zh-CN"/>
          </w:rPr>
          <w:t>(二)、石英玻璃纤维套管项目法律合规要求</w:t>
        </w:r>
        <w:r>
          <w:tab/>
        </w:r>
        <w:r>
          <w:fldChar w:fldCharType="begin"/>
        </w:r>
        <w:r>
          <w:instrText xml:space="preserve"> PAGEREF _Toc21023 \h </w:instrText>
        </w:r>
        <w:r>
          <w:fldChar w:fldCharType="separate"/>
        </w:r>
        <w:r>
          <w:t>53</w:t>
        </w:r>
        <w:r>
          <w:fldChar w:fldCharType="end"/>
        </w:r>
      </w:hyperlink>
    </w:p>
    <w:p>
      <w:pPr>
        <w:pStyle w:val="TOC2"/>
        <w:tabs>
          <w:tab w:val="right" w:leader="dot" w:pos="8306"/>
        </w:tabs>
      </w:pPr>
      <w:hyperlink w:anchor="_Toc6234" w:history="1">
        <w:r>
          <w:rPr>
            <w:rFonts w:ascii="仿宋" w:eastAsia="仿宋" w:hAnsi="仿宋" w:cs="仿宋" w:hint="eastAsia"/>
            <w:lang w:eastAsia="zh-CN"/>
          </w:rPr>
          <w:t>(三)、石英玻璃纤维套管项目合同管理与法律事务</w:t>
        </w:r>
        <w:r>
          <w:tab/>
        </w:r>
        <w:r>
          <w:fldChar w:fldCharType="begin"/>
        </w:r>
        <w:r>
          <w:instrText xml:space="preserve"> PAGEREF _Toc6234 \h </w:instrText>
        </w:r>
        <w:r>
          <w:fldChar w:fldCharType="separate"/>
        </w:r>
        <w:r>
          <w:t>57</w:t>
        </w:r>
        <w:r>
          <w:fldChar w:fldCharType="end"/>
        </w:r>
      </w:hyperlink>
    </w:p>
    <w:p>
      <w:pPr>
        <w:pStyle w:val="TOC2"/>
        <w:tabs>
          <w:tab w:val="right" w:leader="dot" w:pos="8306"/>
        </w:tabs>
      </w:pPr>
      <w:hyperlink w:anchor="_Toc24454" w:history="1">
        <w:r>
          <w:rPr>
            <w:rFonts w:ascii="仿宋" w:eastAsia="仿宋" w:hAnsi="仿宋" w:cs="仿宋" w:hint="eastAsia"/>
            <w:lang w:eastAsia="zh-CN"/>
          </w:rPr>
          <w:t>(四)、石英玻璃纤维套管项目知识产权保护策略</w:t>
        </w:r>
        <w:r>
          <w:tab/>
        </w:r>
        <w:r>
          <w:fldChar w:fldCharType="begin"/>
        </w:r>
        <w:r>
          <w:instrText xml:space="preserve"> PAGEREF _Toc24454 \h </w:instrText>
        </w:r>
        <w:r>
          <w:fldChar w:fldCharType="separate"/>
        </w:r>
        <w:r>
          <w:t>63</w:t>
        </w:r>
        <w:r>
          <w:fldChar w:fldCharType="end"/>
        </w:r>
      </w:hyperlink>
    </w:p>
    <w:p>
      <w:pPr>
        <w:pStyle w:val="TOC1"/>
        <w:tabs>
          <w:tab w:val="right" w:leader="dot" w:pos="8306"/>
        </w:tabs>
      </w:pPr>
      <w:hyperlink w:anchor="_Toc4055" w:history="1">
        <w:r>
          <w:rPr>
            <w:rFonts w:ascii="仿宋" w:eastAsia="仿宋" w:hAnsi="仿宋" w:cs="仿宋" w:hint="eastAsia"/>
            <w:lang w:eastAsia="zh-CN"/>
          </w:rPr>
          <w:t>十四、质量管理体系</w:t>
        </w:r>
        <w:r>
          <w:tab/>
        </w:r>
        <w:r>
          <w:fldChar w:fldCharType="begin"/>
        </w:r>
        <w:r>
          <w:instrText xml:space="preserve"> PAGEREF _Toc4055 \h </w:instrText>
        </w:r>
        <w:r>
          <w:fldChar w:fldCharType="separate"/>
        </w:r>
        <w:r>
          <w:t>66</w:t>
        </w:r>
        <w:r>
          <w:fldChar w:fldCharType="end"/>
        </w:r>
      </w:hyperlink>
    </w:p>
    <w:p>
      <w:pPr>
        <w:pStyle w:val="TOC2"/>
        <w:tabs>
          <w:tab w:val="right" w:leader="dot" w:pos="8306"/>
        </w:tabs>
      </w:pPr>
      <w:hyperlink w:anchor="_Toc13075" w:history="1">
        <w:r>
          <w:rPr>
            <w:rFonts w:ascii="仿宋" w:eastAsia="仿宋" w:hAnsi="仿宋" w:cs="仿宋" w:hint="eastAsia"/>
            <w:lang w:eastAsia="zh-CN"/>
          </w:rPr>
          <w:t>(一)、质量目标与方针</w:t>
        </w:r>
        <w:r>
          <w:tab/>
        </w:r>
        <w:r>
          <w:fldChar w:fldCharType="begin"/>
        </w:r>
        <w:r>
          <w:instrText xml:space="preserve"> PAGEREF _Toc13075 \h </w:instrText>
        </w:r>
        <w:r>
          <w:fldChar w:fldCharType="separate"/>
        </w:r>
        <w:r>
          <w:t>66</w:t>
        </w:r>
        <w:r>
          <w:fldChar w:fldCharType="end"/>
        </w:r>
      </w:hyperlink>
    </w:p>
    <w:p>
      <w:pPr>
        <w:pStyle w:val="TOC2"/>
        <w:tabs>
          <w:tab w:val="right" w:leader="dot" w:pos="8306"/>
        </w:tabs>
      </w:pPr>
      <w:hyperlink w:anchor="_Toc7106" w:history="1">
        <w:r>
          <w:rPr>
            <w:rFonts w:ascii="仿宋" w:eastAsia="仿宋" w:hAnsi="仿宋" w:cs="仿宋" w:hint="eastAsia"/>
            <w:lang w:eastAsia="zh-CN"/>
          </w:rPr>
          <w:t>(二)、质量管理责任</w:t>
        </w:r>
        <w:r>
          <w:tab/>
        </w:r>
        <w:r>
          <w:fldChar w:fldCharType="begin"/>
        </w:r>
        <w:r>
          <w:instrText xml:space="preserve"> PAGEREF _Toc7106 \h </w:instrText>
        </w:r>
        <w:r>
          <w:fldChar w:fldCharType="separate"/>
        </w:r>
        <w:r>
          <w:t>67</w:t>
        </w:r>
        <w:r>
          <w:fldChar w:fldCharType="end"/>
        </w:r>
      </w:hyperlink>
    </w:p>
    <w:p>
      <w:pPr>
        <w:pStyle w:val="TOC2"/>
        <w:tabs>
          <w:tab w:val="right" w:leader="dot" w:pos="8306"/>
        </w:tabs>
      </w:pPr>
      <w:hyperlink w:anchor="_Toc23998" w:history="1">
        <w:r>
          <w:rPr>
            <w:rFonts w:ascii="仿宋" w:eastAsia="仿宋" w:hAnsi="仿宋" w:cs="仿宋" w:hint="eastAsia"/>
            <w:lang w:eastAsia="zh-CN"/>
          </w:rPr>
          <w:t>(三)、质量管理体系文件</w:t>
        </w:r>
        <w:r>
          <w:tab/>
        </w:r>
        <w:r>
          <w:fldChar w:fldCharType="begin"/>
        </w:r>
        <w:r>
          <w:instrText xml:space="preserve"> PAGEREF _Toc23998 \h </w:instrText>
        </w:r>
        <w:r>
          <w:fldChar w:fldCharType="separate"/>
        </w:r>
        <w:r>
          <w:t>68</w:t>
        </w:r>
        <w:r>
          <w:fldChar w:fldCharType="end"/>
        </w:r>
      </w:hyperlink>
    </w:p>
    <w:p>
      <w:pPr>
        <w:pStyle w:val="TOC2"/>
        <w:tabs>
          <w:tab w:val="right" w:leader="dot" w:pos="8306"/>
        </w:tabs>
      </w:pPr>
      <w:hyperlink w:anchor="_Toc2597" w:history="1">
        <w:r>
          <w:rPr>
            <w:rFonts w:ascii="仿宋" w:eastAsia="仿宋" w:hAnsi="仿宋" w:cs="仿宋" w:hint="eastAsia"/>
            <w:lang w:eastAsia="zh-CN"/>
          </w:rPr>
          <w:t>(四)、质量培训与教育</w:t>
        </w:r>
        <w:r>
          <w:tab/>
        </w:r>
        <w:r>
          <w:fldChar w:fldCharType="begin"/>
        </w:r>
        <w:r>
          <w:instrText xml:space="preserve"> PAGEREF _Toc2597 \h </w:instrText>
        </w:r>
        <w:r>
          <w:fldChar w:fldCharType="separate"/>
        </w:r>
        <w:r>
          <w:t>71</w:t>
        </w:r>
        <w:r>
          <w:fldChar w:fldCharType="end"/>
        </w:r>
      </w:hyperlink>
    </w:p>
    <w:p>
      <w:pPr>
        <w:pStyle w:val="TOC2"/>
        <w:tabs>
          <w:tab w:val="right" w:leader="dot" w:pos="8306"/>
        </w:tabs>
      </w:pPr>
      <w:hyperlink w:anchor="_Toc14990" w:history="1">
        <w:r>
          <w:rPr>
            <w:rFonts w:ascii="仿宋" w:eastAsia="仿宋" w:hAnsi="仿宋" w:cs="仿宋" w:hint="eastAsia"/>
            <w:lang w:eastAsia="zh-CN"/>
          </w:rPr>
          <w:t>(五)、质量审核与评价</w:t>
        </w:r>
        <w:r>
          <w:tab/>
        </w:r>
        <w:r>
          <w:fldChar w:fldCharType="begin"/>
        </w:r>
        <w:r>
          <w:instrText xml:space="preserve"> PAGEREF _Toc14990 \h </w:instrText>
        </w:r>
        <w:r>
          <w:fldChar w:fldCharType="separate"/>
        </w:r>
        <w:r>
          <w:t>72</w:t>
        </w:r>
        <w:r>
          <w:fldChar w:fldCharType="end"/>
        </w:r>
      </w:hyperlink>
    </w:p>
    <w:p>
      <w:pPr>
        <w:pStyle w:val="TOC2"/>
        <w:tabs>
          <w:tab w:val="right" w:leader="dot" w:pos="8306"/>
        </w:tabs>
      </w:pPr>
      <w:hyperlink w:anchor="_Toc8810" w:history="1">
        <w:r>
          <w:rPr>
            <w:rFonts w:ascii="仿宋" w:eastAsia="仿宋" w:hAnsi="仿宋" w:cs="仿宋" w:hint="eastAsia"/>
            <w:lang w:eastAsia="zh-CN"/>
          </w:rPr>
          <w:t>(六)、不符合与纠正措施</w:t>
        </w:r>
        <w:r>
          <w:tab/>
        </w:r>
        <w:r>
          <w:fldChar w:fldCharType="begin"/>
        </w:r>
        <w:r>
          <w:instrText xml:space="preserve"> PAGEREF _Toc8810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93"/>
      <w:r>
        <w:rPr>
          <w:rFonts w:ascii="仿宋" w:eastAsia="仿宋" w:hAnsi="仿宋" w:cs="仿宋" w:hint="eastAsia"/>
          <w:sz w:val="28"/>
          <w:lang w:eastAsia="zh-CN"/>
        </w:rPr>
        <w:t>一、石英玻璃纤维套管项目可持续发展</w:t>
      </w:r>
      <w:bookmarkEnd w:id="2"/>
    </w:p>
    <w:p>
      <w:pPr>
        <w:pStyle w:val="Heading2"/>
        <w:rPr>
          <w:rFonts w:ascii="仿宋" w:eastAsia="仿宋" w:hAnsi="仿宋" w:cs="仿宋" w:hint="eastAsia"/>
          <w:lang w:eastAsia="zh-CN"/>
        </w:rPr>
      </w:pPr>
      <w:bookmarkStart w:id="3" w:name="_Toc1171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纤维套管项目中，石英玻璃纤维套管项目团队着眼于未来，明确了可持续发展的战略方向。制定的具体可持续发展目标包括降低资源使用、采用环保技术、最大化社会效益等。这一步骤不仅有助于石英玻璃纤维套管项目在环保和社会责任方面达到最高标准，也为未来提供了明确的指引，确保石英玻璃纤维套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可持续实践的融入石英玻璃纤维套管项目管理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英玻璃纤维套管项目管理周期。从石英玻璃纤维套管项目规划开始，石英玻璃纤维套管项目团队就考虑了环境和社会的因素。在执行阶段，石英玻璃纤维套管项目团队积极推动绿色技术的应用，优化资源利用。此外，关注员工的社会责任，通过培训和沟通活动提高员工对可持续发展的认知，使他们能够在日常工作中践行可持续实践。这些举措不仅为石英玻璃纤维套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90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英玻璃纤维套管项目的可持续发展理念，我们深信环保与社会责任是石英玻璃纤维套管项目成功的关键支柱。在石英玻璃纤维套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团队通过引入先进的环保技术、建立高效的废物处理系统以及推动能源节约措施，积极履行环保责任。定期的环保监测和评估确保石英玻璃纤维套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不仅致力于自身可持续发展，还注重对社会的回馈。通过支持社区石英玻璃纤维套管项目、参与慈善事业、提供培训机会等方式，石英玻璃纤维套管项目积极履行社会责任。与当地社区建立积极互动，关注员工的工作与生活平衡，以及员工的身心健康，是石英玻璃纤维套管项目在社会责任层面的关键举措。这样的实践不仅增强了石英玻璃纤维套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901"/>
      <w:r>
        <w:rPr>
          <w:rFonts w:ascii="仿宋" w:eastAsia="仿宋" w:hAnsi="仿宋" w:cs="仿宋" w:hint="eastAsia"/>
          <w:sz w:val="28"/>
          <w:lang w:eastAsia="zh-CN"/>
        </w:rPr>
        <w:t>二、石英玻璃纤维套管项目危机管理</w:t>
      </w:r>
      <w:bookmarkEnd w:id="5"/>
    </w:p>
    <w:p>
      <w:pPr>
        <w:pStyle w:val="Heading2"/>
        <w:rPr>
          <w:rFonts w:ascii="仿宋" w:eastAsia="仿宋" w:hAnsi="仿宋" w:cs="仿宋" w:hint="eastAsia"/>
          <w:lang w:eastAsia="zh-CN"/>
        </w:rPr>
      </w:pPr>
      <w:bookmarkStart w:id="6" w:name="_Toc1542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纤维套管项目危机管理中，危机预警与识别是确保石英玻璃纤维套管项目稳健运行的核心步骤。通过建立全面的监测机制，石英玻璃纤维套管项目团队旨在及时发现和理解潜在的风险和危机因素，以便采取及时的预防和应对措施，确保石英玻璃纤维套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英玻璃纤维套管项目团队全面分析了整个石英玻璃纤维套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英玻璃纤维套管项目团队着重于明确定义石英玻璃纤维套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英玻璃纤维套管项目进展的持续监控，团队能够及时发现潜在问题并作出迅速反应。石英玻璃纤维套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在这一阶段，团队的专业素养和反应速度将发挥至关重要的作用，以确保潜在危机能够在初期得到有效的处理，最大程度地减轻负面影响。通过危机预警与识别，石英玻璃纤维套管项目得以更有序、可控地推进。</w:t>
      </w:r>
    </w:p>
    <w:p>
      <w:pPr>
        <w:pStyle w:val="Heading2"/>
        <w:ind w:firstLine="560" w:firstLineChars="200"/>
        <w:rPr>
          <w:rFonts w:ascii="仿宋" w:eastAsia="仿宋" w:hAnsi="仿宋" w:cs="仿宋" w:hint="eastAsia"/>
          <w:sz w:val="28"/>
          <w:lang w:eastAsia="zh-CN"/>
        </w:rPr>
      </w:pPr>
      <w:bookmarkStart w:id="7" w:name="_Toc3095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在危机发生时，石英玻璃纤维套管项目团队立即行动，成立了应急小组。该小组的任务是迅速制定并实施紧急应对措施，以最小化潜在损失。以下是采取的主要措施：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暂停石英玻璃纤维套管项目进度：为遏制危机蔓延，石英玻璃纤维套管项目暂时停止进行，以便全面评估当前状况。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资源重新分配：重新评估石英玻璃纤维套管项目资源的分配，确保最大限度地减小损失。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实时沟通：与关键利益相关者建立实时沟通机制，向他们传递石英玻璃纤维套管项目危机的实际状况，保障石英玻璃纤维套管项目核心利益。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在紧急应对的同时，石英玻璃纤维套管项目团队强调了团队协作和有效沟通的重要性。以下是团队协作的关键举措：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信息共享机制：建立了信息共享平台，确保团队成员能够及时获取石英玻璃纤维套管项目危机的实时信息。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领导者沟通：石英玻璃纤维套管项目领导者通过定期会议和即时沟通工具，指导团队应对危机，保持团队稳定运行。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随着危机得到初步控制，石英玻璃纤维套管项目团队转向制定恢复计划，以确保石英玻璃纤维套管项目能够从中迅速恢复。主要恢复计划包括：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修复受损的进度计划：重新评估石英玻璃纤维套管项目进度，制定修复计划，确保石英玻璃纤维套管项目尽快回归正常进程。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重新调整资源分配：优化资源分配，确保石英玻璃纤维套管项目在有限资源下高效运转。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风险管理机制加强：对石英玻璃纤维套管项目风险进行全面评估，制定更强化的风险管理策略，以预防未来可能的危机。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506"/>
      <w:r>
        <w:rPr>
          <w:rFonts w:ascii="仿宋" w:eastAsia="仿宋" w:hAnsi="仿宋" w:cs="仿宋" w:hint="eastAsia"/>
          <w:sz w:val="28"/>
          <w:lang w:eastAsia="zh-CN"/>
        </w:rPr>
        <w:t>三、石英玻璃纤维套管项目选址可行性分析</w:t>
      </w:r>
      <w:bookmarkEnd w:id="8"/>
    </w:p>
    <w:p>
      <w:pPr>
        <w:pStyle w:val="Heading2"/>
        <w:rPr>
          <w:rFonts w:ascii="仿宋" w:eastAsia="仿宋" w:hAnsi="仿宋" w:cs="仿宋" w:hint="eastAsia"/>
          <w:lang w:eastAsia="zh-CN"/>
        </w:rPr>
      </w:pPr>
      <w:bookmarkStart w:id="9" w:name="_Toc6714"/>
      <w:r>
        <w:rPr>
          <w:rFonts w:ascii="仿宋" w:eastAsia="仿宋" w:hAnsi="仿宋" w:cs="仿宋" w:hint="eastAsia"/>
          <w:lang w:eastAsia="zh-CN"/>
        </w:rPr>
        <w:t>(一)、石英玻璃纤维套管项目选址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该石英玻璃纤维套管项目选址位于XX省XX市XX区XXX街道</w:t>
      </w:r>
    </w:p>
    <w:p>
      <w:pPr>
        <w:pStyle w:val="Heading2"/>
        <w:ind w:firstLine="560" w:firstLineChars="200"/>
        <w:rPr>
          <w:rFonts w:ascii="仿宋" w:eastAsia="仿宋" w:hAnsi="仿宋" w:cs="仿宋" w:hint="eastAsia"/>
          <w:sz w:val="28"/>
          <w:lang w:eastAsia="zh-CN"/>
        </w:rPr>
      </w:pPr>
      <w:bookmarkStart w:id="10" w:name="_Toc2654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征地面积： 石英玻璃纤维套管项目的征地面积将根据石英玻璃纤维套管项目的实际规模和需求进行精确规划。具体面积XXX平方米，旨在确保石英玻璃纤维套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净用地面积是在征地面积基础上去除不可利用面积后的实际可开发用地。具体面积XXX平方米，考虑到环保、交通、安全等多方面因素，以确保石英玻璃纤维套管项目在整体利用效率上达到最优。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石英玻璃纤维套管项目计划建设的建筑总规模具体面积XXX平方米。这一规模的确定综合考虑了石英玻璃纤维套管项目的性质、规模，以及城市规划的相关要求，确保建筑布局与周边环境协调一致。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绿地率是石英玻璃纤维套管项目用地中被规划为绿地的比例。具体面积XXX平方米，旨在通过合理规划绿地，改善石英玻璃纤维套管项目周边环境，提升居民生活质量，并符合城市整体绿化规划。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容积率是用地上可以建设的建筑总体积与用地面积之比。具体面积XXX，通过合理的容积率规划，确保石英玻璃纤维套管项目建筑规模与周边环境和谐共生。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英玻璃纤维套管项目选址与当地城市规划相一致，具体面积XXX平方米。通过与城市规划部门深入沟通，确保石英玻璃纤维套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石英玻璃纤维套管项目选址符合当地产业政策，具体面积XXX平方米。这包括石英玻璃纤维套管项目对当地经济的促进作用，以及对相关产业的带动效应，确保石英玻璃纤维套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用地总体要求必须符合环保和可持续发展的原则，具体面积XXX平方米。通过采用绿色建筑设计、节能减排等措施，确保石英玻璃纤维套管项目在建设和运营过程中对环境的影响最小化，达到可持续发展的要求。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确保石英玻璃纤维套管项目选址具备必要的公共设施配套，具体面积XXX平方米。这包括交通便利性、教育、医疗等基础设施，以提高居民生活品质，使得石英玻璃纤维套管项目选址更具吸引力。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考虑用地总体要求对当地社会稳定性的影响，具体面积XXX平方米。通过深入了解当地社区反馈，确保石英玻璃纤维套管项目的选址和建设过程对当地社会和谐稳定产生积极作用。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英玻璃纤维套管项目选址不仅符合法规和规划，还在实际操作中具有可行性。这一全面规划将为石英玻璃纤维套管项目的成功实施提供坚实的基础，确保石英玻璃纤维套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753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纤维套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英玻璃纤维套管项目的设备规划和空间设计中，我们将采取灵活设备布局的措施。设备布局将根据实际需求进行灵活设计，避免不必要的浪费。通过合理规划设备摆放位置，我们将提高设备的利用率，减少设备间距，以确保石英玻璃纤维套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进一步，我们计划在石英玻璃纤维套管项目内部引入共享设施的概念，例如共享会议室、办公区等。通过这种方式，我们可以减少对资源的重复建设，提高资源共享效率，从而减小石英玻璃纤维套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093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石英玻璃纤维套管项目的总图布置中，我们将不同功能区域进行明确的规划，以最大程度满足石英玻璃纤维套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786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石英玻璃纤维套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石英玻璃纤维套管项目对环境的影响是综合评价的重要因素之一。我们将详细考虑选址周边的自然环境、生态保护区、水源地等情况，确保石英玻璃纤维套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对选址的评价还需充分考虑当地政府的产业政策和法规。我们将详细了解石英玻璃纤维套管项目所在地的相关政策，确保石英玻璃纤维套管项目的规划和运营与当地法规相符，降低不必要的法律风险。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考虑到社会稳定性对企业运营的重要性，我们将评估选址地区的社会安全情况、劳工关系、社区反馈等方面，以确保石英玻璃纤维套管项目的建设和运营不会受到社会稳定性的负面影响。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最后，我们将综合考虑用地成本，包括土地购置费用、土地开发成本等。通过对用地成本的详细评估，我们能够做出更为精确的经济效益分析，为石英玻璃纤维套管项目的投资决策提供有力支持。</w:t>
      </w:r>
    </w:p>
    <w:p>
      <w:pPr>
        <w:pStyle w:val="Heading1"/>
        <w:ind w:firstLine="560" w:firstLineChars="200"/>
        <w:rPr>
          <w:rFonts w:ascii="仿宋" w:eastAsia="仿宋" w:hAnsi="仿宋" w:cs="仿宋" w:hint="eastAsia"/>
          <w:sz w:val="28"/>
          <w:lang w:eastAsia="zh-CN"/>
        </w:rPr>
      </w:pPr>
      <w:bookmarkStart w:id="14" w:name="_Toc14597"/>
      <w:r>
        <w:rPr>
          <w:rFonts w:ascii="仿宋" w:eastAsia="仿宋" w:hAnsi="仿宋" w:cs="仿宋" w:hint="eastAsia"/>
          <w:sz w:val="28"/>
          <w:lang w:eastAsia="zh-CN"/>
        </w:rPr>
        <w:t>四、石英玻璃纤维套管项目文档管理</w:t>
      </w:r>
      <w:bookmarkEnd w:id="14"/>
    </w:p>
    <w:p>
      <w:pPr>
        <w:pStyle w:val="Heading2"/>
        <w:rPr>
          <w:rFonts w:ascii="仿宋" w:eastAsia="仿宋" w:hAnsi="仿宋" w:cs="仿宋" w:hint="eastAsia"/>
          <w:lang w:eastAsia="zh-CN"/>
        </w:rPr>
      </w:pPr>
      <w:bookmarkStart w:id="15" w:name="_Toc979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石英玻璃纤维套管项目高度重视文档的质量和准确性，以支持石英玻璃纤维套管项目的各项活动和决策。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文档的编制始于石英玻璃纤维套管项目计划的初期，我们制定了详细的文档编制计划，明确了每个文档的内容、格式和编写责任人。在石英玻璃纤维套管项目启动阶段，我们首先编制了石英玻璃纤维套管项目章程，明确定义了石英玻璃纤维套管项目的目标、范围、风险等关键要素。随后，石英玻璃纤维套管项目团队根据计划陆续编制了需求文档、设计文档、测试文档等各类文档，确保石英玻璃纤维套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英玻璃纤维套管项目管理中的重要环节，旨在确保石英玻璃纤维套管项目文档符合质量标准和石英玻璃纤维套管项目需求。在石英玻璃纤维套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英玻璃纤维套管项目相关利益方和专业领域的专家对文档进行独立审查。这有助于获取更全面、客观的反馈，确保石英玻璃纤维套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在文档编制与审查方面建立了严格的管理机制，通过规范的流程和多维度的审查，确保石英玻璃纤维套管项目文档的质量、准确性和可靠性，为石英玻璃纤维套管项目的顺利推进提供了有力支持。</w:t>
      </w:r>
    </w:p>
    <w:p>
      <w:pPr>
        <w:pStyle w:val="Heading2"/>
        <w:ind w:firstLine="560" w:firstLineChars="200"/>
        <w:rPr>
          <w:rFonts w:ascii="仿宋" w:eastAsia="仿宋" w:hAnsi="仿宋" w:cs="仿宋" w:hint="eastAsia"/>
          <w:sz w:val="28"/>
          <w:lang w:eastAsia="zh-CN"/>
        </w:rPr>
      </w:pPr>
      <w:bookmarkStart w:id="16" w:name="_Toc326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在石英玻璃纤维套管项目中，我们致力于优化文档发布与分发过程，以确保信息的高效传递和团队间协作的顺畅进行。以下是我们采取的关键优化策略：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我们通过多渠道发布文档，包括电子邮件、石英玻璃纤维套管项目管理平台、内部网站等，以满足不同团队成员的偏好和需求。多渠道发布确保了信息的全面覆盖。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我们采用了精细的权限控制，确保只有授权人员可以访问敏感信息。这种安全措施保护了石英玻璃纤维套管项目文档的机密性，防止了未经授权的信息泄露。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647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英玻璃纤维套管项目生命周期中一个至关重要的环节，直接关系到石英玻璃纤维套管项目信息的长期保存和历史记录的完整性。在石英玻璃纤维套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8934"/>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767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的技术管理特点体现在其创新导向。通过引入最先进的技术趋势和解决方案，石英玻璃纤维套管项目致力于提升科技含量、提高质量和效率水平。这意味着我们将采用最新的工具和方法，确保石英玻璃纤维套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https://d.book118.com/525103113313011110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4701FF"/>
    <w:rsid w:val="7D4701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103113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2024-02-10T17:08:00Z</dcterms:created>
  <dcterms:modified xsi:type="dcterms:W3CDTF">2024-02-10T17:09:05Z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C36FC3C5060B4C3ABC46ED74B734DB7B_11</vt:lpwstr>
  </property>
  <property fmtid="{D5CDD505-2E9C-101B-9397-08002B2CF9AE}" pid="3" name="KSOProductBuildVer">
    <vt:lpwstr>2052-12.1.0.16250</vt:lpwstr>
  </property>
</Properties>
</file>