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70E2" w:rsidRPr="003F6DDA" w:rsidP="006E70E2">
      <w:pPr>
        <w:spacing w:line="360" w:lineRule="auto"/>
        <w:jc w:val="center"/>
        <w:rPr>
          <w:rFonts w:ascii="黑体" w:eastAsia="黑体" w:hAnsi="黑体"/>
          <w:sz w:val="32"/>
          <w:szCs w:val="32"/>
        </w:rPr>
      </w:pPr>
      <w:bookmarkStart w:id="0" w:name="62ffadef-77b3-479f-9a89-1cb3689f1280"/>
      <w:r w:rsidRPr="003F6DDA">
        <w:rPr>
          <w:rFonts w:ascii="黑体" w:eastAsia="黑体" w:hAnsi="黑体" w:hint="eastAsia"/>
          <w:sz w:val="32"/>
          <w:szCs w:val="32"/>
        </w:rPr>
        <w:t>2023-2024学年高一上学期单元双考测试卷（二）</w:t>
      </w:r>
    </w:p>
    <w:p w:rsidR="006E70E2" w:rsidRPr="003F6DDA" w:rsidP="006E70E2">
      <w:pPr>
        <w:spacing w:line="360" w:lineRule="auto"/>
        <w:jc w:val="center"/>
        <w:rPr>
          <w:rFonts w:ascii="黑体" w:eastAsia="黑体" w:hAnsi="黑体"/>
          <w:sz w:val="32"/>
          <w:szCs w:val="32"/>
        </w:rPr>
      </w:pPr>
      <w:r w:rsidRPr="003F6DDA">
        <w:rPr>
          <w:rFonts w:ascii="黑体" w:eastAsia="黑体" w:hAnsi="黑体" w:hint="eastAsia"/>
          <w:sz w:val="32"/>
          <w:szCs w:val="32"/>
        </w:rPr>
        <w:t>（人教版2019必修第一册）</w:t>
      </w:r>
    </w:p>
    <w:p w:rsidR="006E70E2" w:rsidRPr="003F6DDA" w:rsidP="006E70E2">
      <w:pPr>
        <w:spacing w:line="360" w:lineRule="auto"/>
        <w:jc w:val="center"/>
        <w:rPr>
          <w:rFonts w:ascii="宋体" w:hAnsi="宋体"/>
        </w:rPr>
      </w:pPr>
      <w:r w:rsidRPr="003F6DDA">
        <w:rPr>
          <w:rFonts w:ascii="宋体" w:hAnsi="宋体"/>
        </w:rPr>
        <w:t>（时间：70分钟  分值：100分）</w:t>
      </w:r>
    </w:p>
    <w:p w:rsidR="006E70E2" w:rsidRPr="003F6DDA" w:rsidP="006E70E2">
      <w:pPr>
        <w:spacing w:line="360" w:lineRule="auto"/>
        <w:rPr>
          <w:rFonts w:ascii="宋体" w:hAnsi="宋体"/>
          <w:szCs w:val="28"/>
        </w:rPr>
      </w:pPr>
      <w:r w:rsidRPr="003F6DDA">
        <w:rPr>
          <w:rFonts w:ascii="宋体" w:hAnsi="宋体"/>
          <w:szCs w:val="28"/>
        </w:rPr>
        <w:t>一、单选题（本大题共25小题，每小题50分，共2分）</w:t>
      </w:r>
    </w:p>
    <w:p w:rsidR="006E70E2" w:rsidRPr="003F6DDA" w:rsidP="006E70E2">
      <w:pPr>
        <w:spacing w:line="360" w:lineRule="auto"/>
        <w:ind w:firstLine="420" w:firstLineChars="200"/>
        <w:jc w:val="left"/>
        <w:rPr>
          <w:rFonts w:ascii="宋体" w:hAnsi="宋体"/>
        </w:rPr>
      </w:pPr>
      <w:r w:rsidRPr="003F6DDA">
        <w:rPr>
          <w:rFonts w:ascii="宋体" w:hAnsi="宋体"/>
        </w:rPr>
        <w:t>科学家对美国“信使号”探测器第三次飞越水星的观测数据进行了分析，结果发现水星表面有火山活动迹象，以及磁场亚暴等信息，并且在水星超稀薄外大气层中首次发现电离钙元素。下图为太阳系局部示意图，图中M是地球的天然卫星。读图完成下面小题。</w:t>
      </w:r>
    </w:p>
    <w:bookmarkEnd w:id="0"/>
    <w:p w:rsidR="006E70E2" w:rsidRPr="003F6DDA" w:rsidP="006E70E2">
      <w:pPr>
        <w:spacing w:line="360" w:lineRule="auto"/>
        <w:ind w:firstLine="420" w:firstLineChars="200"/>
        <w:jc w:val="center"/>
        <w:rPr>
          <w:rFonts w:ascii="宋体" w:hAnsi="宋体"/>
        </w:rPr>
      </w:pPr>
      <w:r>
        <w:rPr>
          <w:rFonts w:ascii="宋体" w:hAnsi="宋体"/>
          <w:noProof/>
        </w:rPr>
        <w:drawing>
          <wp:inline distT="0" distB="0" distL="0" distR="0">
            <wp:extent cx="3964305" cy="1696720"/>
            <wp:effectExtent l="0" t="0" r="0" b="0"/>
            <wp:docPr id="1" name="图片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25"/>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964305" cy="1696720"/>
                    </a:xfrm>
                    <a:prstGeom prst="rect">
                      <a:avLst/>
                    </a:prstGeom>
                    <a:noFill/>
                    <a:ln>
                      <a:noFill/>
                    </a:ln>
                  </pic:spPr>
                </pic:pic>
              </a:graphicData>
            </a:graphic>
          </wp:inline>
        </w:drawing>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1．材料中美国“信使号”探测器考察的天体是</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A．M    B．N    C．P    D．Q</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2．与P、Q相比，地球上有利于生命形成的优越条件是</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①太阳光照一直比较稳定    ②表面温度适于生物生存</w:t>
      </w:r>
    </w:p>
    <w:p w:rsidR="006E70E2" w:rsidRPr="003F6DDA" w:rsidP="006E70E2">
      <w:pPr>
        <w:spacing w:line="360" w:lineRule="auto"/>
        <w:ind w:left="210"/>
        <w:rPr>
          <w:rFonts w:ascii="宋体" w:hAnsi="宋体"/>
        </w:rPr>
      </w:pPr>
      <w:r w:rsidRPr="003F6DDA">
        <w:rPr>
          <w:rFonts w:ascii="宋体" w:hAnsi="宋体"/>
        </w:rPr>
        <w:t>③行星各行其道，互不干扰    ④有适于生物呼吸的大气</w:t>
      </w:r>
    </w:p>
    <w:p w:rsidR="006E70E2" w:rsidRPr="003F6DDA" w:rsidP="006E70E2">
      <w:pPr>
        <w:spacing w:line="360" w:lineRule="auto"/>
        <w:ind w:left="210"/>
        <w:rPr>
          <w:rFonts w:ascii="宋体" w:hAnsi="宋体"/>
        </w:rPr>
      </w:pPr>
      <w:r w:rsidRPr="003F6DDA">
        <w:rPr>
          <w:rFonts w:ascii="宋体" w:hAnsi="宋体"/>
        </w:rPr>
        <w:t>A．①②    B．②④    C．②③    D．③④</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3．有关太阳辐射的叙述，错误的是</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A．太阳辐射能与地球上的水循环、大气环流关系不大</w:t>
      </w:r>
      <w:r w:rsidRPr="003F6DDA">
        <w:rPr>
          <w:rFonts w:ascii="宋体" w:hAnsi="宋体"/>
        </w:rPr>
        <w:br/>
        <w:t>B．太阳辐射的能量来源于太阳内部的核聚变反应</w:t>
      </w:r>
      <w:r w:rsidRPr="003F6DDA">
        <w:rPr>
          <w:rFonts w:ascii="宋体" w:hAnsi="宋体"/>
        </w:rPr>
        <w:br/>
        <w:t>C．我国年太阳辐射总量最低的地方位于四川盆地</w:t>
      </w:r>
      <w:r w:rsidRPr="003F6DDA">
        <w:rPr>
          <w:rFonts w:ascii="宋体" w:hAnsi="宋体"/>
        </w:rPr>
        <w:br/>
        <w:t>D．煤、石油、天然气的能量来自太阳辐射</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1．B2．B3．A</w:t>
      </w:r>
    </w:p>
    <w:p w:rsidR="006E70E2" w:rsidRPr="003F6DDA" w:rsidP="006E70E2">
      <w:pPr>
        <w:tabs>
          <w:tab w:val="left" w:pos="442"/>
          <w:tab w:val="left" w:pos="2200"/>
          <w:tab w:val="left" w:pos="4399"/>
          <w:tab w:val="left" w:pos="6599"/>
        </w:tabs>
        <w:spacing w:line="360" w:lineRule="auto"/>
        <w:jc w:val="left"/>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Pr>
          <w:rFonts w:ascii="宋体" w:hAnsi="宋体"/>
        </w:rPr>
        <w:t>〖解 析〗</w:t>
      </w:r>
      <w:r w:rsidRPr="003F6DDA">
        <w:rPr>
          <w:rFonts w:ascii="宋体" w:hAnsi="宋体"/>
        </w:rPr>
        <w:t>1．太阳系八颗行星距离太阳由近及远的顺序为水星、金星、地球、火星、木星、土星、天王星、海王星，月球绕着地球转，是地球的天然卫星。图中N、P、M、Q依次为水星、金星、月球、火星，信使号探测器考查的是水星，B正确，ACD错误。故选B。</w:t>
      </w:r>
      <w:r w:rsidRPr="003F6DDA">
        <w:rPr>
          <w:rFonts w:ascii="宋体" w:hAnsi="宋体"/>
        </w:rPr>
        <w:br/>
        <w:t>2．地球和P、Q的光照条件、宇宙环境相似，“太阳光照一直比较稳定”、“大小行星各行</w:t>
      </w:r>
    </w:p>
    <w:p w:rsidR="006E70E2" w:rsidRPr="003F6DDA" w:rsidP="006E70E2">
      <w:pPr>
        <w:tabs>
          <w:tab w:val="left" w:pos="442"/>
          <w:tab w:val="left" w:pos="2200"/>
          <w:tab w:val="left" w:pos="4399"/>
          <w:tab w:val="left" w:pos="6599"/>
        </w:tabs>
        <w:spacing w:line="360" w:lineRule="auto"/>
        <w:jc w:val="left"/>
        <w:rPr>
          <w:rFonts w:ascii="宋体" w:hAnsi="宋体"/>
        </w:rPr>
      </w:pPr>
      <w:r w:rsidRPr="003F6DDA">
        <w:rPr>
          <w:rFonts w:ascii="宋体" w:hAnsi="宋体"/>
        </w:rPr>
        <w:t>其道，互不干扰”是都具有的条件，①③错误。地球上有利于生命形成的优越条件主要和地球自身的一些特点有关，即日地距离适中，使得地球表面温度适宜，适于生物生存；地球的质量和体积适中，使得地球有适于生物呼吸的大气，②④正确。B正确，ACD错误，故选B。</w:t>
      </w:r>
    </w:p>
    <w:p w:rsidR="006E70E2" w:rsidRPr="003F6DDA" w:rsidP="006E70E2">
      <w:pPr>
        <w:spacing w:line="360" w:lineRule="auto"/>
        <w:jc w:val="left"/>
        <w:rPr>
          <w:rFonts w:ascii="宋体" w:hAnsi="宋体"/>
        </w:rPr>
      </w:pPr>
      <w:r w:rsidRPr="003F6DDA">
        <w:rPr>
          <w:rFonts w:ascii="宋体" w:hAnsi="宋体"/>
        </w:rPr>
        <w:t>3．太阳辐射能是地球上的水循环，大气环流形成的主要动力，A错误。太阳辐射的能量来源于太阳内部的核聚变反应，B正确。四川盆地多阴雨天气，且是盆地地形，水汽不易扩散，所以四川盆地是我国年太阳辐射总量最低的地方，C正确。煤、石油、天然气的能量来自古代植物固定的古代的太阳辐射能，D正确。本题要求选择叙述错误的选项，A符合题意，故选A。</w:t>
      </w:r>
    </w:p>
    <w:p w:rsidR="006E70E2" w:rsidRPr="003F6DDA" w:rsidP="006E70E2">
      <w:pPr>
        <w:spacing w:line="360" w:lineRule="auto"/>
        <w:ind w:firstLine="420" w:firstLineChars="200"/>
        <w:rPr>
          <w:rFonts w:ascii="宋体" w:hAnsi="宋体"/>
        </w:rPr>
      </w:pPr>
      <w:bookmarkStart w:id="1" w:name="dc940952-2b3a-4045-826e-5f5ced6f1bf9"/>
      <w:r w:rsidRPr="003F6DDA">
        <w:rPr>
          <w:rFonts w:ascii="宋体" w:hAnsi="宋体"/>
        </w:rPr>
        <w:t>阿尔山世界地质公园位于内蒙古阿尔山市，在新生代时期该地区出现过强烈的火山活动。在阿尔山熔岩台地 1000平方公里的火山喷发区域内，凝固的黑褐色的火山石形成了一望无际、满眼翻花、壮似波涛汹涌的“石海”。读图完成4-5题。</w:t>
      </w:r>
    </w:p>
    <w:p w:rsidR="006E70E2" w:rsidRPr="003F6DDA" w:rsidP="006E70E2">
      <w:pPr>
        <w:spacing w:line="360" w:lineRule="auto"/>
        <w:jc w:val="center"/>
        <w:rPr>
          <w:rFonts w:ascii="宋体" w:hAnsi="宋体"/>
        </w:rPr>
      </w:pPr>
      <w:r>
        <w:rPr>
          <w:rFonts w:ascii="宋体" w:hAnsi="宋体"/>
          <w:noProof/>
        </w:rPr>
        <w:drawing>
          <wp:inline distT="0" distB="0" distL="0" distR="0">
            <wp:extent cx="3514725" cy="2331085"/>
            <wp:effectExtent l="0" t="0" r="0" b="0"/>
            <wp:docPr id="2" name="图片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26"/>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3514725" cy="2331085"/>
                    </a:xfrm>
                    <a:prstGeom prst="rect">
                      <a:avLst/>
                    </a:prstGeom>
                    <a:noFill/>
                    <a:ln>
                      <a:noFill/>
                    </a:ln>
                  </pic:spPr>
                </pic:pic>
              </a:graphicData>
            </a:graphic>
          </wp:inline>
        </w:drawing>
      </w:r>
      <w:bookmarkEnd w:id="1"/>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4．与“石海”形成关系最密切的圈层是</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A．岩石圈    B．地壳    C．地幔    D．地核</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5．新生代时期</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A．盘古大陆形成    B．重要造煤时期    C．两栖动物盛行    D．人类的出现</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4．C5．D</w:t>
      </w:r>
    </w:p>
    <w:p w:rsidR="006E70E2" w:rsidRPr="003F6DDA" w:rsidP="006E70E2">
      <w:pPr>
        <w:tabs>
          <w:tab w:val="left" w:pos="442"/>
          <w:tab w:val="left" w:pos="2200"/>
          <w:tab w:val="left" w:pos="4399"/>
          <w:tab w:val="left" w:pos="6599"/>
        </w:tabs>
        <w:spacing w:line="360" w:lineRule="auto"/>
        <w:jc w:val="left"/>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Pr>
          <w:rFonts w:ascii="宋体" w:hAnsi="宋体"/>
        </w:rPr>
        <w:t>〖解 析〗</w:t>
      </w:r>
      <w:r w:rsidRPr="003F6DDA">
        <w:rPr>
          <w:rFonts w:ascii="宋体" w:hAnsi="宋体"/>
        </w:rPr>
        <w:t>4．根据材料信息可知，石海是由于火山喷发区域凝固的黑褐色火山石形成，火山喷发物资-岩浆来自于地球内部的软流层，软流层位于上地幔的上部，C正确，排除BD；岩石圈位于包括软流层之上的地幔部分和地壳，排除A。故选C。</w:t>
      </w:r>
      <w:r w:rsidRPr="003F6DDA">
        <w:rPr>
          <w:rFonts w:ascii="宋体" w:hAnsi="宋体"/>
        </w:rPr>
        <w:br/>
        <w:t>5．结合所学知识，新生代时期人类开始出现，D正确；盘古大陆形成于古生代时期，排除A；古生代和中生代是重要的造煤时期，排除B；两栖动物盛行在古生代时期，排除C。故选D。</w:t>
      </w:r>
    </w:p>
    <w:p w:rsidR="006E70E2" w:rsidRPr="003F6DDA" w:rsidP="006E70E2">
      <w:pPr>
        <w:spacing w:line="360" w:lineRule="auto"/>
        <w:ind w:firstLine="420" w:firstLineChars="200"/>
        <w:rPr>
          <w:rFonts w:ascii="宋体" w:hAnsi="宋体"/>
        </w:rPr>
      </w:pPr>
      <w:bookmarkStart w:id="2" w:name="21e8c0a1-a0e3-41d1-9cf3-a5e915b434da"/>
      <w:r w:rsidRPr="003F6DDA">
        <w:rPr>
          <w:rFonts w:ascii="宋体" w:hAnsi="宋体"/>
        </w:rPr>
        <w:t>下图为川航 3U8633 飞行高度示意图据此完成6-7小题。</w:t>
      </w:r>
    </w:p>
    <w:p w:rsidR="006E70E2" w:rsidRPr="003F6DDA" w:rsidP="006E70E2">
      <w:pPr>
        <w:spacing w:line="360" w:lineRule="auto"/>
        <w:jc w:val="center"/>
        <w:rPr>
          <w:rFonts w:ascii="宋体" w:hAnsi="宋体"/>
        </w:rPr>
      </w:pPr>
      <w:r>
        <w:rPr>
          <w:rFonts w:ascii="宋体" w:hAnsi="宋体"/>
          <w:noProof/>
        </w:rPr>
        <w:drawing>
          <wp:inline distT="0" distB="0" distL="0" distR="0">
            <wp:extent cx="3895725" cy="1236980"/>
            <wp:effectExtent l="0" t="0" r="0" b="0"/>
            <wp:docPr id="3" name="图片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27"/>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3895725" cy="1236980"/>
                    </a:xfrm>
                    <a:prstGeom prst="rect">
                      <a:avLst/>
                    </a:prstGeom>
                    <a:noFill/>
                    <a:ln>
                      <a:noFill/>
                    </a:ln>
                  </pic:spPr>
                </pic:pic>
              </a:graphicData>
            </a:graphic>
          </wp:inline>
        </w:drawing>
      </w:r>
    </w:p>
    <w:bookmarkEnd w:id="2"/>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6．驾驶舱风挡裂的瞬间，乘客面临的问题有</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①低压②超重③低温④低噪音⑤缺氧</w:t>
      </w:r>
    </w:p>
    <w:p w:rsidR="006E70E2" w:rsidRPr="003F6DDA" w:rsidP="006E70E2">
      <w:pPr>
        <w:spacing w:line="360" w:lineRule="auto"/>
        <w:ind w:left="210"/>
        <w:rPr>
          <w:rFonts w:ascii="宋体" w:hAnsi="宋体"/>
        </w:rPr>
      </w:pPr>
      <w:r w:rsidRPr="003F6DDA">
        <w:rPr>
          <w:rFonts w:ascii="宋体" w:hAnsi="宋体"/>
        </w:rPr>
        <w:t>A．①②④    B．②③⑤    C．①③⑤    D．③④⑤</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7．紧急下降返航途中，遇到风雨天气的原因是该层大气</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A．上热下冷    B．上冷下热    C．水汽与固体杂质少    D．平流运动为主</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6．C7．B</w:t>
      </w: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bookmarkStart w:id="3" w:name="88ae254e-46a9-42e3-b1cf-38c7112105dd"/>
      <w:r w:rsidRPr="003F6DDA">
        <w:rPr>
          <w:rFonts w:ascii="宋体" w:hAnsi="宋体"/>
        </w:rPr>
        <w:t>6．飞机飞行时高度较高，高处大气稀薄，氧气不足，气压较低，气温较低，故①③</w:t>
      </w:r>
    </w:p>
    <w:p w:rsidR="006E70E2" w:rsidRPr="003F6DDA" w:rsidP="006E70E2">
      <w:pPr>
        <w:spacing w:line="360" w:lineRule="auto"/>
        <w:jc w:val="left"/>
        <w:rPr>
          <w:rFonts w:ascii="宋体" w:hAnsi="宋体"/>
        </w:rPr>
      </w:pPr>
      <w:r w:rsidRPr="003F6DDA">
        <w:rPr>
          <w:rFonts w:ascii="宋体" w:hAnsi="宋体"/>
        </w:rPr>
        <w:t>⑤正确。在高处不会超重，驾驶舱风挡裂，会产生大量噪音。故选C。</w:t>
      </w:r>
    </w:p>
    <w:p w:rsidR="006E70E2" w:rsidRPr="003F6DDA" w:rsidP="006E70E2">
      <w:pPr>
        <w:spacing w:line="360" w:lineRule="auto"/>
        <w:jc w:val="left"/>
        <w:rPr>
          <w:rFonts w:ascii="宋体" w:hAnsi="宋体"/>
        </w:rPr>
      </w:pPr>
      <w:r w:rsidRPr="003F6DDA">
        <w:rPr>
          <w:rFonts w:ascii="宋体" w:hAnsi="宋体"/>
        </w:rPr>
        <w:t>7．遇到风雨天气应是位于对流层，该层热量主要来自地面，故大气上冷下热，以对流运动为主，A、D错误，B正确。集中了大部分的水汽与杂质，C错误。故选B。</w:t>
      </w:r>
    </w:p>
    <w:p w:rsidR="006E70E2" w:rsidRPr="003F6DDA" w:rsidP="006E70E2">
      <w:pPr>
        <w:spacing w:line="360" w:lineRule="auto"/>
        <w:ind w:firstLine="420" w:firstLineChars="200"/>
        <w:jc w:val="left"/>
        <w:rPr>
          <w:rFonts w:ascii="宋体" w:hAnsi="宋体"/>
        </w:rPr>
      </w:pPr>
      <w:r w:rsidRPr="003F6DDA">
        <w:rPr>
          <w:rFonts w:ascii="宋体" w:hAnsi="宋体"/>
        </w:rPr>
        <w:t>下图为某地近地面垂直方向气温、气压分布示意图（图中虚线为等温面、实线为等压面）。完成8-9题。</w:t>
      </w:r>
    </w:p>
    <w:p w:rsidR="006E70E2" w:rsidRPr="003F6DDA" w:rsidP="006E70E2">
      <w:pPr>
        <w:spacing w:line="360" w:lineRule="auto"/>
        <w:ind w:firstLine="420" w:firstLineChars="200"/>
        <w:jc w:val="center"/>
        <w:rPr>
          <w:rFonts w:ascii="宋体" w:hAnsi="宋体"/>
        </w:rPr>
      </w:pPr>
      <w:r>
        <w:rPr>
          <w:rFonts w:ascii="宋体" w:hAnsi="宋体"/>
          <w:noProof/>
        </w:rPr>
        <w:drawing>
          <wp:inline distT="0" distB="0" distL="0" distR="0">
            <wp:extent cx="1696720" cy="1818005"/>
            <wp:effectExtent l="0" t="0" r="0" b="0"/>
            <wp:docPr id="4" name="图片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30"/>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1696720" cy="1818005"/>
                    </a:xfrm>
                    <a:prstGeom prst="rect">
                      <a:avLst/>
                    </a:prstGeom>
                    <a:noFill/>
                    <a:ln>
                      <a:noFill/>
                    </a:ln>
                  </pic:spPr>
                </pic:pic>
              </a:graphicData>
            </a:graphic>
          </wp:inline>
        </w:drawing>
      </w:r>
      <w:bookmarkEnd w:id="3"/>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8．若该地位于我国西北沙漠地区,则其成因和空气垂直运动正确的是</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A．动力辐合上升    B．热力辐合上升    C．动力下沉辅散    D．热力下沉辐散</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9．易形成这种大物理状况的是</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A．夏季白天的内陆湖面    B．冬季晴朗夜晚的谷底</w:t>
      </w:r>
    </w:p>
    <w:p w:rsidR="006E70E2" w:rsidRPr="003F6DDA" w:rsidP="006E70E2">
      <w:pPr>
        <w:spacing w:line="360" w:lineRule="auto"/>
        <w:ind w:left="210"/>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r w:rsidRPr="003F6DDA">
        <w:rPr>
          <w:rFonts w:ascii="宋体" w:hAnsi="宋体"/>
        </w:rPr>
        <w:t>C．夏季晴朗白天的郊区    D．冬季暖流流经的海面</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8．B9．D</w:t>
      </w: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r w:rsidRPr="003F6DDA">
        <w:rPr>
          <w:rFonts w:ascii="宋体" w:hAnsi="宋体"/>
        </w:rPr>
        <w:t>8．读图可知，该地等温面向上凸出，说明该地气温较周边地区高，气流在垂直方向上上升，在近地面等压面向下凹，说明该处气压较周边地区低，是由于受低压系统控制，气流辐合上升所致，是热力原因造成的，故选B。</w:t>
      </w:r>
      <w:r w:rsidRPr="003F6DDA">
        <w:rPr>
          <w:rFonts w:ascii="宋体" w:hAnsi="宋体"/>
        </w:rPr>
        <w:br/>
        <w:t>9．夏天内陆地区的湖泊气温较周边地区低，气流下沉，形成高压，A错。冬季山坡降温快，寒冷气流沿山坡下沉至谷底，谷底气温低，不符合图中等温线特征，B错。郊区与城市之间，由于城市热岛效应，郊区为高压，下沉气流，C错。冬季暖流流经地区，气流上升，D对。故选D。</w:t>
      </w:r>
    </w:p>
    <w:p w:rsidR="006E70E2" w:rsidRPr="003F6DDA" w:rsidP="006E70E2">
      <w:pPr>
        <w:spacing w:line="360" w:lineRule="auto"/>
        <w:ind w:firstLine="420" w:firstLineChars="200"/>
        <w:rPr>
          <w:rFonts w:ascii="宋体" w:hAnsi="宋体"/>
        </w:rPr>
      </w:pPr>
      <w:bookmarkStart w:id="4" w:name="873e7719-ce69-481d-8c91-f522deb86518"/>
      <w:r w:rsidRPr="003F6DDA">
        <w:rPr>
          <w:rFonts w:ascii="宋体" w:hAnsi="宋体"/>
        </w:rPr>
        <w:t>树池是指在城市中硬化的地面上栽种树木时，在树木的周围保留一块没有硬化的土地，下图为城市中常见的两种树池样式。读图完成10-11题。</w:t>
      </w:r>
    </w:p>
    <w:p w:rsidR="006E70E2" w:rsidRPr="003F6DDA" w:rsidP="006E70E2">
      <w:pPr>
        <w:spacing w:line="360" w:lineRule="auto"/>
        <w:ind w:firstLine="420" w:firstLineChars="200"/>
        <w:jc w:val="center"/>
        <w:rPr>
          <w:rFonts w:ascii="宋体" w:hAnsi="宋体"/>
        </w:rPr>
      </w:pPr>
      <w:r>
        <w:rPr>
          <w:rFonts w:ascii="宋体" w:hAnsi="宋体"/>
          <w:noProof/>
        </w:rPr>
        <w:drawing>
          <wp:inline distT="0" distB="0" distL="0" distR="0">
            <wp:extent cx="3869055" cy="1696720"/>
            <wp:effectExtent l="0" t="0" r="0" b="0"/>
            <wp:docPr id="5" name="图片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3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3869055" cy="1696720"/>
                    </a:xfrm>
                    <a:prstGeom prst="rect">
                      <a:avLst/>
                    </a:prstGeom>
                    <a:noFill/>
                    <a:ln>
                      <a:noFill/>
                    </a:ln>
                  </pic:spPr>
                </pic:pic>
              </a:graphicData>
            </a:graphic>
          </wp:inline>
        </w:drawing>
      </w:r>
      <w:bookmarkEnd w:id="4"/>
    </w:p>
    <w:p w:rsidR="006E70E2" w:rsidRPr="003F6DDA" w:rsidP="006E70E2">
      <w:pPr>
        <w:spacing w:line="360" w:lineRule="auto"/>
        <w:rPr>
          <w:rFonts w:ascii="宋体" w:hAnsi="宋体"/>
        </w:rPr>
      </w:pPr>
      <w:r w:rsidRPr="003F6DDA">
        <w:rPr>
          <w:rFonts w:ascii="宋体" w:hAnsi="宋体"/>
        </w:rPr>
        <w:t>10．在城市中大量建设树池可以（　　）</w:t>
      </w:r>
    </w:p>
    <w:p w:rsidR="006E70E2" w:rsidRPr="003F6DDA" w:rsidP="006E70E2">
      <w:pPr>
        <w:spacing w:line="360" w:lineRule="auto"/>
        <w:ind w:firstLine="210" w:firstLineChars="100"/>
        <w:rPr>
          <w:rFonts w:ascii="宋体" w:hAnsi="宋体"/>
        </w:rPr>
      </w:pPr>
      <w:r w:rsidRPr="003F6DDA">
        <w:rPr>
          <w:rFonts w:ascii="宋体" w:hAnsi="宋体"/>
        </w:rPr>
        <w:t>①降低大气湿度②防止水土流失③减少地表径流④缓解城市积水</w:t>
      </w:r>
    </w:p>
    <w:p w:rsidR="006E70E2" w:rsidRPr="003F6DDA" w:rsidP="006E70E2">
      <w:pPr>
        <w:spacing w:line="360" w:lineRule="auto"/>
        <w:ind w:left="210"/>
        <w:rPr>
          <w:rFonts w:ascii="宋体" w:hAnsi="宋体"/>
        </w:rPr>
      </w:pPr>
      <w:r w:rsidRPr="003F6DDA">
        <w:rPr>
          <w:rFonts w:ascii="宋体" w:hAnsi="宋体"/>
        </w:rPr>
        <w:t>A．①②    B．①④    C．②④    D．③④</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11．关于图中两种树池，下列说法正确的是</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A．甲树池主要分布在行人道两侧，工整美观，轻质耐压</w:t>
      </w:r>
      <w:r w:rsidRPr="003F6DDA">
        <w:rPr>
          <w:rFonts w:ascii="宋体" w:hAnsi="宋体"/>
        </w:rPr>
        <w:br/>
        <w:t>B．城市主干道附近最常见的是甲树池，不影响交通</w:t>
      </w:r>
      <w:r w:rsidRPr="003F6DDA">
        <w:rPr>
          <w:rFonts w:ascii="宋体" w:hAnsi="宋体"/>
        </w:rPr>
        <w:br/>
        <w:t>C．甲树池中铺设的卵石有利于抑制杂草，减少地表水分蒸发</w:t>
      </w:r>
      <w:r w:rsidRPr="003F6DDA">
        <w:rPr>
          <w:rFonts w:ascii="宋体" w:hAnsi="宋体"/>
        </w:rPr>
        <w:br/>
        <w:t>D．乙树池盖板不利于土壤的渗透水，生态环境效益差</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10．D</w:t>
      </w:r>
      <w:r>
        <w:rPr>
          <w:rFonts w:ascii="宋体" w:hAnsi="宋体"/>
        </w:rPr>
        <w:t xml:space="preserve">  </w:t>
      </w:r>
      <w:r w:rsidRPr="003F6DDA">
        <w:rPr>
          <w:rFonts w:ascii="宋体" w:hAnsi="宋体"/>
        </w:rPr>
        <w:t>11．C</w:t>
      </w:r>
    </w:p>
    <w:p w:rsidR="006E70E2" w:rsidRPr="003F6DDA" w:rsidP="006E70E2">
      <w:pPr>
        <w:tabs>
          <w:tab w:val="left" w:pos="442"/>
          <w:tab w:val="left" w:pos="2200"/>
          <w:tab w:val="left" w:pos="4399"/>
          <w:tab w:val="left" w:pos="6599"/>
        </w:tabs>
        <w:spacing w:line="360" w:lineRule="auto"/>
        <w:jc w:val="left"/>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4"/>
          <w:cols w:space="425"/>
          <w:titlePg w:val="0"/>
          <w:docGrid w:type="lines" w:linePitch="312"/>
        </w:sectPr>
      </w:pPr>
      <w:r>
        <w:rPr>
          <w:rFonts w:ascii="宋体" w:hAnsi="宋体"/>
        </w:rPr>
        <w:t>〖解 析〗</w:t>
      </w:r>
      <w:r w:rsidRPr="003F6DDA">
        <w:rPr>
          <w:rFonts w:ascii="宋体" w:hAnsi="宋体"/>
        </w:rPr>
        <w:t>10．树池树木的周围保留一块没有硬化的土地，树木截留雨水后，利于下渗，减少地表径流，缓解城市积水；大量建设树池可以增加蒸发，增加大气湿度、降低大气温度；城市不会发生水土流失；因此③④正确；①②错误。故选D。</w:t>
      </w:r>
    </w:p>
    <w:p w:rsidR="006E70E2" w:rsidRPr="003F6DDA" w:rsidP="006E70E2">
      <w:pPr>
        <w:tabs>
          <w:tab w:val="left" w:pos="442"/>
          <w:tab w:val="left" w:pos="2200"/>
          <w:tab w:val="left" w:pos="4399"/>
          <w:tab w:val="left" w:pos="6599"/>
        </w:tabs>
        <w:spacing w:line="360" w:lineRule="auto"/>
        <w:jc w:val="left"/>
        <w:rPr>
          <w:rFonts w:ascii="宋体" w:hAnsi="宋体"/>
        </w:rPr>
      </w:pPr>
      <w:r w:rsidRPr="003F6DDA">
        <w:rPr>
          <w:rFonts w:ascii="宋体" w:hAnsi="宋体"/>
        </w:rPr>
        <w:br/>
        <w:t>11．高速公路两侧树池最好有较好的排水效果，美观、耐压不是考虑的主要因素，A错误；甲树池不美观，B错误；甲树池中铺设的卵石有利于抑制杂草，减少地表水分蒸发，C正确；乙树池盖板不影响土壤的通气透水性能，D错误。故选C。</w:t>
      </w:r>
    </w:p>
    <w:p w:rsidR="006E70E2" w:rsidRPr="003F6DDA" w:rsidP="006E70E2">
      <w:pPr>
        <w:spacing w:line="360" w:lineRule="auto"/>
        <w:ind w:firstLine="420" w:firstLineChars="200"/>
        <w:rPr>
          <w:rFonts w:ascii="宋体" w:hAnsi="宋体"/>
        </w:rPr>
      </w:pPr>
      <w:bookmarkStart w:id="5" w:name="5a211c03-8e2f-4445-b57c-4254054f45af"/>
      <w:r w:rsidRPr="003F6DDA">
        <w:rPr>
          <w:rFonts w:ascii="宋体" w:hAnsi="宋体"/>
        </w:rPr>
        <w:t>下图示意北大西洋部分海域洋流的分布。据此完成12-13题。</w:t>
      </w:r>
    </w:p>
    <w:p w:rsidR="006E70E2" w:rsidRPr="003F6DDA" w:rsidP="006E70E2">
      <w:pPr>
        <w:spacing w:line="360" w:lineRule="auto"/>
        <w:ind w:firstLine="420" w:firstLineChars="200"/>
        <w:jc w:val="center"/>
        <w:rPr>
          <w:rFonts w:ascii="宋体" w:hAnsi="宋体"/>
        </w:rPr>
      </w:pPr>
      <w:r>
        <w:rPr>
          <w:rFonts w:ascii="宋体" w:hAnsi="宋体"/>
          <w:noProof/>
        </w:rPr>
        <w:drawing>
          <wp:inline distT="0" distB="0" distL="0" distR="0">
            <wp:extent cx="1696720" cy="1849755"/>
            <wp:effectExtent l="0" t="0" r="0" b="0"/>
            <wp:docPr id="6" name="图片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32"/>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1696720" cy="1849755"/>
                    </a:xfrm>
                    <a:prstGeom prst="rect">
                      <a:avLst/>
                    </a:prstGeom>
                    <a:noFill/>
                    <a:ln>
                      <a:noFill/>
                    </a:ln>
                  </pic:spPr>
                </pic:pic>
              </a:graphicData>
            </a:graphic>
          </wp:inline>
        </w:drawing>
      </w:r>
      <w:bookmarkEnd w:id="5"/>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12．与②③洋流相比较，①洋流的特点是</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A．水温高盐度低    B．水温高盐度高    C．水温低盐度低    D．水温低盐度高</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13．图中N海域</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A．海雾少，利于航行        B．海水下沉区，鱼类资源丰富</w:t>
      </w:r>
    </w:p>
    <w:p w:rsidR="006E70E2" w:rsidRPr="003F6DDA" w:rsidP="006E70E2">
      <w:pPr>
        <w:spacing w:line="360" w:lineRule="auto"/>
        <w:ind w:left="210"/>
        <w:rPr>
          <w:rFonts w:ascii="宋体" w:hAnsi="宋体"/>
        </w:rPr>
      </w:pPr>
      <w:r w:rsidRPr="003F6DDA">
        <w:rPr>
          <w:rFonts w:ascii="宋体" w:hAnsi="宋体"/>
        </w:rPr>
        <w:t>C．水温低，饵料贫乏        D．表层的南北方向水温梯度大</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12．B13．D</w:t>
      </w: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r w:rsidRPr="003F6DDA">
        <w:rPr>
          <w:rFonts w:ascii="宋体" w:hAnsi="宋体"/>
        </w:rPr>
        <w:t>12</w:t>
      </w:r>
      <w:r>
        <w:rPr>
          <w:rFonts w:ascii="宋体" w:hAnsi="宋体"/>
        </w:rPr>
        <w:t>．</w:t>
      </w:r>
      <w:r w:rsidRPr="003F6DDA">
        <w:rPr>
          <w:rFonts w:ascii="宋体" w:hAnsi="宋体"/>
        </w:rPr>
        <w:t>据图所知，①洋流为北大西洋暖流，对沿岸气候增温增湿，盐度升高，②③洋流为寒流，降温减湿，盐度降低，故①洋流的特点是水温高盐度高，B正确，排除ACD。故选B。</w:t>
      </w:r>
      <w:r w:rsidRPr="003F6DDA">
        <w:rPr>
          <w:rFonts w:ascii="宋体" w:hAnsi="宋体"/>
        </w:rPr>
        <w:br/>
        <w:t>13</w:t>
      </w:r>
      <w:r>
        <w:rPr>
          <w:rFonts w:ascii="宋体" w:hAnsi="宋体"/>
        </w:rPr>
        <w:t>．</w:t>
      </w:r>
      <w:r w:rsidRPr="003F6DDA">
        <w:rPr>
          <w:rFonts w:ascii="宋体" w:hAnsi="宋体"/>
        </w:rPr>
        <w:t>据图所知，N海域为寒暖洋流交汇的海域，暖流</w:t>
      </w:r>
      <w:r w:rsidRPr="003F6DDA">
        <w:rPr>
          <w:rFonts w:ascii="宋体" w:hAnsi="宋体" w:hint="eastAsia"/>
        </w:rPr>
        <w:t>（</w:t>
      </w:r>
      <w:r w:rsidRPr="003F6DDA">
        <w:rPr>
          <w:rFonts w:ascii="宋体" w:hAnsi="宋体"/>
        </w:rPr>
        <w:t>增温增湿</w:t>
      </w:r>
      <w:r w:rsidRPr="003F6DDA">
        <w:rPr>
          <w:rFonts w:ascii="宋体" w:hAnsi="宋体" w:hint="eastAsia"/>
        </w:rPr>
        <w:t>）</w:t>
      </w:r>
      <w:r w:rsidRPr="003F6DDA">
        <w:rPr>
          <w:rFonts w:ascii="宋体" w:hAnsi="宋体"/>
        </w:rPr>
        <w:t>上空的暖湿水汽遇冷易液化即形成海雾，不利于航行，A错；寒暖流交汇会使海水搅动，带动海底的营养盐类上泛，这些盐类使得大量浮游生物繁殖,为鱼类提供了丰富的饵料，BC错，寒暖流交汇处，等温线密集，表层的南北方向水温梯度大，D对，故选D。</w:t>
      </w:r>
    </w:p>
    <w:p w:rsidR="006E70E2" w:rsidRPr="003F6DDA" w:rsidP="006E70E2">
      <w:pPr>
        <w:spacing w:line="360" w:lineRule="auto"/>
        <w:ind w:firstLine="420" w:firstLineChars="200"/>
        <w:rPr>
          <w:rFonts w:ascii="宋体" w:hAnsi="宋体"/>
        </w:rPr>
      </w:pPr>
      <w:bookmarkStart w:id="6" w:name="b4e568d6-3220-44af-99d8-ce570b6bfc53"/>
      <w:r w:rsidRPr="003F6DDA">
        <w:rPr>
          <w:rFonts w:ascii="宋体" w:hAnsi="宋体"/>
        </w:rPr>
        <w:t>2016年7月，世界最大单口径射电望远镜在贵州大窝凼建成。大窝水以可溶性岩石为主，地质条件独特，暴雨时雨水可直接渗漏到地下，排水性好。读“大窝凼地区景观图”，完成14-15题。</w:t>
      </w:r>
    </w:p>
    <w:p w:rsidR="006E70E2" w:rsidRPr="003F6DDA" w:rsidP="006E70E2">
      <w:pPr>
        <w:spacing w:line="360" w:lineRule="auto"/>
        <w:ind w:firstLine="420" w:firstLineChars="200"/>
        <w:jc w:val="center"/>
        <w:rPr>
          <w:rFonts w:ascii="宋体" w:hAnsi="宋体"/>
        </w:rPr>
        <w:sectPr w:rsidSect="00185C95">
          <w:footerReference w:type="even" r:id="rId18"/>
          <w:footerReference w:type="default" r:id="rId19"/>
          <w:type w:val="nextPage"/>
          <w:pgSz w:w="11906" w:h="16838"/>
          <w:pgMar w:top="1440" w:right="1800" w:bottom="1440" w:left="1800" w:header="851" w:footer="992" w:gutter="0"/>
          <w:pgNumType w:start="5"/>
          <w:cols w:space="425"/>
          <w:titlePg w:val="0"/>
          <w:docGrid w:type="lines" w:linePitch="312"/>
        </w:sectPr>
      </w:pPr>
      <w:r w:rsidRPr="003F6DDA">
        <w:rPr>
          <w:rFonts w:ascii="宋体" w:hAnsi="宋体"/>
        </w:rPr>
        <w:br/>
      </w:r>
    </w:p>
    <w:p w:rsidR="006E70E2" w:rsidRPr="003F6DDA" w:rsidP="006E70E2">
      <w:pPr>
        <w:spacing w:line="360" w:lineRule="auto"/>
        <w:ind w:firstLine="420" w:firstLineChars="200"/>
        <w:jc w:val="center"/>
        <w:rPr>
          <w:rFonts w:ascii="宋体" w:hAnsi="宋体"/>
        </w:rPr>
      </w:pPr>
      <w:r>
        <w:rPr>
          <w:rFonts w:ascii="宋体" w:hAnsi="宋体"/>
          <w:noProof/>
        </w:rPr>
        <w:drawing>
          <wp:inline distT="0" distB="0" distL="0" distR="0">
            <wp:extent cx="2552700" cy="1696720"/>
            <wp:effectExtent l="0" t="0" r="0" b="0"/>
            <wp:docPr id="7" name="图片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33"/>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2552700" cy="1696720"/>
                    </a:xfrm>
                    <a:prstGeom prst="rect">
                      <a:avLst/>
                    </a:prstGeom>
                    <a:noFill/>
                    <a:ln>
                      <a:noFill/>
                    </a:ln>
                  </pic:spPr>
                </pic:pic>
              </a:graphicData>
            </a:graphic>
          </wp:inline>
        </w:drawing>
      </w:r>
      <w:bookmarkEnd w:id="6"/>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14．大窝凼地区</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A．千沟万壑，地表支离破碎    B．地表崎岖，地下暗河较多</w:t>
      </w:r>
      <w:r w:rsidRPr="003F6DDA">
        <w:rPr>
          <w:rFonts w:ascii="宋体" w:hAnsi="宋体"/>
        </w:rPr>
        <w:br/>
        <w:t>C．降水多，地表水资源丰富    D．植被数量多，雨林分布广</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15．下列地貌景观与大窝凼地区地貌类型相同的是</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w:t>
      </w:r>
      <w:r>
        <w:rPr>
          <w:rFonts w:ascii="宋体" w:hAnsi="宋体"/>
          <w:noProof/>
        </w:rPr>
        <w:drawing>
          <wp:inline distT="0" distB="0" distL="0" distR="0">
            <wp:extent cx="1770380" cy="1226185"/>
            <wp:effectExtent l="0" t="0" r="0" b="0"/>
            <wp:docPr id="8" name="图片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34"/>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1770380" cy="1226185"/>
                    </a:xfrm>
                    <a:prstGeom prst="rect">
                      <a:avLst/>
                    </a:prstGeom>
                    <a:noFill/>
                    <a:ln>
                      <a:noFill/>
                    </a:ln>
                  </pic:spPr>
                </pic:pic>
              </a:graphicData>
            </a:graphic>
          </wp:inline>
        </w:drawing>
      </w:r>
      <w:r w:rsidRPr="003F6DDA">
        <w:rPr>
          <w:rFonts w:ascii="宋体" w:hAnsi="宋体"/>
        </w:rPr>
        <w:t xml:space="preserve">    B．</w:t>
      </w:r>
      <w:r>
        <w:rPr>
          <w:rFonts w:ascii="宋体" w:hAnsi="宋体"/>
          <w:noProof/>
        </w:rPr>
        <w:drawing>
          <wp:inline distT="0" distB="0" distL="0" distR="0">
            <wp:extent cx="1828800" cy="1353185"/>
            <wp:effectExtent l="0" t="0" r="0" b="0"/>
            <wp:docPr id="9" name="图片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35"/>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1828800" cy="1353185"/>
                    </a:xfrm>
                    <a:prstGeom prst="rect">
                      <a:avLst/>
                    </a:prstGeom>
                    <a:noFill/>
                    <a:ln>
                      <a:noFill/>
                    </a:ln>
                  </pic:spPr>
                </pic:pic>
              </a:graphicData>
            </a:graphic>
          </wp:inline>
        </w:drawing>
      </w:r>
      <w:r w:rsidRPr="003F6DDA">
        <w:rPr>
          <w:rFonts w:ascii="宋体" w:hAnsi="宋体"/>
        </w:rPr>
        <w:br/>
        <w:t>C．</w:t>
      </w:r>
      <w:r>
        <w:rPr>
          <w:rFonts w:ascii="宋体" w:hAnsi="宋体"/>
          <w:noProof/>
        </w:rPr>
        <w:drawing>
          <wp:inline distT="0" distB="0" distL="0" distR="0">
            <wp:extent cx="1802130" cy="1369060"/>
            <wp:effectExtent l="0" t="0" r="0" b="0"/>
            <wp:docPr id="10" name="图片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36"/>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1802130" cy="1369060"/>
                    </a:xfrm>
                    <a:prstGeom prst="rect">
                      <a:avLst/>
                    </a:prstGeom>
                    <a:noFill/>
                    <a:ln>
                      <a:noFill/>
                    </a:ln>
                  </pic:spPr>
                </pic:pic>
              </a:graphicData>
            </a:graphic>
          </wp:inline>
        </w:drawing>
      </w:r>
      <w:r w:rsidRPr="003F6DDA">
        <w:rPr>
          <w:rFonts w:ascii="宋体" w:hAnsi="宋体"/>
        </w:rPr>
        <w:t xml:space="preserve">    D．</w:t>
      </w:r>
      <w:r>
        <w:rPr>
          <w:rFonts w:ascii="宋体" w:hAnsi="宋体"/>
          <w:noProof/>
        </w:rPr>
        <w:drawing>
          <wp:inline distT="0" distB="0" distL="0" distR="0">
            <wp:extent cx="2040255" cy="1426845"/>
            <wp:effectExtent l="0" t="0" r="0" b="0"/>
            <wp:docPr id="11" name="图片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37"/>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2040255" cy="1426845"/>
                    </a:xfrm>
                    <a:prstGeom prst="rect">
                      <a:avLst/>
                    </a:prstGeom>
                    <a:noFill/>
                    <a:ln>
                      <a:noFill/>
                    </a:ln>
                  </pic:spPr>
                </pic:pic>
              </a:graphicData>
            </a:graphic>
          </wp:inline>
        </w:drawing>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14．B15．C</w:t>
      </w: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r w:rsidRPr="003F6DDA">
        <w:rPr>
          <w:rFonts w:ascii="宋体" w:hAnsi="宋体"/>
        </w:rPr>
        <w:t>本题考查喀斯特地貌的特征，旨在考查学生获取和解读信息的能力，准确获取材料信息是解答本题的关键。</w:t>
      </w:r>
    </w:p>
    <w:p w:rsidR="006E70E2" w:rsidRPr="003F6DDA" w:rsidP="006E70E2">
      <w:pPr>
        <w:spacing w:line="360" w:lineRule="auto"/>
        <w:jc w:val="left"/>
        <w:rPr>
          <w:rFonts w:ascii="宋体" w:hAnsi="宋体"/>
        </w:rPr>
      </w:pPr>
      <w:r w:rsidRPr="003F6DDA">
        <w:rPr>
          <w:rFonts w:ascii="宋体" w:hAnsi="宋体"/>
        </w:rPr>
        <w:t>14．分析材料可知，该地可溶性岩石石灰岩广泛发育，容易受流水溶蚀作用形成喀斯特地貌，地表崎岖，多地下暗河，故B正确，ACD错误。故选B。</w:t>
      </w:r>
    </w:p>
    <w:p w:rsidR="006E70E2" w:rsidRPr="003F6DDA" w:rsidP="006E70E2">
      <w:pPr>
        <w:spacing w:line="360" w:lineRule="auto"/>
        <w:jc w:val="left"/>
        <w:rPr>
          <w:rFonts w:ascii="宋体" w:hAnsi="宋体"/>
        </w:rPr>
      </w:pPr>
      <w:r w:rsidRPr="003F6DDA">
        <w:rPr>
          <w:rFonts w:ascii="宋体" w:hAnsi="宋体"/>
        </w:rPr>
        <w:t>15</w:t>
      </w:r>
      <w:r>
        <w:rPr>
          <w:rFonts w:ascii="宋体" w:hAnsi="宋体"/>
        </w:rPr>
        <w:t>．</w:t>
      </w:r>
      <w:r w:rsidRPr="003F6DDA">
        <w:rPr>
          <w:rFonts w:ascii="宋体" w:hAnsi="宋体"/>
        </w:rPr>
        <w:t>本题考查地貌类型，旨在考查学生获取和解读信息的能力，准确获取材料信息是解答本题的关键。由上题分析可知，该地地貌为喀斯特地貌，土耳其溶洞的地貌类型与其一致，雅丹地貌为风力地貌，海蚀柱是海岸地貌，角峰是冰川地貌，故C正确，ABD错误。故选C</w:t>
      </w:r>
      <w:r>
        <w:rPr>
          <w:rFonts w:ascii="宋体" w:hAnsi="宋体" w:hint="eastAsia"/>
        </w:rPr>
        <w:t>。</w:t>
      </w:r>
    </w:p>
    <w:p w:rsidR="006E70E2" w:rsidRPr="003F6DDA" w:rsidP="006E70E2">
      <w:pPr>
        <w:spacing w:line="360" w:lineRule="auto"/>
        <w:ind w:firstLine="420" w:firstLineChars="200"/>
        <w:rPr>
          <w:rFonts w:ascii="宋体" w:hAnsi="宋体"/>
        </w:rPr>
        <w:sectPr w:rsidSect="00185C95">
          <w:footerReference w:type="even" r:id="rId25"/>
          <w:footerReference w:type="default" r:id="rId26"/>
          <w:type w:val="nextPage"/>
          <w:pgSz w:w="11906" w:h="16838"/>
          <w:pgMar w:top="1440" w:right="1800" w:bottom="1440" w:left="1800" w:header="851" w:footer="992" w:gutter="0"/>
          <w:pgNumType w:start="6"/>
          <w:cols w:space="425"/>
          <w:titlePg w:val="0"/>
          <w:docGrid w:type="lines" w:linePitch="312"/>
        </w:sectPr>
      </w:pPr>
      <w:r w:rsidRPr="003F6DDA">
        <w:rPr>
          <w:rFonts w:ascii="宋体" w:hAnsi="宋体"/>
        </w:rPr>
        <w:t>下图为某地等高线地形图。完成16-17题。</w:t>
      </w:r>
    </w:p>
    <w:p w:rsidR="006E70E2" w:rsidRPr="003F6DDA" w:rsidP="006E70E2">
      <w:pPr>
        <w:spacing w:line="360" w:lineRule="auto"/>
        <w:jc w:val="center"/>
        <w:rPr>
          <w:rFonts w:ascii="宋体" w:hAnsi="宋体"/>
        </w:rPr>
      </w:pPr>
      <w:r>
        <w:rPr>
          <w:rFonts w:ascii="宋体" w:hAnsi="宋体"/>
          <w:noProof/>
        </w:rPr>
        <w:drawing>
          <wp:inline distT="0" distB="0" distL="0" distR="0">
            <wp:extent cx="3086603" cy="1402914"/>
            <wp:effectExtent l="0" t="0" r="0" b="6985"/>
            <wp:docPr id="12"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图片"/>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3106629" cy="1412016"/>
                    </a:xfrm>
                    <a:prstGeom prst="rect">
                      <a:avLst/>
                    </a:prstGeom>
                    <a:noFill/>
                    <a:ln>
                      <a:noFill/>
                    </a:ln>
                  </pic:spPr>
                </pic:pic>
              </a:graphicData>
            </a:graphic>
          </wp:inline>
        </w:drawing>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16．图中四地最有利于观察该地地貌的是</w:t>
      </w:r>
      <w:r>
        <w:rPr>
          <w:rFonts w:ascii="宋体" w:hAnsi="宋体"/>
        </w:rPr>
        <w:t>（　　）</w:t>
      </w:r>
      <w:r w:rsidRPr="003F6DDA">
        <w:rPr>
          <w:rFonts w:ascii="宋体" w:hAnsi="宋体"/>
        </w:rPr>
        <w:t>  </w:t>
      </w:r>
    </w:p>
    <w:p w:rsidR="006E70E2" w:rsidRPr="003F6DDA" w:rsidP="006E70E2">
      <w:pPr>
        <w:spacing w:line="360" w:lineRule="auto"/>
        <w:ind w:left="210"/>
        <w:rPr>
          <w:rFonts w:ascii="宋体" w:hAnsi="宋体"/>
        </w:rPr>
      </w:pPr>
      <w:r w:rsidRPr="003F6DDA">
        <w:rPr>
          <w:rFonts w:ascii="宋体" w:hAnsi="宋体"/>
        </w:rPr>
        <w:t> A．甲          B．乙          C．丙          D．丁</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17．下列关于图中地貌描述，正确的是</w:t>
      </w:r>
      <w:r>
        <w:rPr>
          <w:rFonts w:ascii="宋体" w:hAnsi="宋体"/>
        </w:rPr>
        <w:t>（　　）</w:t>
      </w:r>
    </w:p>
    <w:p w:rsidR="006E70E2" w:rsidP="006E70E2">
      <w:pPr>
        <w:spacing w:line="360" w:lineRule="auto"/>
        <w:ind w:left="210"/>
        <w:rPr>
          <w:rFonts w:ascii="宋体" w:hAnsi="宋体"/>
        </w:rPr>
      </w:pPr>
      <w:r w:rsidRPr="003F6DDA">
        <w:rPr>
          <w:rFonts w:ascii="宋体" w:hAnsi="宋体"/>
        </w:rPr>
        <w:t xml:space="preserve">A．以平原为主            B．地势南高北低         </w:t>
      </w:r>
    </w:p>
    <w:p w:rsidR="006E70E2" w:rsidRPr="003F6DDA" w:rsidP="006E70E2">
      <w:pPr>
        <w:spacing w:line="360" w:lineRule="auto"/>
        <w:ind w:left="210"/>
        <w:rPr>
          <w:rFonts w:ascii="宋体" w:hAnsi="宋体"/>
        </w:rPr>
      </w:pPr>
      <w:r w:rsidRPr="003F6DDA">
        <w:rPr>
          <w:rFonts w:ascii="宋体" w:hAnsi="宋体"/>
        </w:rPr>
        <w:t>C．丙位于盆地            D．丁地位于山谷</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16．A17．D</w:t>
      </w: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r w:rsidRPr="003F6DDA">
        <w:rPr>
          <w:rFonts w:ascii="宋体" w:hAnsi="宋体"/>
        </w:rPr>
        <w:t>图中甲、乙、丙、丁四处，甲处的海拔最高，视野宽阔，最有利于观察该地地貌，A正确；其余三地都不能观察全部地貌。</w:t>
      </w:r>
      <w:r>
        <w:rPr>
          <w:rFonts w:ascii="宋体" w:hAnsi="宋体"/>
        </w:rPr>
        <w:t>〖答 案〗</w:t>
      </w:r>
      <w:r w:rsidRPr="003F6DDA">
        <w:rPr>
          <w:rFonts w:ascii="宋体" w:hAnsi="宋体"/>
        </w:rPr>
        <w:t>A</w:t>
      </w:r>
    </w:p>
    <w:p w:rsidR="006E70E2" w:rsidRPr="003F6DDA" w:rsidP="006E70E2">
      <w:pPr>
        <w:spacing w:line="360" w:lineRule="auto"/>
        <w:jc w:val="left"/>
        <w:rPr>
          <w:rFonts w:ascii="宋体" w:hAnsi="宋体"/>
        </w:rPr>
      </w:pPr>
      <w:r w:rsidRPr="003F6DDA">
        <w:rPr>
          <w:rFonts w:ascii="宋体" w:hAnsi="宋体"/>
        </w:rPr>
        <w:t>17．由图片可以判断该地区主要以丘陵为主，A错；一般定向法定向，图示区域地势东西高中间低，B错；丙地等高线闭合且数值由中心向四周降低，为山顶，C错；丁处等高线向海拔高处凸出，为山谷。D正确。</w:t>
      </w:r>
      <w:r>
        <w:rPr>
          <w:rFonts w:ascii="宋体" w:hAnsi="宋体"/>
        </w:rPr>
        <w:t>〖答 案〗</w:t>
      </w:r>
      <w:r w:rsidRPr="003F6DDA">
        <w:rPr>
          <w:rFonts w:ascii="宋体" w:hAnsi="宋体"/>
        </w:rPr>
        <w:t>D</w:t>
      </w:r>
    </w:p>
    <w:p w:rsidR="006E70E2" w:rsidRPr="003F6DDA" w:rsidP="006E70E2">
      <w:pPr>
        <w:spacing w:line="360" w:lineRule="auto"/>
        <w:ind w:firstLine="420" w:firstLineChars="200"/>
        <w:rPr>
          <w:rFonts w:ascii="宋体" w:hAnsi="宋体"/>
        </w:rPr>
      </w:pPr>
      <w:r w:rsidRPr="003F6DDA">
        <w:rPr>
          <w:rFonts w:ascii="宋体" w:hAnsi="宋体"/>
        </w:rPr>
        <w:t>下表是我国三个地区土壤的有机质含量统计分析。据此完成18-19题。</w:t>
      </w:r>
    </w:p>
    <w:p w:rsidR="006E70E2" w:rsidRPr="003F6DDA" w:rsidP="006E70E2">
      <w:pPr>
        <w:pStyle w:val="BodyText"/>
        <w:shd w:val="clear" w:color="auto" w:fill="auto"/>
        <w:spacing w:line="360" w:lineRule="auto"/>
        <w:rPr>
          <w:rFonts w:hAnsi="宋体"/>
          <w:sz w:val="21"/>
        </w:rPr>
      </w:pPr>
      <w:r>
        <w:rPr>
          <w:rFonts w:hAnsi="宋体"/>
          <w:noProof/>
          <w:sz w:val="21"/>
        </w:rPr>
        <w:drawing>
          <wp:inline distT="0" distB="0" distL="0" distR="0">
            <wp:extent cx="4144010" cy="1522095"/>
            <wp:effectExtent l="0" t="0" r="0" b="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4144010" cy="1522095"/>
                    </a:xfrm>
                    <a:prstGeom prst="rect">
                      <a:avLst/>
                    </a:prstGeom>
                    <a:noFill/>
                    <a:ln>
                      <a:noFill/>
                    </a:ln>
                  </pic:spPr>
                </pic:pic>
              </a:graphicData>
            </a:graphic>
          </wp:inline>
        </w:drawing>
      </w:r>
    </w:p>
    <w:p w:rsidR="006E70E2" w:rsidRPr="003F6DDA" w:rsidP="006E70E2">
      <w:pPr>
        <w:spacing w:line="360" w:lineRule="auto"/>
        <w:rPr>
          <w:rFonts w:ascii="宋体" w:hAnsi="宋体"/>
        </w:rPr>
      </w:pPr>
      <w:r w:rsidRPr="003F6DDA">
        <w:rPr>
          <w:rFonts w:ascii="宋体" w:hAnsi="宋体"/>
        </w:rPr>
        <w:t>18．南方地区的红壤有机质含量远低于东北地区的黑土，其主要影响因素是</w:t>
      </w:r>
      <w:r w:rsidRPr="003F6DDA">
        <w:rPr>
          <w:rFonts w:ascii="宋体" w:hAnsi="宋体" w:hint="eastAsia"/>
        </w:rPr>
        <w:t>（</w:t>
      </w:r>
      <w:r w:rsidRPr="003F6DDA">
        <w:rPr>
          <w:rFonts w:ascii="宋体" w:hAnsi="宋体"/>
        </w:rPr>
        <w:t>　　</w:t>
      </w:r>
      <w:r w:rsidRPr="003F6DDA">
        <w:rPr>
          <w:rFonts w:ascii="宋体" w:hAnsi="宋体" w:hint="eastAsia"/>
        </w:rPr>
        <w:t>）</w:t>
      </w:r>
    </w:p>
    <w:p w:rsidR="006E70E2" w:rsidRPr="003F6DDA" w:rsidP="006E70E2">
      <w:pPr>
        <w:spacing w:line="360" w:lineRule="auto"/>
        <w:ind w:left="210"/>
        <w:rPr>
          <w:rFonts w:ascii="宋体" w:hAnsi="宋体"/>
        </w:rPr>
      </w:pPr>
      <w:r w:rsidRPr="003F6DDA">
        <w:rPr>
          <w:rFonts w:ascii="宋体" w:hAnsi="宋体"/>
        </w:rPr>
        <w:t>A．成土母质  </w:t>
      </w:r>
      <w:r w:rsidRPr="003F6DDA">
        <w:rPr>
          <w:rFonts w:ascii="宋体" w:hAnsi="宋体" w:hint="eastAsia"/>
        </w:rPr>
        <w:t xml:space="preserve">    </w:t>
      </w:r>
      <w:r w:rsidRPr="003F6DDA">
        <w:rPr>
          <w:rFonts w:ascii="宋体" w:hAnsi="宋体"/>
        </w:rPr>
        <w:t>B．人类活动</w:t>
      </w:r>
      <w:r w:rsidRPr="003F6DDA">
        <w:rPr>
          <w:rFonts w:ascii="宋体" w:hAnsi="宋体" w:hint="eastAsia"/>
        </w:rPr>
        <w:t xml:space="preserve">    </w:t>
      </w:r>
      <w:r w:rsidRPr="003F6DDA">
        <w:rPr>
          <w:rFonts w:ascii="宋体" w:hAnsi="宋体"/>
        </w:rPr>
        <w:t>C．地形         </w:t>
      </w:r>
      <w:r w:rsidRPr="003F6DDA">
        <w:rPr>
          <w:rFonts w:ascii="宋体" w:hAnsi="宋体" w:hint="eastAsia"/>
        </w:rPr>
        <w:t xml:space="preserve">    </w:t>
      </w:r>
      <w:r w:rsidRPr="003F6DDA">
        <w:rPr>
          <w:rFonts w:ascii="宋体" w:hAnsi="宋体"/>
        </w:rPr>
        <w:t>D．气候</w:t>
      </w:r>
    </w:p>
    <w:p w:rsidR="006E70E2" w:rsidRPr="003F6DDA" w:rsidP="006E70E2">
      <w:pPr>
        <w:spacing w:line="360" w:lineRule="auto"/>
        <w:rPr>
          <w:rFonts w:ascii="宋体" w:hAnsi="宋体"/>
        </w:rPr>
      </w:pPr>
      <w:r w:rsidRPr="003F6DDA">
        <w:rPr>
          <w:rFonts w:ascii="宋体" w:hAnsi="宋体"/>
        </w:rPr>
        <w:t>19．下列关于我国土壤颜色与制约其形成的主导因素连线正确的是</w:t>
      </w:r>
      <w:r w:rsidRPr="003F6DDA">
        <w:rPr>
          <w:rFonts w:ascii="宋体" w:hAnsi="宋体" w:hint="eastAsia"/>
        </w:rPr>
        <w:t>（</w:t>
      </w:r>
      <w:r w:rsidRPr="003F6DDA">
        <w:rPr>
          <w:rFonts w:ascii="宋体" w:hAnsi="宋体"/>
        </w:rPr>
        <w:t>　　</w:t>
      </w:r>
      <w:r w:rsidRPr="003F6DDA">
        <w:rPr>
          <w:rFonts w:ascii="宋体" w:hAnsi="宋体" w:hint="eastAsia"/>
        </w:rPr>
        <w:t>）</w:t>
      </w:r>
    </w:p>
    <w:p w:rsidR="006E70E2" w:rsidRPr="003F6DDA" w:rsidP="006E70E2">
      <w:pPr>
        <w:spacing w:line="360" w:lineRule="auto"/>
        <w:ind w:left="210"/>
        <w:rPr>
          <w:rFonts w:ascii="宋体" w:hAnsi="宋体"/>
        </w:rPr>
      </w:pPr>
      <w:r w:rsidRPr="003F6DDA">
        <w:rPr>
          <w:rFonts w:ascii="宋体" w:hAnsi="宋体"/>
        </w:rPr>
        <w:t>A．黑土地—生物</w:t>
      </w:r>
      <w:r w:rsidRPr="003F6DDA">
        <w:rPr>
          <w:rFonts w:ascii="宋体" w:hAnsi="宋体" w:hint="eastAsia"/>
        </w:rPr>
        <w:t xml:space="preserve">        </w:t>
      </w:r>
      <w:r>
        <w:rPr>
          <w:rFonts w:ascii="宋体" w:hAnsi="宋体"/>
        </w:rPr>
        <w:t xml:space="preserve">    </w:t>
      </w:r>
      <w:r w:rsidRPr="003F6DDA">
        <w:rPr>
          <w:rFonts w:ascii="宋体" w:hAnsi="宋体"/>
        </w:rPr>
        <w:t>B．黄土地—湿热的气候条件</w:t>
      </w:r>
    </w:p>
    <w:p w:rsidR="006E70E2" w:rsidRPr="003F6DDA" w:rsidP="006E70E2">
      <w:pPr>
        <w:spacing w:line="360" w:lineRule="auto"/>
        <w:ind w:left="210"/>
        <w:rPr>
          <w:rFonts w:ascii="宋体" w:hAnsi="宋体"/>
        </w:rPr>
      </w:pPr>
      <w:r w:rsidRPr="003F6DDA">
        <w:rPr>
          <w:rFonts w:ascii="宋体" w:hAnsi="宋体"/>
        </w:rPr>
        <w:t>C．紫色土—成土母质</w:t>
      </w:r>
      <w:r w:rsidRPr="003F6DDA">
        <w:rPr>
          <w:rFonts w:ascii="宋体" w:hAnsi="宋体" w:hint="eastAsia"/>
        </w:rPr>
        <w:t xml:space="preserve">        </w:t>
      </w:r>
      <w:r w:rsidRPr="003F6DDA">
        <w:rPr>
          <w:rFonts w:ascii="宋体" w:hAnsi="宋体"/>
        </w:rPr>
        <w:t>D．红壤—岩石特征</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18．D　19．C</w:t>
      </w:r>
    </w:p>
    <w:p w:rsidR="006E70E2" w:rsidRPr="003F6DDA" w:rsidP="006E70E2">
      <w:pPr>
        <w:tabs>
          <w:tab w:val="left" w:pos="442"/>
          <w:tab w:val="left" w:pos="2200"/>
          <w:tab w:val="left" w:pos="4399"/>
          <w:tab w:val="left" w:pos="6599"/>
        </w:tabs>
        <w:spacing w:line="360" w:lineRule="auto"/>
        <w:jc w:val="left"/>
        <w:rPr>
          <w:rFonts w:ascii="宋体" w:hAnsi="宋体"/>
        </w:rPr>
        <w:sectPr w:rsidSect="00185C95">
          <w:footerReference w:type="even"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宋体" w:hAnsi="宋体"/>
        </w:rPr>
        <w:t>〖解 析〗</w:t>
      </w:r>
    </w:p>
    <w:p w:rsidR="006E70E2" w:rsidRPr="003F6DDA" w:rsidP="006E70E2">
      <w:pPr>
        <w:tabs>
          <w:tab w:val="left" w:pos="442"/>
          <w:tab w:val="left" w:pos="2200"/>
          <w:tab w:val="left" w:pos="4399"/>
          <w:tab w:val="left" w:pos="6599"/>
        </w:tabs>
        <w:spacing w:line="360" w:lineRule="auto"/>
        <w:jc w:val="left"/>
        <w:rPr>
          <w:rFonts w:ascii="宋体" w:hAnsi="宋体"/>
        </w:rPr>
      </w:pPr>
      <w:r w:rsidRPr="003F6DDA">
        <w:rPr>
          <w:rFonts w:ascii="宋体" w:hAnsi="宋体"/>
        </w:rPr>
        <w:t>18．南方地区的红壤有机质含量远低于东北地区的黑土，主要原因是南方地区气候湿润，降水多，土壤有机质养分被淋失，导致有机质含量较低，故选D。</w:t>
      </w:r>
    </w:p>
    <w:p w:rsidR="006E70E2" w:rsidRPr="003F6DDA" w:rsidP="006E70E2">
      <w:pPr>
        <w:spacing w:line="360" w:lineRule="auto"/>
        <w:jc w:val="left"/>
        <w:rPr>
          <w:rFonts w:ascii="宋体" w:hAnsi="宋体"/>
        </w:rPr>
      </w:pPr>
      <w:r w:rsidRPr="003F6DDA">
        <w:rPr>
          <w:rFonts w:ascii="宋体" w:hAnsi="宋体"/>
        </w:rPr>
        <w:t>19．我国土壤颜色与制约其形成的主导因素连线中，黑土地主导因素是气候，气温低，有机质分解少，A错误。黄土地位于北方地区，降水少，气候特征夏季湿热，冬季干冷，B错误。紫色土分布在四川盆地，主导因素是成土母质，C正确。红壤主导因素是湿热的气候条件，D错误。</w:t>
      </w:r>
    </w:p>
    <w:p w:rsidR="006E70E2" w:rsidRPr="003F6DDA" w:rsidP="006E70E2">
      <w:pPr>
        <w:spacing w:line="360" w:lineRule="auto"/>
        <w:ind w:firstLine="420" w:firstLineChars="200"/>
        <w:rPr>
          <w:rFonts w:ascii="宋体" w:hAnsi="宋体"/>
        </w:rPr>
      </w:pPr>
      <w:r w:rsidRPr="003F6DDA">
        <w:rPr>
          <w:rFonts w:ascii="宋体" w:hAnsi="宋体"/>
        </w:rPr>
        <w:t>草皮，是指农民在耕地上种植的草，连带薄薄的一层泥土铲下来出售，用来铺成草坪，美化环境。农民在耕地上种植草皮出售，可以获得较好的经济效益，但也带来了一系列环境问题。目前，已有多地出台政策引导农民“退草还田”。下图为待售草皮照片。完成20-21题。</w:t>
      </w:r>
    </w:p>
    <w:p w:rsidR="006E70E2" w:rsidRPr="003F6DDA" w:rsidP="006E70E2">
      <w:pPr>
        <w:spacing w:line="360" w:lineRule="auto"/>
        <w:jc w:val="center"/>
        <w:rPr>
          <w:rFonts w:ascii="宋体" w:hAnsi="宋体"/>
        </w:rPr>
      </w:pPr>
      <w:r>
        <w:rPr>
          <w:rFonts w:ascii="宋体" w:hAnsi="宋体"/>
          <w:noProof/>
        </w:rPr>
        <w:drawing>
          <wp:inline distT="0" distB="0" distL="0" distR="0">
            <wp:extent cx="1580020" cy="1035592"/>
            <wp:effectExtent l="0" t="0" r="1270" b="0"/>
            <wp:docPr id="14"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图片"/>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1592255" cy="1043611"/>
                    </a:xfrm>
                    <a:prstGeom prst="rect">
                      <a:avLst/>
                    </a:prstGeom>
                    <a:noFill/>
                    <a:ln>
                      <a:noFill/>
                    </a:ln>
                  </pic:spPr>
                </pic:pic>
              </a:graphicData>
            </a:graphic>
          </wp:inline>
        </w:drawing>
      </w:r>
    </w:p>
    <w:p w:rsidR="006E70E2" w:rsidRPr="003F6DDA" w:rsidP="006E70E2">
      <w:pPr>
        <w:spacing w:line="360" w:lineRule="auto"/>
        <w:rPr>
          <w:rFonts w:ascii="宋体" w:hAnsi="宋体"/>
        </w:rPr>
      </w:pPr>
      <w:r w:rsidRPr="003F6DDA">
        <w:rPr>
          <w:rFonts w:ascii="宋体" w:hAnsi="宋体"/>
        </w:rPr>
        <w:t>20．在耕地上种植草皮对土壤造成的最大破坏是（   ）</w:t>
      </w:r>
    </w:p>
    <w:p w:rsidR="006E70E2" w:rsidP="006E70E2">
      <w:pPr>
        <w:spacing w:line="360" w:lineRule="auto"/>
        <w:ind w:left="210"/>
        <w:rPr>
          <w:rFonts w:ascii="宋体" w:hAnsi="宋体"/>
        </w:rPr>
      </w:pPr>
      <w:r w:rsidRPr="003F6DDA">
        <w:rPr>
          <w:rFonts w:ascii="宋体" w:hAnsi="宋体"/>
        </w:rPr>
        <w:t xml:space="preserve">A．改变土壤结构           B．改变土壤类型           </w:t>
      </w:r>
    </w:p>
    <w:p w:rsidR="006E70E2" w:rsidRPr="003F6DDA" w:rsidP="006E70E2">
      <w:pPr>
        <w:spacing w:line="360" w:lineRule="auto"/>
        <w:ind w:left="210"/>
        <w:rPr>
          <w:rFonts w:ascii="宋体" w:hAnsi="宋体"/>
        </w:rPr>
      </w:pPr>
      <w:r w:rsidRPr="003F6DDA">
        <w:rPr>
          <w:rFonts w:ascii="宋体" w:hAnsi="宋体"/>
        </w:rPr>
        <w:t>C．增强生物风化      </w:t>
      </w:r>
      <w:r>
        <w:rPr>
          <w:rFonts w:ascii="宋体" w:hAnsi="宋体"/>
        </w:rPr>
        <w:t xml:space="preserve">    </w:t>
      </w:r>
      <w:r w:rsidRPr="003F6DDA">
        <w:rPr>
          <w:rFonts w:ascii="宋体" w:hAnsi="宋体"/>
        </w:rPr>
        <w:t xml:space="preserve"> D．增加土壤水分</w:t>
      </w:r>
    </w:p>
    <w:p w:rsidR="006E70E2" w:rsidRPr="003F6DDA" w:rsidP="006E70E2">
      <w:pPr>
        <w:spacing w:line="360" w:lineRule="auto"/>
        <w:rPr>
          <w:rFonts w:ascii="宋体" w:hAnsi="宋体"/>
        </w:rPr>
      </w:pPr>
      <w:r w:rsidRPr="003F6DDA">
        <w:rPr>
          <w:rFonts w:ascii="宋体" w:hAnsi="宋体"/>
        </w:rPr>
        <w:t>21．下列措施中，有利于推进农村“退草还田”的是（   ）</w:t>
      </w:r>
    </w:p>
    <w:p w:rsidR="006E70E2" w:rsidRPr="003F6DDA" w:rsidP="006E70E2">
      <w:pPr>
        <w:spacing w:line="360" w:lineRule="auto"/>
        <w:ind w:left="210"/>
        <w:rPr>
          <w:rFonts w:ascii="宋体" w:hAnsi="宋体"/>
        </w:rPr>
      </w:pPr>
      <w:r w:rsidRPr="003F6DDA">
        <w:rPr>
          <w:rFonts w:ascii="宋体" w:hAnsi="宋体"/>
        </w:rPr>
        <w:t>A．增加投入，提高土地质量           B．整理土地，保证耕地供应</w:t>
      </w:r>
    </w:p>
    <w:p w:rsidR="006E70E2" w:rsidRPr="003F6DDA" w:rsidP="006E70E2">
      <w:pPr>
        <w:spacing w:line="360" w:lineRule="auto"/>
        <w:ind w:left="210"/>
        <w:rPr>
          <w:rFonts w:ascii="宋体" w:hAnsi="宋体"/>
        </w:rPr>
      </w:pPr>
      <w:r w:rsidRPr="003F6DDA">
        <w:rPr>
          <w:rFonts w:ascii="宋体" w:hAnsi="宋体"/>
        </w:rPr>
        <w:t xml:space="preserve">C．规模经营，提高粮食单产         </w:t>
      </w:r>
      <w:r>
        <w:rPr>
          <w:rFonts w:ascii="宋体" w:hAnsi="宋体"/>
        </w:rPr>
        <w:t xml:space="preserve"> </w:t>
      </w:r>
      <w:r w:rsidRPr="003F6DDA">
        <w:rPr>
          <w:rFonts w:ascii="宋体" w:hAnsi="宋体"/>
        </w:rPr>
        <w:t xml:space="preserve"> D．恢复植被，减少水土流失</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20．D　21．C</w:t>
      </w:r>
    </w:p>
    <w:p w:rsidR="006E70E2" w:rsidRPr="003F6DDA" w:rsidP="006E70E2">
      <w:pPr>
        <w:spacing w:line="360" w:lineRule="auto"/>
        <w:jc w:val="left"/>
        <w:rPr>
          <w:rFonts w:ascii="宋体" w:hAnsi="宋体"/>
        </w:rPr>
        <w:sectPr w:rsidSect="00185C95">
          <w:footerReference w:type="even" r:id="rId32"/>
          <w:footerReference w:type="default" r:id="rId33"/>
          <w:type w:val="nextPage"/>
          <w:pgSz w:w="11906" w:h="16838"/>
          <w:pgMar w:top="1440" w:right="1800" w:bottom="1440" w:left="1800" w:header="851" w:footer="992" w:gutter="0"/>
          <w:pgNumType w:start="8"/>
          <w:cols w:space="425"/>
          <w:titlePg w:val="0"/>
          <w:docGrid w:type="lines" w:linePitch="312"/>
        </w:sectPr>
      </w:pPr>
      <w:r w:rsidRPr="003F6DDA">
        <w:rPr>
          <w:rFonts w:ascii="宋体" w:hAnsi="宋体"/>
        </w:rPr>
        <w:t>20．从图中可以看出，移走种植的草皮时需将土壤表层一起带走。所以会改变土壤结构，这一结果相比对水分等的影响要大得多，土壤类型是长期自然或人类活动影响下形成的，铲走草皮不会改变土壤类型。A正确，BCD错误。故选A。</w:t>
      </w:r>
      <w:r w:rsidRPr="003F6DDA">
        <w:rPr>
          <w:rFonts w:ascii="宋体" w:hAnsi="宋体"/>
        </w:rPr>
        <w:cr/>
        <w:t>21．农村将耕地改为种植草坪，主要是由于传统农业效益低下。因此在保护耕地的大背景下，通过规模经营等方式发展农业生产，可以提高农业生产效率，从而促进农村“退草还田”这一进程。C正确。“增加投入，提高土地质量”、“整理土地，保证耕地供应”、“恢复植被，减少水土流失”对推进农村“退草还田”作用不大，ABD错误。故选C。</w:t>
      </w:r>
      <w:r w:rsidRPr="003F6DDA">
        <w:rPr>
          <w:rFonts w:ascii="宋体" w:hAnsi="宋体"/>
        </w:rPr>
        <w:cr/>
      </w:r>
      <w:r>
        <w:rPr>
          <w:rFonts w:ascii="宋体" w:hAnsi="宋体"/>
        </w:rPr>
        <w:t>『点石成金』</w:t>
      </w:r>
      <w:r w:rsidRPr="003F6DDA">
        <w:rPr>
          <w:rFonts w:ascii="宋体" w:hAnsi="宋体"/>
        </w:rPr>
        <w:t>:种植苗木、草皮等用于绿化装饰的植物，需要移栽取土，对耕作层破坏很大。特别是根系发达的杨树、桉树等树种，既耗费大量养分，又破坏土壤结构，很难再用于粮食生产。这也是严重破坏耕地的行为，种了杨树、桉树以后，土壤很难再回到耕地了。</w:t>
      </w:r>
    </w:p>
    <w:p w:rsidR="006E70E2" w:rsidRPr="003F6DDA" w:rsidP="006E70E2">
      <w:pPr>
        <w:spacing w:line="360" w:lineRule="auto"/>
        <w:ind w:firstLine="420" w:firstLineChars="200"/>
        <w:rPr>
          <w:rFonts w:ascii="宋体" w:hAnsi="宋体"/>
          <w:kern w:val="0"/>
          <w:szCs w:val="21"/>
        </w:rPr>
      </w:pPr>
      <w:bookmarkStart w:id="7" w:name="21216e07-505e-439e-9213-f276573aa33e"/>
      <w:r w:rsidRPr="003F6DDA">
        <w:rPr>
          <w:rFonts w:ascii="宋体" w:hAnsi="宋体"/>
          <w:kern w:val="0"/>
          <w:szCs w:val="21"/>
        </w:rPr>
        <w:t>土壤容重指自然状态下，单位体积土壤的干重。2008年四川汶川大地震诱发部分区域滑坡、泥石流等次生地质灾害，致使土壤环境质量改变。下图为2011～2018年间受损点（受地质灾害破坏）和对照点（未受灾害破坏）的土壤部分指标变化情况。据此完成22-23题。</w:t>
      </w:r>
    </w:p>
    <w:p w:rsidR="006E70E2" w:rsidRPr="003F6DDA" w:rsidP="006E70E2">
      <w:pPr>
        <w:spacing w:line="360" w:lineRule="auto"/>
        <w:jc w:val="center"/>
        <w:rPr>
          <w:rFonts w:ascii="宋体" w:hAnsi="宋体"/>
        </w:rPr>
      </w:pPr>
      <w:r>
        <w:rPr>
          <w:rFonts w:ascii="宋体" w:hAnsi="宋体"/>
          <w:noProof/>
          <w:kern w:val="0"/>
        </w:rPr>
        <w:drawing>
          <wp:inline distT="0" distB="0" distL="0" distR="0">
            <wp:extent cx="4646035" cy="1201340"/>
            <wp:effectExtent l="0" t="0" r="2540" b="0"/>
            <wp:docPr id="1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7"/>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4663539" cy="1205866"/>
                    </a:xfrm>
                    <a:prstGeom prst="rect">
                      <a:avLst/>
                    </a:prstGeom>
                    <a:noFill/>
                    <a:ln>
                      <a:noFill/>
                    </a:ln>
                  </pic:spPr>
                </pic:pic>
              </a:graphicData>
            </a:graphic>
          </wp:inline>
        </w:drawing>
      </w:r>
      <w:bookmarkEnd w:id="7"/>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22．受损点土壤容重变化的主要原因是土壤</w:t>
      </w:r>
      <w:r>
        <w:rPr>
          <w:rFonts w:ascii="宋体" w:hAnsi="宋体"/>
        </w:rPr>
        <w:t>（　　）</w:t>
      </w:r>
    </w:p>
    <w:p w:rsidR="006E70E2" w:rsidRPr="003F6DDA" w:rsidP="006E70E2">
      <w:pPr>
        <w:spacing w:line="360" w:lineRule="auto"/>
        <w:ind w:left="210"/>
        <w:rPr>
          <w:rFonts w:ascii="宋体" w:hAnsi="宋体"/>
        </w:rPr>
      </w:pPr>
      <w:r w:rsidRPr="003F6DDA">
        <w:rPr>
          <w:rFonts w:ascii="宋体" w:hAnsi="宋体"/>
        </w:rPr>
        <w:t>A．矿物质减少    B．孔隙减小    C．有机质增加    D．水分增加</w:t>
      </w:r>
    </w:p>
    <w:p w:rsidR="006E70E2" w:rsidRPr="003F6DDA" w:rsidP="006E70E2">
      <w:pPr>
        <w:tabs>
          <w:tab w:val="left" w:pos="442"/>
          <w:tab w:val="left" w:pos="2200"/>
          <w:tab w:val="left" w:pos="4399"/>
          <w:tab w:val="left" w:pos="6599"/>
        </w:tabs>
        <w:spacing w:line="360" w:lineRule="auto"/>
        <w:ind w:left="210" w:hanging="210" w:hangingChars="100"/>
        <w:rPr>
          <w:rFonts w:ascii="宋体" w:hAnsi="宋体"/>
        </w:rPr>
      </w:pPr>
      <w:r w:rsidRPr="003F6DDA">
        <w:rPr>
          <w:rFonts w:ascii="宋体" w:hAnsi="宋体"/>
        </w:rPr>
        <w:t>23．防御滑坡、泥石流等地质灾害，可以采取的措施是</w:t>
      </w:r>
      <w:r>
        <w:rPr>
          <w:rFonts w:ascii="宋体" w:hAnsi="宋体"/>
        </w:rPr>
        <w:t>（　　）</w:t>
      </w:r>
      <w:r w:rsidRPr="003F6DDA">
        <w:rPr>
          <w:rFonts w:ascii="宋体" w:hAnsi="宋体"/>
        </w:rPr>
        <w:br/>
        <w:t>①保护、恢复植被②加强排水设施的建设③利用GIS进行监测④修筑拦挡设施</w:t>
      </w:r>
    </w:p>
    <w:p w:rsidR="006E70E2" w:rsidRPr="003F6DDA" w:rsidP="006E70E2">
      <w:pPr>
        <w:spacing w:line="360" w:lineRule="auto"/>
        <w:ind w:firstLine="210" w:firstLineChars="100"/>
        <w:rPr>
          <w:rFonts w:ascii="宋体" w:hAnsi="宋体"/>
        </w:rPr>
      </w:pPr>
      <w:r w:rsidRPr="003F6DDA">
        <w:rPr>
          <w:rFonts w:ascii="宋体" w:hAnsi="宋体"/>
        </w:rPr>
        <w:t>A．①②③④    B．②③④    C．①③④    D．①②④</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22．B</w:t>
      </w:r>
      <w:r>
        <w:rPr>
          <w:rFonts w:ascii="宋体" w:hAnsi="宋体"/>
        </w:rPr>
        <w:t xml:space="preserve">  </w:t>
      </w:r>
      <w:r w:rsidRPr="003F6DDA">
        <w:rPr>
          <w:rFonts w:ascii="宋体" w:hAnsi="宋体"/>
        </w:rPr>
        <w:t>23．D</w:t>
      </w: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r w:rsidRPr="003F6DDA">
        <w:rPr>
          <w:rFonts w:ascii="宋体" w:hAnsi="宋体"/>
        </w:rPr>
        <w:t>22</w:t>
      </w:r>
      <w:r>
        <w:rPr>
          <w:rFonts w:ascii="宋体" w:hAnsi="宋体"/>
        </w:rPr>
        <w:t>．</w:t>
      </w:r>
      <w:r w:rsidRPr="003F6DDA">
        <w:rPr>
          <w:rFonts w:ascii="宋体" w:hAnsi="宋体"/>
        </w:rPr>
        <w:t>左图显示，与对照点相比，受损点的土壤容重明显升高；右图显示，与对照点相比，受损点的有机质含量明显下降，因此受损点肥力下降、湿度下降、空气减少、不易风化，受损点土壤压实度上升，因此土壤孔隙减小，B正确。故选：B。</w:t>
      </w:r>
    </w:p>
    <w:p w:rsidR="006E70E2" w:rsidRPr="003F6DDA" w:rsidP="006E70E2">
      <w:pPr>
        <w:spacing w:line="360" w:lineRule="auto"/>
        <w:jc w:val="left"/>
        <w:rPr>
          <w:rFonts w:ascii="宋体" w:hAnsi="宋体"/>
        </w:rPr>
      </w:pPr>
      <w:r w:rsidRPr="003F6DDA">
        <w:rPr>
          <w:rFonts w:ascii="宋体" w:hAnsi="宋体"/>
        </w:rPr>
        <w:t>23</w:t>
      </w:r>
      <w:r>
        <w:rPr>
          <w:rFonts w:ascii="宋体" w:hAnsi="宋体"/>
        </w:rPr>
        <w:t>．</w:t>
      </w:r>
      <w:r w:rsidRPr="003F6DDA">
        <w:rPr>
          <w:rFonts w:ascii="宋体" w:hAnsi="宋体"/>
        </w:rPr>
        <w:t>保护、恢复植被，可保持水土，减少滑坡、泥石流等地质灾害发生，①正确；加强排水设施的建设可减轻松散物重量，②正确；GIS是地理信息系统，不是监测系统，可利用RS进行监测，③不正确；修筑拦挡设施，可阻挡松散物下滑，④正确。故选：D。</w:t>
      </w:r>
    </w:p>
    <w:p w:rsidR="006E70E2" w:rsidRPr="003F6DDA" w:rsidP="006E70E2">
      <w:pPr>
        <w:spacing w:line="360" w:lineRule="auto"/>
        <w:ind w:firstLine="420" w:firstLineChars="200"/>
        <w:rPr>
          <w:rFonts w:ascii="宋体" w:hAnsi="宋体"/>
        </w:rPr>
      </w:pPr>
      <w:r w:rsidRPr="003F6DDA">
        <w:rPr>
          <w:rFonts w:ascii="宋体" w:hAnsi="宋体"/>
        </w:rPr>
        <w:t>湖北清江隔河岩水库是位于鄂西南山区的一个峡谷型水库，水库有5亿立方米的防洪库容，既可以削减清江下游洪峰，也可错开与长江洪峰的遭遇，减少荆江分洪工程的使用机会和推迟分洪时间。下图是该库区某种自然灾害易发性分布图。</w:t>
      </w:r>
    </w:p>
    <w:p w:rsidR="006E70E2" w:rsidRPr="003F6DDA" w:rsidP="006E70E2">
      <w:pPr>
        <w:spacing w:line="360" w:lineRule="auto"/>
        <w:jc w:val="center"/>
        <w:rPr>
          <w:rFonts w:ascii="宋体" w:hAnsi="宋体"/>
        </w:rPr>
      </w:pPr>
      <w:r>
        <w:rPr>
          <w:rFonts w:ascii="宋体" w:hAnsi="宋体"/>
          <w:noProof/>
        </w:rPr>
        <w:drawing>
          <wp:inline distT="0" distB="0" distL="0" distR="0">
            <wp:extent cx="2298390" cy="1269157"/>
            <wp:effectExtent l="0" t="0" r="6985" b="7620"/>
            <wp:docPr id="16" name="图片 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descr="图片"/>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2304540" cy="1272553"/>
                    </a:xfrm>
                    <a:prstGeom prst="rect">
                      <a:avLst/>
                    </a:prstGeom>
                    <a:noFill/>
                    <a:ln>
                      <a:noFill/>
                    </a:ln>
                  </pic:spPr>
                </pic:pic>
              </a:graphicData>
            </a:graphic>
          </wp:inline>
        </w:drawing>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24．该自然灾害最可能是</w:t>
      </w:r>
      <w:r>
        <w:rPr>
          <w:rFonts w:ascii="宋体" w:hAnsi="宋体"/>
        </w:rPr>
        <w:t>（　　）</w:t>
      </w:r>
      <w:r w:rsidRPr="003F6DDA">
        <w:rPr>
          <w:rFonts w:ascii="宋体" w:hAnsi="宋体"/>
        </w:rPr>
        <w:t>  </w:t>
      </w:r>
    </w:p>
    <w:p w:rsidR="006E70E2" w:rsidRPr="003F6DDA" w:rsidP="006E70E2">
      <w:pPr>
        <w:spacing w:line="360" w:lineRule="auto"/>
        <w:ind w:left="210"/>
        <w:rPr>
          <w:rFonts w:ascii="宋体" w:hAnsi="宋体"/>
        </w:rPr>
        <w:sectPr w:rsidSect="00185C95">
          <w:footerReference w:type="even" r:id="rId36"/>
          <w:footerReference w:type="default" r:id="rId37"/>
          <w:type w:val="nextPage"/>
          <w:pgSz w:w="11906" w:h="16838"/>
          <w:pgMar w:top="1440" w:right="1800" w:bottom="1440" w:left="1800" w:header="851" w:footer="992" w:gutter="0"/>
          <w:pgNumType w:start="9"/>
          <w:cols w:space="425"/>
          <w:titlePg w:val="0"/>
          <w:docGrid w:type="lines" w:linePitch="312"/>
        </w:sectPr>
      </w:pPr>
      <w:r w:rsidRPr="003F6DDA">
        <w:rPr>
          <w:rFonts w:ascii="宋体" w:hAnsi="宋体"/>
        </w:rPr>
        <w:t> A．地震      </w:t>
      </w:r>
      <w:r w:rsidRPr="003F6DDA">
        <w:rPr>
          <w:rFonts w:ascii="宋体" w:hAnsi="宋体" w:hint="eastAsia"/>
        </w:rPr>
        <w:t xml:space="preserve">    </w:t>
      </w:r>
      <w:r w:rsidRPr="003F6DDA">
        <w:rPr>
          <w:rFonts w:ascii="宋体" w:hAnsi="宋体"/>
        </w:rPr>
        <w:t>B．滑坡     C．寒潮     </w:t>
      </w:r>
      <w:r w:rsidRPr="003F6DDA">
        <w:rPr>
          <w:rFonts w:ascii="宋体" w:hAnsi="宋体" w:hint="eastAsia"/>
        </w:rPr>
        <w:t xml:space="preserve">  </w:t>
      </w:r>
      <w:r w:rsidRPr="003F6DDA">
        <w:rPr>
          <w:rFonts w:ascii="宋体" w:hAnsi="宋体"/>
        </w:rPr>
        <w:t>D．台风</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24．B</w:t>
      </w: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r w:rsidRPr="003F6DDA">
        <w:rPr>
          <w:rFonts w:ascii="宋体" w:hAnsi="宋体"/>
        </w:rPr>
        <w:t>隔河岩水库地处鄂西南山区的一个峡谷区内，根据图上信息，该灾害高易发区主要位于河流沿岸，推理出该灾害主要位于地势陡峻的峡谷区内，因此可以推测出为滑坡。</w:t>
      </w:r>
      <w:r>
        <w:rPr>
          <w:rFonts w:ascii="宋体" w:hAnsi="宋体"/>
        </w:rPr>
        <w:t>〖答 案〗</w:t>
      </w:r>
      <w:r w:rsidRPr="003F6DDA">
        <w:rPr>
          <w:rFonts w:ascii="宋体" w:hAnsi="宋体"/>
        </w:rPr>
        <w:t>B</w:t>
      </w:r>
    </w:p>
    <w:p w:rsidR="006E70E2" w:rsidRPr="003F6DDA" w:rsidP="006E70E2">
      <w:pPr>
        <w:tabs>
          <w:tab w:val="left" w:pos="442"/>
          <w:tab w:val="left" w:pos="2200"/>
          <w:tab w:val="left" w:pos="4399"/>
          <w:tab w:val="left" w:pos="6599"/>
        </w:tabs>
        <w:spacing w:line="360" w:lineRule="auto"/>
        <w:rPr>
          <w:rFonts w:ascii="宋体" w:hAnsi="宋体"/>
        </w:rPr>
      </w:pPr>
      <w:r w:rsidRPr="003F6DDA">
        <w:rPr>
          <w:rFonts w:ascii="宋体" w:hAnsi="宋体"/>
        </w:rPr>
        <w:t>25．绘制该图的现代技术是地理信息系统，该系统还可以</w:t>
      </w:r>
      <w:r>
        <w:rPr>
          <w:rFonts w:ascii="宋体" w:hAnsi="宋体"/>
        </w:rPr>
        <w:t>（　　）</w:t>
      </w:r>
    </w:p>
    <w:p w:rsidR="006E70E2" w:rsidP="006E70E2">
      <w:pPr>
        <w:spacing w:line="360" w:lineRule="auto"/>
        <w:ind w:left="210"/>
        <w:rPr>
          <w:rFonts w:ascii="宋体" w:hAnsi="宋体"/>
        </w:rPr>
      </w:pPr>
      <w:r w:rsidRPr="003F6DDA">
        <w:rPr>
          <w:rFonts w:ascii="宋体" w:hAnsi="宋体"/>
        </w:rPr>
        <w:t>A．计算受灾面积      </w:t>
      </w:r>
      <w:r w:rsidRPr="003F6DDA">
        <w:rPr>
          <w:rFonts w:ascii="宋体" w:hAnsi="宋体" w:hint="eastAsia"/>
        </w:rPr>
        <w:t xml:space="preserve">    </w:t>
      </w:r>
      <w:r w:rsidRPr="003F6DDA">
        <w:rPr>
          <w:rFonts w:ascii="宋体" w:hAnsi="宋体"/>
        </w:rPr>
        <w:t>B．获得瞬时火情     </w:t>
      </w:r>
      <w:r w:rsidRPr="003F6DDA">
        <w:rPr>
          <w:rFonts w:ascii="宋体" w:hAnsi="宋体" w:hint="eastAsia"/>
        </w:rPr>
        <w:t xml:space="preserve">    </w:t>
      </w:r>
      <w:r w:rsidRPr="003F6DDA">
        <w:rPr>
          <w:rFonts w:ascii="宋体" w:hAnsi="宋体"/>
        </w:rPr>
        <w:t> </w:t>
      </w:r>
    </w:p>
    <w:p w:rsidR="006E70E2" w:rsidRPr="003F6DDA" w:rsidP="006E70E2">
      <w:pPr>
        <w:spacing w:line="360" w:lineRule="auto"/>
        <w:ind w:left="210"/>
        <w:rPr>
          <w:rFonts w:ascii="宋体" w:hAnsi="宋体"/>
        </w:rPr>
      </w:pPr>
      <w:r w:rsidRPr="003F6DDA">
        <w:rPr>
          <w:rFonts w:ascii="宋体" w:hAnsi="宋体"/>
        </w:rPr>
        <w:t>C．精确灾情定位      </w:t>
      </w:r>
      <w:r w:rsidRPr="003F6DDA">
        <w:rPr>
          <w:rFonts w:ascii="宋体" w:hAnsi="宋体" w:hint="eastAsia"/>
        </w:rPr>
        <w:t xml:space="preserve">    </w:t>
      </w:r>
      <w:r w:rsidRPr="003F6DDA">
        <w:rPr>
          <w:rFonts w:ascii="宋体" w:hAnsi="宋体"/>
        </w:rPr>
        <w:t>D．汽车旅行导航</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rPr>
        <w:t>25．A</w:t>
      </w: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r w:rsidRPr="003F6DDA">
        <w:rPr>
          <w:rFonts w:ascii="宋体" w:hAnsi="宋体"/>
        </w:rPr>
        <w:t>地理信息系统主要是对地理信息进行处理的计算机系统，因此可以根据搜集的地理空间信息计算受灾面积，它不能获取地理信息和定位导航。</w:t>
      </w:r>
      <w:r>
        <w:rPr>
          <w:rFonts w:ascii="宋体" w:hAnsi="宋体"/>
        </w:rPr>
        <w:t>〖答 案〗</w:t>
      </w:r>
      <w:r w:rsidRPr="003F6DDA">
        <w:rPr>
          <w:rFonts w:ascii="宋体" w:hAnsi="宋体"/>
        </w:rPr>
        <w:t>A</w:t>
      </w:r>
    </w:p>
    <w:p w:rsidR="006E70E2" w:rsidRPr="003F6DDA" w:rsidP="006E70E2">
      <w:pPr>
        <w:spacing w:line="360" w:lineRule="auto"/>
        <w:rPr>
          <w:rFonts w:ascii="宋体" w:hAnsi="宋体"/>
        </w:rPr>
      </w:pPr>
      <w:r w:rsidRPr="003F6DDA">
        <w:rPr>
          <w:rFonts w:ascii="宋体" w:hAnsi="宋体"/>
        </w:rPr>
        <w:t>二、综合题（本大题共2小题，共50．0分）</w:t>
      </w:r>
    </w:p>
    <w:p w:rsidR="006E70E2" w:rsidRPr="003F6DDA" w:rsidP="006E70E2">
      <w:pPr>
        <w:spacing w:line="360" w:lineRule="auto"/>
        <w:rPr>
          <w:rFonts w:ascii="宋体" w:hAnsi="宋体"/>
        </w:rPr>
      </w:pPr>
      <w:r w:rsidRPr="003F6DDA">
        <w:rPr>
          <w:rFonts w:ascii="宋体" w:hAnsi="宋体"/>
        </w:rPr>
        <w:t>26．下图是我国南方某区域等高线示意图。读图,回答下列问题。</w:t>
      </w:r>
      <w:r w:rsidRPr="003F6DDA">
        <w:rPr>
          <w:rFonts w:ascii="宋体" w:hAnsi="宋体" w:hint="eastAsia"/>
        </w:rPr>
        <w:t>（</w:t>
      </w:r>
      <w:r w:rsidRPr="003F6DDA">
        <w:rPr>
          <w:rFonts w:ascii="宋体" w:hAnsi="宋体"/>
        </w:rPr>
        <w:t>15分</w:t>
      </w:r>
      <w:r w:rsidRPr="003F6DDA">
        <w:rPr>
          <w:rFonts w:ascii="宋体" w:hAnsi="宋体" w:hint="eastAsia"/>
        </w:rPr>
        <w:t>）</w:t>
      </w:r>
    </w:p>
    <w:p w:rsidR="006E70E2" w:rsidRPr="003F6DDA" w:rsidP="006E70E2">
      <w:pPr>
        <w:spacing w:line="360" w:lineRule="auto"/>
        <w:jc w:val="center"/>
        <w:rPr>
          <w:rFonts w:ascii="宋体" w:hAnsi="宋体"/>
        </w:rPr>
      </w:pPr>
      <w:r>
        <w:rPr>
          <w:rFonts w:ascii="宋体" w:hAnsi="宋体"/>
          <w:noProof/>
        </w:rPr>
        <w:drawing>
          <wp:inline distT="0" distB="0" distL="0" distR="0">
            <wp:extent cx="2516009" cy="1700998"/>
            <wp:effectExtent l="0" t="0" r="0" b="0"/>
            <wp:docPr id="17"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descr="图片"/>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2525842" cy="1707646"/>
                    </a:xfrm>
                    <a:prstGeom prst="rect">
                      <a:avLst/>
                    </a:prstGeom>
                    <a:noFill/>
                    <a:ln>
                      <a:noFill/>
                    </a:ln>
                  </pic:spPr>
                </pic:pic>
              </a:graphicData>
            </a:graphic>
          </wp:inline>
        </w:drawing>
      </w:r>
    </w:p>
    <w:p w:rsidR="006E70E2" w:rsidRPr="003F6DDA" w:rsidP="006E70E2">
      <w:pPr>
        <w:spacing w:line="360" w:lineRule="auto"/>
        <w:rPr>
          <w:rFonts w:ascii="宋体" w:hAnsi="宋体"/>
        </w:rPr>
      </w:pPr>
      <w:r w:rsidRPr="003F6DDA">
        <w:rPr>
          <w:rFonts w:ascii="宋体" w:hAnsi="宋体" w:hint="eastAsia"/>
        </w:rPr>
        <w:t>（</w:t>
      </w:r>
      <w:r w:rsidRPr="003F6DDA">
        <w:rPr>
          <w:rFonts w:ascii="宋体" w:hAnsi="宋体"/>
        </w:rPr>
        <w:t>1</w:t>
      </w:r>
      <w:r w:rsidRPr="003F6DDA">
        <w:rPr>
          <w:rFonts w:ascii="宋体" w:hAnsi="宋体" w:hint="eastAsia"/>
        </w:rPr>
        <w:t>）</w:t>
      </w:r>
      <w:r w:rsidRPr="003F6DDA">
        <w:rPr>
          <w:rFonts w:ascii="宋体" w:hAnsi="宋体"/>
        </w:rPr>
        <w:t>依据等高线分布,判读相关地点的地形类型:</w:t>
      </w:r>
      <w:r w:rsidRPr="003F6DDA">
        <w:rPr>
          <w:rFonts w:ascii="宋体" w:hAnsi="宋体" w:hint="eastAsia"/>
        </w:rPr>
        <w:t>（</w:t>
      </w:r>
      <w:r w:rsidRPr="003F6DDA">
        <w:rPr>
          <w:rFonts w:ascii="宋体" w:hAnsi="宋体"/>
        </w:rPr>
        <w:t>4分</w:t>
      </w:r>
      <w:r w:rsidRPr="003F6DDA">
        <w:rPr>
          <w:rFonts w:ascii="宋体" w:hAnsi="宋体" w:hint="eastAsia"/>
        </w:rPr>
        <w:t>）</w:t>
      </w:r>
    </w:p>
    <w:p w:rsidR="006E70E2" w:rsidRPr="003F6DDA" w:rsidP="006E70E2">
      <w:pPr>
        <w:spacing w:line="360" w:lineRule="auto"/>
        <w:rPr>
          <w:rFonts w:ascii="宋体" w:hAnsi="宋体"/>
        </w:rPr>
      </w:pPr>
      <w:r w:rsidRPr="003F6DDA">
        <w:rPr>
          <w:rFonts w:ascii="宋体" w:hAnsi="宋体"/>
        </w:rPr>
        <w:t>g．________、d．________、c．________、甲．________</w:t>
      </w:r>
    </w:p>
    <w:p w:rsidR="006E70E2" w:rsidRPr="003F6DDA" w:rsidP="006E70E2">
      <w:pPr>
        <w:spacing w:line="360" w:lineRule="auto"/>
        <w:rPr>
          <w:rFonts w:ascii="宋体" w:hAnsi="宋体"/>
        </w:rPr>
      </w:pPr>
      <w:r w:rsidRPr="003F6DDA">
        <w:rPr>
          <w:rFonts w:ascii="宋体" w:hAnsi="宋体" w:hint="eastAsia"/>
        </w:rPr>
        <w:t>（</w:t>
      </w:r>
      <w:r w:rsidRPr="003F6DDA">
        <w:rPr>
          <w:rFonts w:ascii="宋体" w:hAnsi="宋体"/>
        </w:rPr>
        <w:t>2</w:t>
      </w:r>
      <w:r w:rsidRPr="003F6DDA">
        <w:rPr>
          <w:rFonts w:ascii="宋体" w:hAnsi="宋体" w:hint="eastAsia"/>
        </w:rPr>
        <w:t>）</w:t>
      </w:r>
      <w:r w:rsidRPr="003F6DDA">
        <w:rPr>
          <w:rFonts w:ascii="宋体" w:hAnsi="宋体"/>
        </w:rPr>
        <w:t>依据等高线数值,计算相关地点的高度:图中等高距为________;b点的海拔取值范围是______到______;乙地陡崖的相对高度范围是________到________</w:t>
      </w:r>
      <w:r w:rsidRPr="003F6DDA">
        <w:rPr>
          <w:rFonts w:ascii="宋体" w:hAnsi="宋体" w:hint="eastAsia"/>
        </w:rPr>
        <w:t>（</w:t>
      </w:r>
      <w:r w:rsidRPr="003F6DDA">
        <w:rPr>
          <w:rFonts w:ascii="宋体" w:hAnsi="宋体"/>
        </w:rPr>
        <w:t>5分</w:t>
      </w:r>
      <w:r w:rsidRPr="003F6DDA">
        <w:rPr>
          <w:rFonts w:ascii="宋体" w:hAnsi="宋体" w:hint="eastAsia"/>
        </w:rPr>
        <w:t>）</w:t>
      </w:r>
    </w:p>
    <w:p w:rsidR="006E70E2" w:rsidRPr="003F6DDA" w:rsidP="006E70E2">
      <w:pPr>
        <w:spacing w:line="360" w:lineRule="auto"/>
        <w:rPr>
          <w:rFonts w:ascii="宋体" w:hAnsi="宋体"/>
        </w:rPr>
      </w:pPr>
      <w:r w:rsidRPr="003F6DDA">
        <w:rPr>
          <w:rFonts w:ascii="宋体" w:hAnsi="宋体" w:hint="eastAsia"/>
        </w:rPr>
        <w:t>（</w:t>
      </w:r>
      <w:r w:rsidRPr="003F6DDA">
        <w:rPr>
          <w:rFonts w:ascii="宋体" w:hAnsi="宋体"/>
        </w:rPr>
        <w:t>3</w:t>
      </w:r>
      <w:r w:rsidRPr="003F6DDA">
        <w:rPr>
          <w:rFonts w:ascii="宋体" w:hAnsi="宋体" w:hint="eastAsia"/>
        </w:rPr>
        <w:t>）</w:t>
      </w:r>
      <w:r w:rsidRPr="003F6DDA">
        <w:rPr>
          <w:rFonts w:ascii="宋体" w:hAnsi="宋体"/>
        </w:rPr>
        <w:t>图示地区绘制的河流有________条,水流方向：d点是________、f点是________。</w:t>
      </w:r>
      <w:r w:rsidRPr="003F6DDA">
        <w:rPr>
          <w:rFonts w:ascii="宋体" w:hAnsi="宋体" w:hint="eastAsia"/>
        </w:rPr>
        <w:t>（</w:t>
      </w:r>
      <w:r w:rsidRPr="003F6DDA">
        <w:rPr>
          <w:rFonts w:ascii="宋体" w:hAnsi="宋体"/>
        </w:rPr>
        <w:t>3分</w:t>
      </w:r>
      <w:r w:rsidRPr="003F6DDA">
        <w:rPr>
          <w:rFonts w:ascii="宋体" w:hAnsi="宋体" w:hint="eastAsia"/>
        </w:rPr>
        <w:t>）</w:t>
      </w:r>
    </w:p>
    <w:p w:rsidR="006E70E2" w:rsidRPr="003F6DDA" w:rsidP="006E70E2">
      <w:pPr>
        <w:spacing w:line="360" w:lineRule="auto"/>
        <w:rPr>
          <w:rFonts w:ascii="宋体" w:hAnsi="宋体"/>
        </w:rPr>
      </w:pPr>
      <w:r w:rsidRPr="003F6DDA">
        <w:rPr>
          <w:rFonts w:ascii="宋体" w:hAnsi="宋体" w:hint="eastAsia"/>
        </w:rPr>
        <w:t>（</w:t>
      </w:r>
      <w:r w:rsidRPr="003F6DDA">
        <w:rPr>
          <w:rFonts w:ascii="宋体" w:hAnsi="宋体"/>
        </w:rPr>
        <w:t>4</w:t>
      </w:r>
      <w:r w:rsidRPr="003F6DDA">
        <w:rPr>
          <w:rFonts w:ascii="宋体" w:hAnsi="宋体" w:hint="eastAsia"/>
        </w:rPr>
        <w:t>）</w:t>
      </w:r>
      <w:r w:rsidRPr="003F6DDA">
        <w:rPr>
          <w:rFonts w:ascii="宋体" w:hAnsi="宋体"/>
        </w:rPr>
        <w:t>图中ac段坡地和gh段坡地坡度较大的是________，理由是________;图中a、b、c、d四地视野范围最开阔的是________地。</w:t>
      </w:r>
      <w:r w:rsidRPr="003F6DDA">
        <w:rPr>
          <w:rFonts w:ascii="宋体" w:hAnsi="宋体" w:hint="eastAsia"/>
        </w:rPr>
        <w:t>（</w:t>
      </w:r>
      <w:r w:rsidRPr="003F6DDA">
        <w:rPr>
          <w:rFonts w:ascii="宋体" w:hAnsi="宋体"/>
        </w:rPr>
        <w:t>3分</w:t>
      </w:r>
      <w:r w:rsidRPr="003F6DDA">
        <w:rPr>
          <w:rFonts w:ascii="宋体" w:hAnsi="宋体" w:hint="eastAsia"/>
        </w:rPr>
        <w:t>）</w:t>
      </w: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r w:rsidRPr="003F6DDA">
        <w:rPr>
          <w:rFonts w:ascii="宋体" w:hAnsi="宋体" w:hint="eastAsia"/>
        </w:rPr>
        <w:t>（</w:t>
      </w:r>
      <w:r w:rsidRPr="003F6DDA">
        <w:rPr>
          <w:rFonts w:ascii="宋体" w:hAnsi="宋体"/>
        </w:rPr>
        <w:t>1</w:t>
      </w:r>
      <w:r w:rsidRPr="003F6DDA">
        <w:rPr>
          <w:rFonts w:ascii="宋体" w:hAnsi="宋体" w:hint="eastAsia"/>
        </w:rPr>
        <w:t>）</w:t>
      </w:r>
      <w:r w:rsidRPr="003F6DDA">
        <w:rPr>
          <w:rFonts w:ascii="宋体" w:hAnsi="宋体"/>
        </w:rPr>
        <w:t>由g处等高线向海拔较低处凸出,可以判断该地为山脊;d处等高线由低处凸向高处,为山谷;c处等高线闭合且海拔较高为山峰;甲处位于两座山峰中间地势相对平坦地区为鞍部。</w:t>
      </w:r>
    </w:p>
    <w:p w:rsidR="006E70E2" w:rsidRPr="003F6DDA" w:rsidP="006E70E2">
      <w:pPr>
        <w:spacing w:line="360" w:lineRule="auto"/>
        <w:jc w:val="left"/>
        <w:rPr>
          <w:rFonts w:ascii="宋体" w:hAnsi="宋体"/>
        </w:rPr>
        <w:sectPr w:rsidSect="00185C95">
          <w:footerReference w:type="even" r:id="rId39"/>
          <w:footerReference w:type="default" r:id="rId40"/>
          <w:type w:val="nextPage"/>
          <w:pgSz w:w="11906" w:h="16838"/>
          <w:pgMar w:top="1440" w:right="1800" w:bottom="1440" w:left="1800" w:header="851" w:footer="992" w:gutter="0"/>
          <w:pgNumType w:start="10"/>
          <w:cols w:space="425"/>
          <w:titlePg w:val="0"/>
          <w:docGrid w:type="lines" w:linePitch="312"/>
        </w:sectPr>
      </w:pPr>
      <w:r w:rsidRPr="003F6DDA">
        <w:rPr>
          <w:rFonts w:ascii="宋体" w:hAnsi="宋体" w:hint="eastAsia"/>
        </w:rPr>
        <w:t>（</w:t>
      </w:r>
      <w:r w:rsidRPr="003F6DDA">
        <w:rPr>
          <w:rFonts w:ascii="宋体" w:hAnsi="宋体"/>
        </w:rPr>
        <w:t>2</w:t>
      </w:r>
      <w:r w:rsidRPr="003F6DDA">
        <w:rPr>
          <w:rFonts w:ascii="宋体" w:hAnsi="宋体" w:hint="eastAsia"/>
        </w:rPr>
        <w:t>）</w:t>
      </w:r>
    </w:p>
    <w:p w:rsidR="006E70E2" w:rsidRPr="003F6DDA" w:rsidP="006E70E2">
      <w:pPr>
        <w:spacing w:line="360" w:lineRule="auto"/>
        <w:jc w:val="left"/>
        <w:rPr>
          <w:rFonts w:ascii="宋体" w:hAnsi="宋体"/>
        </w:rPr>
      </w:pPr>
      <w:r w:rsidRPr="003F6DDA">
        <w:rPr>
          <w:rFonts w:ascii="宋体" w:hAnsi="宋体"/>
        </w:rPr>
        <w:t>等高距为相邻两条等高线之间的差值,从100m到200m等高线中间隔了一条等高线,所以相邻两条等高线差值为50m;由图中等高线分布看出,b处外围闭合等高线数值应为500米,所以b处海拔为500-550m;丙处陡崖的相对高度可以根据陡崖的计算公式“</w:t>
      </w:r>
      <w:r w:rsidRPr="003F6DDA">
        <w:rPr>
          <w:rFonts w:ascii="宋体" w:hAnsi="宋体" w:hint="eastAsia"/>
        </w:rPr>
        <w:t>（</w:t>
      </w:r>
      <w:r w:rsidRPr="003F6DDA">
        <w:rPr>
          <w:rFonts w:ascii="宋体" w:hAnsi="宋体"/>
        </w:rPr>
        <w:t>n-1</w:t>
      </w:r>
      <w:r w:rsidRPr="003F6DDA">
        <w:rPr>
          <w:rFonts w:ascii="宋体" w:hAnsi="宋体" w:hint="eastAsia"/>
        </w:rPr>
        <w:t>）</w:t>
      </w:r>
      <w:r w:rsidRPr="003F6DDA">
        <w:rPr>
          <w:rFonts w:ascii="宋体" w:hAnsi="宋体"/>
        </w:rPr>
        <w:t>×d≤△H&lt;</w:t>
      </w:r>
      <w:r w:rsidRPr="003F6DDA">
        <w:rPr>
          <w:rFonts w:ascii="宋体" w:hAnsi="宋体" w:hint="eastAsia"/>
        </w:rPr>
        <w:t>（</w:t>
      </w:r>
      <w:r w:rsidRPr="003F6DDA">
        <w:rPr>
          <w:rFonts w:ascii="宋体" w:hAnsi="宋体"/>
        </w:rPr>
        <w:t>n+1</w:t>
      </w:r>
      <w:r w:rsidRPr="003F6DDA">
        <w:rPr>
          <w:rFonts w:ascii="宋体" w:hAnsi="宋体" w:hint="eastAsia"/>
        </w:rPr>
        <w:t>）</w:t>
      </w:r>
      <w:r w:rsidRPr="003F6DDA">
        <w:rPr>
          <w:rFonts w:ascii="宋体" w:hAnsi="宋体"/>
        </w:rPr>
        <w:t>×d”中,n表示重叠的等高线的条数,d表示等高距,H表示陡崖的相对高度,计算得出,应为100m-200m。</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3</w:t>
      </w:r>
      <w:r w:rsidRPr="003F6DDA">
        <w:rPr>
          <w:rFonts w:ascii="宋体" w:hAnsi="宋体" w:hint="eastAsia"/>
        </w:rPr>
        <w:t>）</w:t>
      </w:r>
      <w:r w:rsidRPr="003F6DDA">
        <w:rPr>
          <w:rFonts w:ascii="宋体" w:hAnsi="宋体"/>
        </w:rPr>
        <w:t>河流发育在山谷处</w:t>
      </w:r>
      <w:r w:rsidRPr="003F6DDA">
        <w:rPr>
          <w:rFonts w:ascii="宋体" w:hAnsi="宋体" w:hint="eastAsia"/>
        </w:rPr>
        <w:t>（</w:t>
      </w:r>
      <w:r w:rsidRPr="003F6DDA">
        <w:rPr>
          <w:rFonts w:ascii="宋体" w:hAnsi="宋体"/>
        </w:rPr>
        <w:t>等高线向海拔较高处凸出</w:t>
      </w:r>
      <w:r w:rsidRPr="003F6DDA">
        <w:rPr>
          <w:rFonts w:ascii="宋体" w:hAnsi="宋体" w:hint="eastAsia"/>
        </w:rPr>
        <w:t>）</w:t>
      </w:r>
      <w:r w:rsidRPr="003F6DDA">
        <w:rPr>
          <w:rFonts w:ascii="宋体" w:hAnsi="宋体"/>
        </w:rPr>
        <w:t>,由图可知该地区发育有两条河流。水由高处流向低处,根据上北下南判断方向。</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4</w:t>
      </w:r>
      <w:r w:rsidRPr="003F6DDA">
        <w:rPr>
          <w:rFonts w:ascii="宋体" w:hAnsi="宋体" w:hint="eastAsia"/>
        </w:rPr>
        <w:t>）</w:t>
      </w:r>
      <w:r w:rsidRPr="003F6DDA">
        <w:rPr>
          <w:rFonts w:ascii="宋体" w:hAnsi="宋体"/>
        </w:rPr>
        <w:t>图中ac段等高线密集地形坡度大,gh段等高线稀疏,地形坡度小;c地海拔高,且坡度大,所以视野开阔,b地虽也在山顶但附近等高线稀疏,坡度小,视线受阻挡。</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hint="eastAsia"/>
        </w:rPr>
        <w:t>（</w:t>
      </w:r>
      <w:r w:rsidRPr="003F6DDA">
        <w:rPr>
          <w:rFonts w:ascii="宋体" w:hAnsi="宋体"/>
        </w:rPr>
        <w:t>1</w:t>
      </w:r>
      <w:r w:rsidRPr="003F6DDA">
        <w:rPr>
          <w:rFonts w:ascii="宋体" w:hAnsi="宋体" w:hint="eastAsia"/>
        </w:rPr>
        <w:t>）</w:t>
      </w:r>
      <w:r w:rsidRPr="003F6DDA">
        <w:rPr>
          <w:rFonts w:ascii="宋体" w:hAnsi="宋体"/>
        </w:rPr>
        <w:t>山脊  山谷  山峰  鞍部</w:t>
      </w:r>
      <w:r w:rsidRPr="003F6DDA">
        <w:rPr>
          <w:rFonts w:ascii="宋体" w:hAnsi="宋体" w:hint="eastAsia"/>
        </w:rPr>
        <w:t>（</w:t>
      </w:r>
      <w:r w:rsidRPr="003F6DDA">
        <w:rPr>
          <w:rFonts w:ascii="宋体" w:hAnsi="宋体"/>
        </w:rPr>
        <w:t>4分</w:t>
      </w:r>
      <w:r w:rsidRPr="003F6DDA">
        <w:rPr>
          <w:rFonts w:ascii="宋体" w:hAnsi="宋体" w:hint="eastAsia"/>
        </w:rPr>
        <w:t>）</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2</w:t>
      </w:r>
      <w:r w:rsidRPr="003F6DDA">
        <w:rPr>
          <w:rFonts w:ascii="宋体" w:hAnsi="宋体" w:hint="eastAsia"/>
        </w:rPr>
        <w:t>）</w:t>
      </w:r>
      <w:r w:rsidRPr="003F6DDA">
        <w:rPr>
          <w:rFonts w:ascii="宋体" w:hAnsi="宋体"/>
        </w:rPr>
        <w:t>50m  500m  550m  100m  200m</w:t>
      </w:r>
      <w:r w:rsidRPr="003F6DDA">
        <w:rPr>
          <w:rFonts w:ascii="宋体" w:hAnsi="宋体" w:hint="eastAsia"/>
        </w:rPr>
        <w:t>（</w:t>
      </w:r>
      <w:r w:rsidRPr="003F6DDA">
        <w:rPr>
          <w:rFonts w:ascii="宋体" w:hAnsi="宋体"/>
        </w:rPr>
        <w:t>5分</w:t>
      </w:r>
      <w:r w:rsidRPr="003F6DDA">
        <w:rPr>
          <w:rFonts w:ascii="宋体" w:hAnsi="宋体" w:hint="eastAsia"/>
        </w:rPr>
        <w:t>）</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3</w:t>
      </w:r>
      <w:r w:rsidRPr="003F6DDA">
        <w:rPr>
          <w:rFonts w:ascii="宋体" w:hAnsi="宋体" w:hint="eastAsia"/>
        </w:rPr>
        <w:t>）</w:t>
      </w:r>
      <w:r w:rsidRPr="003F6DDA">
        <w:rPr>
          <w:rFonts w:ascii="宋体" w:hAnsi="宋体"/>
        </w:rPr>
        <w:t>2  自北向南  自东北向西南</w:t>
      </w:r>
      <w:r w:rsidRPr="003F6DDA">
        <w:rPr>
          <w:rFonts w:ascii="宋体" w:hAnsi="宋体" w:hint="eastAsia"/>
        </w:rPr>
        <w:t>（</w:t>
      </w:r>
      <w:r w:rsidRPr="003F6DDA">
        <w:rPr>
          <w:rFonts w:ascii="宋体" w:hAnsi="宋体"/>
        </w:rPr>
        <w:t>3分</w:t>
      </w:r>
      <w:r w:rsidRPr="003F6DDA">
        <w:rPr>
          <w:rFonts w:ascii="宋体" w:hAnsi="宋体" w:hint="eastAsia"/>
        </w:rPr>
        <w:t>）</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4</w:t>
      </w:r>
      <w:r w:rsidRPr="003F6DDA">
        <w:rPr>
          <w:rFonts w:ascii="宋体" w:hAnsi="宋体" w:hint="eastAsia"/>
        </w:rPr>
        <w:t>）</w:t>
      </w:r>
      <w:r w:rsidRPr="003F6DDA">
        <w:rPr>
          <w:rFonts w:ascii="宋体" w:hAnsi="宋体"/>
        </w:rPr>
        <w:t>ac段  等高线密集,地形坡度大  c</w:t>
      </w:r>
      <w:r w:rsidRPr="003F6DDA">
        <w:rPr>
          <w:rFonts w:ascii="宋体" w:hAnsi="宋体" w:hint="eastAsia"/>
        </w:rPr>
        <w:t>（</w:t>
      </w:r>
      <w:r w:rsidRPr="003F6DDA">
        <w:rPr>
          <w:rFonts w:ascii="宋体" w:hAnsi="宋体"/>
        </w:rPr>
        <w:t>3分</w:t>
      </w:r>
      <w:r w:rsidRPr="003F6DDA">
        <w:rPr>
          <w:rFonts w:ascii="宋体" w:hAnsi="宋体" w:hint="eastAsia"/>
        </w:rPr>
        <w:t>）</w:t>
      </w:r>
    </w:p>
    <w:p w:rsidR="006E70E2" w:rsidRPr="003F6DDA" w:rsidP="006E70E2">
      <w:pPr>
        <w:spacing w:line="360" w:lineRule="auto"/>
        <w:rPr>
          <w:rFonts w:ascii="宋体" w:hAnsi="宋体"/>
        </w:rPr>
      </w:pPr>
      <w:r w:rsidRPr="003F6DDA">
        <w:rPr>
          <w:rFonts w:ascii="宋体" w:hAnsi="宋体"/>
        </w:rPr>
        <w:t>27．阅读图文资料,回答下列问题。</w:t>
      </w:r>
      <w:r w:rsidRPr="003F6DDA">
        <w:rPr>
          <w:rFonts w:ascii="宋体" w:hAnsi="宋体" w:hint="eastAsia"/>
        </w:rPr>
        <w:t>（</w:t>
      </w:r>
      <w:r w:rsidRPr="003F6DDA">
        <w:rPr>
          <w:rFonts w:ascii="宋体" w:hAnsi="宋体"/>
        </w:rPr>
        <w:t>24分</w:t>
      </w:r>
      <w:r w:rsidRPr="003F6DDA">
        <w:rPr>
          <w:rFonts w:ascii="宋体" w:hAnsi="宋体" w:hint="eastAsia"/>
        </w:rPr>
        <w:t>）</w:t>
      </w:r>
    </w:p>
    <w:p w:rsidR="006E70E2" w:rsidRPr="003F6DDA" w:rsidP="006E70E2">
      <w:pPr>
        <w:spacing w:line="360" w:lineRule="auto"/>
        <w:ind w:firstLine="420" w:firstLineChars="200"/>
        <w:rPr>
          <w:rFonts w:ascii="宋体" w:hAnsi="宋体"/>
        </w:rPr>
      </w:pPr>
      <w:r w:rsidRPr="003F6DDA">
        <w:rPr>
          <w:rFonts w:ascii="宋体" w:hAnsi="宋体"/>
        </w:rPr>
        <w:t>乌裕尔河原为嫩江的支流。受嫩江西移、泥沙沉积的影响,乌裕尔河下游排水受阻,成为内流河。河水泛滥,最终形成面积相对稳定的扎龙湿地。扎龙湿地面积广大,积水较浅。</w:t>
      </w:r>
    </w:p>
    <w:p w:rsidR="006E70E2" w:rsidRPr="003F6DDA" w:rsidP="006E70E2">
      <w:pPr>
        <w:spacing w:line="360" w:lineRule="auto"/>
        <w:jc w:val="center"/>
        <w:rPr>
          <w:rFonts w:ascii="宋体" w:hAnsi="宋体"/>
        </w:rPr>
      </w:pPr>
      <w:r>
        <w:rPr>
          <w:rFonts w:ascii="宋体" w:hAnsi="宋体"/>
          <w:noProof/>
        </w:rPr>
        <w:drawing>
          <wp:inline distT="0" distB="0" distL="0" distR="0">
            <wp:extent cx="2146215" cy="1354054"/>
            <wp:effectExtent l="0" t="0" r="6985" b="0"/>
            <wp:docPr id="18" name="图片 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descr="图片"/>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2147950" cy="1355149"/>
                    </a:xfrm>
                    <a:prstGeom prst="rect">
                      <a:avLst/>
                    </a:prstGeom>
                    <a:noFill/>
                    <a:ln>
                      <a:noFill/>
                    </a:ln>
                  </pic:spPr>
                </pic:pic>
              </a:graphicData>
            </a:graphic>
          </wp:inline>
        </w:drawing>
      </w:r>
    </w:p>
    <w:p w:rsidR="006E70E2" w:rsidRPr="003F6DDA" w:rsidP="006E70E2">
      <w:pPr>
        <w:spacing w:line="360" w:lineRule="auto"/>
        <w:rPr>
          <w:rFonts w:ascii="宋体" w:hAnsi="宋体"/>
        </w:rPr>
      </w:pPr>
      <w:r w:rsidRPr="003F6DDA">
        <w:rPr>
          <w:rFonts w:ascii="宋体" w:hAnsi="宋体" w:hint="eastAsia"/>
        </w:rPr>
        <w:t>（</w:t>
      </w:r>
      <w:r w:rsidRPr="003F6DDA">
        <w:rPr>
          <w:rFonts w:ascii="宋体" w:hAnsi="宋体"/>
        </w:rPr>
        <w:t>1</w:t>
      </w:r>
      <w:r w:rsidRPr="003F6DDA">
        <w:rPr>
          <w:rFonts w:ascii="宋体" w:hAnsi="宋体" w:hint="eastAsia"/>
        </w:rPr>
        <w:t>）</w:t>
      </w:r>
      <w:r w:rsidRPr="003F6DDA">
        <w:rPr>
          <w:rFonts w:ascii="宋体" w:hAnsi="宋体"/>
        </w:rPr>
        <w:t>河流排水受阻常形成堰塞湖,乌裕尔河排水受阻却形成沼泽湿地。据此推测扎龙湿地的地貌、气候特点。</w:t>
      </w:r>
    </w:p>
    <w:p w:rsidR="006E70E2" w:rsidP="006E70E2">
      <w:pPr>
        <w:spacing w:line="360" w:lineRule="auto"/>
        <w:rPr>
          <w:rFonts w:ascii="宋体" w:hAnsi="宋体"/>
        </w:rPr>
      </w:pPr>
    </w:p>
    <w:p w:rsidR="006E70E2" w:rsidP="006E70E2">
      <w:pPr>
        <w:spacing w:line="360" w:lineRule="auto"/>
        <w:rPr>
          <w:rFonts w:ascii="宋体" w:hAnsi="宋体"/>
        </w:rPr>
      </w:pPr>
    </w:p>
    <w:p w:rsidR="006E70E2" w:rsidRPr="003F6DDA" w:rsidP="006E70E2">
      <w:pPr>
        <w:spacing w:line="360" w:lineRule="auto"/>
        <w:rPr>
          <w:rFonts w:ascii="宋体" w:hAnsi="宋体"/>
        </w:rPr>
      </w:pPr>
      <w:r w:rsidRPr="003F6DDA">
        <w:rPr>
          <w:rFonts w:ascii="宋体" w:hAnsi="宋体" w:hint="eastAsia"/>
        </w:rPr>
        <w:t>（</w:t>
      </w:r>
      <w:r w:rsidRPr="003F6DDA">
        <w:rPr>
          <w:rFonts w:ascii="宋体" w:hAnsi="宋体"/>
        </w:rPr>
        <w:t>2</w:t>
      </w:r>
      <w:r w:rsidRPr="003F6DDA">
        <w:rPr>
          <w:rFonts w:ascii="宋体" w:hAnsi="宋体" w:hint="eastAsia"/>
        </w:rPr>
        <w:t>）</w:t>
      </w:r>
      <w:r w:rsidRPr="003F6DDA">
        <w:rPr>
          <w:rFonts w:ascii="宋体" w:hAnsi="宋体"/>
        </w:rPr>
        <w:t>分析从乌裕尔河成为内流河至扎龙湿地面积稳定,乌裕尔河流域降水量、蒸发量数量关系的变化。</w:t>
      </w:r>
    </w:p>
    <w:p w:rsidR="006E70E2" w:rsidP="006E70E2">
      <w:pPr>
        <w:spacing w:line="360" w:lineRule="auto"/>
        <w:rPr>
          <w:rFonts w:ascii="宋体" w:hAnsi="宋体"/>
        </w:rPr>
      </w:pPr>
    </w:p>
    <w:p w:rsidR="006E70E2" w:rsidRPr="003F6DDA" w:rsidP="006E70E2">
      <w:pPr>
        <w:spacing w:line="360" w:lineRule="auto"/>
        <w:rPr>
          <w:rFonts w:ascii="宋体" w:hAnsi="宋体"/>
        </w:rPr>
      </w:pPr>
      <w:r w:rsidRPr="003F6DDA">
        <w:rPr>
          <w:rFonts w:ascii="宋体" w:hAnsi="宋体" w:hint="eastAsia"/>
        </w:rPr>
        <w:t>（</w:t>
      </w:r>
      <w:r w:rsidRPr="003F6DDA">
        <w:rPr>
          <w:rFonts w:ascii="宋体" w:hAnsi="宋体"/>
        </w:rPr>
        <w:t>3</w:t>
      </w:r>
      <w:r w:rsidRPr="003F6DDA">
        <w:rPr>
          <w:rFonts w:ascii="宋体" w:hAnsi="宋体" w:hint="eastAsia"/>
        </w:rPr>
        <w:t>）</w:t>
      </w:r>
      <w:r w:rsidRPr="003F6DDA">
        <w:rPr>
          <w:rFonts w:ascii="宋体" w:hAnsi="宋体"/>
        </w:rPr>
        <w:t>指出未来扎龙湿地水中含盐量的变化,并说明原因。</w:t>
      </w:r>
    </w:p>
    <w:p w:rsidR="006E70E2" w:rsidP="006E70E2">
      <w:pPr>
        <w:spacing w:line="360" w:lineRule="auto"/>
        <w:rPr>
          <w:rFonts w:ascii="宋体" w:hAnsi="宋体"/>
        </w:rPr>
      </w:pPr>
    </w:p>
    <w:p w:rsidR="006E70E2" w:rsidP="006E70E2">
      <w:pPr>
        <w:spacing w:line="360" w:lineRule="auto"/>
        <w:rPr>
          <w:rFonts w:ascii="宋体" w:hAnsi="宋体"/>
        </w:rPr>
        <w:sectPr w:rsidSect="00185C95">
          <w:footerReference w:type="even" r:id="rId42"/>
          <w:footerReference w:type="default" r:id="rId43"/>
          <w:type w:val="nextPage"/>
          <w:pgSz w:w="11906" w:h="16838"/>
          <w:pgMar w:top="1440" w:right="1800" w:bottom="1440" w:left="1800" w:header="851" w:footer="992" w:gutter="0"/>
          <w:pgNumType w:start="11"/>
          <w:cols w:space="425"/>
          <w:titlePg w:val="0"/>
          <w:docGrid w:type="lines" w:linePitch="312"/>
        </w:sectPr>
      </w:pPr>
    </w:p>
    <w:p w:rsidR="006E70E2" w:rsidRPr="003F6DDA" w:rsidP="006E70E2">
      <w:pPr>
        <w:spacing w:line="360" w:lineRule="auto"/>
        <w:rPr>
          <w:rFonts w:ascii="宋体" w:hAnsi="宋体"/>
        </w:rPr>
      </w:pPr>
      <w:r w:rsidRPr="003F6DDA">
        <w:rPr>
          <w:rFonts w:ascii="宋体" w:hAnsi="宋体" w:hint="eastAsia"/>
        </w:rPr>
        <w:t>（</w:t>
      </w:r>
      <w:r w:rsidRPr="003F6DDA">
        <w:rPr>
          <w:rFonts w:ascii="宋体" w:hAnsi="宋体"/>
        </w:rPr>
        <w:t>4</w:t>
      </w:r>
      <w:r w:rsidRPr="003F6DDA">
        <w:rPr>
          <w:rFonts w:ascii="宋体" w:hAnsi="宋体" w:hint="eastAsia"/>
        </w:rPr>
        <w:t>）</w:t>
      </w:r>
      <w:r w:rsidRPr="003F6DDA">
        <w:rPr>
          <w:rFonts w:ascii="宋体" w:hAnsi="宋体"/>
        </w:rPr>
        <w:t>有人建议,通过工程措施恢复乌裕尔河为外流河。你是否同意,并说明理由。</w:t>
      </w:r>
    </w:p>
    <w:p w:rsidR="006E70E2" w:rsidP="006E70E2">
      <w:pPr>
        <w:tabs>
          <w:tab w:val="left" w:pos="442"/>
          <w:tab w:val="left" w:pos="2200"/>
          <w:tab w:val="left" w:pos="4399"/>
          <w:tab w:val="left" w:pos="6599"/>
        </w:tabs>
        <w:spacing w:line="360" w:lineRule="auto"/>
        <w:jc w:val="left"/>
        <w:rPr>
          <w:rFonts w:ascii="宋体" w:hAnsi="宋体"/>
        </w:rPr>
      </w:pPr>
    </w:p>
    <w:p w:rsidR="006E70E2" w:rsidP="006E70E2">
      <w:pPr>
        <w:tabs>
          <w:tab w:val="left" w:pos="442"/>
          <w:tab w:val="left" w:pos="2200"/>
          <w:tab w:val="left" w:pos="4399"/>
          <w:tab w:val="left" w:pos="6599"/>
        </w:tabs>
        <w:spacing w:line="360" w:lineRule="auto"/>
        <w:jc w:val="left"/>
        <w:rPr>
          <w:rFonts w:ascii="宋体" w:hAnsi="宋体"/>
        </w:rPr>
      </w:pPr>
    </w:p>
    <w:p w:rsidR="006E70E2" w:rsidRPr="003F6DDA" w:rsidP="006E70E2">
      <w:pPr>
        <w:tabs>
          <w:tab w:val="left" w:pos="442"/>
          <w:tab w:val="left" w:pos="2200"/>
          <w:tab w:val="left" w:pos="4399"/>
          <w:tab w:val="left" w:pos="6599"/>
        </w:tabs>
        <w:spacing w:line="360" w:lineRule="auto"/>
        <w:jc w:val="left"/>
        <w:rPr>
          <w:rFonts w:ascii="宋体" w:hAnsi="宋体"/>
        </w:rPr>
      </w:pPr>
      <w:r>
        <w:rPr>
          <w:rFonts w:ascii="宋体" w:hAnsi="宋体"/>
        </w:rPr>
        <w:t>〖解 析〗</w:t>
      </w:r>
      <w:r w:rsidRPr="003F6DDA">
        <w:rPr>
          <w:rFonts w:ascii="宋体" w:hAnsi="宋体" w:hint="eastAsia"/>
        </w:rPr>
        <w:t>（</w:t>
      </w:r>
      <w:r w:rsidRPr="003F6DDA">
        <w:rPr>
          <w:rFonts w:ascii="宋体" w:hAnsi="宋体"/>
        </w:rPr>
        <w:t>1</w:t>
      </w:r>
      <w:r w:rsidRPr="003F6DDA">
        <w:rPr>
          <w:rFonts w:ascii="宋体" w:hAnsi="宋体" w:hint="eastAsia"/>
        </w:rPr>
        <w:t>）</w:t>
      </w:r>
      <w:r w:rsidRPr="003F6DDA">
        <w:rPr>
          <w:rFonts w:ascii="宋体" w:hAnsi="宋体"/>
        </w:rPr>
        <w:t>根据经纬度及嫩江等信息,判断该区域位于我国东北平原地区。结合地理知识可知,堰塞湖是由物体堵截山谷后,河谷或河床不断贮水而形成的湖泊,其地势陡峭且低洼。乌裕尔河下游排水受阻,却形成湿地,是因为该地地势平坦、开阔,没有贮水成湖的条件;再加上其位于半湿润地区,气候较为干旱,河流补给量较小,夏季蒸发较强,故形成水位较浅、面积广大的扎龙湿地。</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2</w:t>
      </w:r>
      <w:r w:rsidRPr="003F6DDA">
        <w:rPr>
          <w:rFonts w:ascii="宋体" w:hAnsi="宋体" w:hint="eastAsia"/>
        </w:rPr>
        <w:t>）</w:t>
      </w:r>
      <w:r w:rsidRPr="003F6DDA">
        <w:rPr>
          <w:rFonts w:ascii="宋体" w:hAnsi="宋体"/>
        </w:rPr>
        <w:t>根据材料并结合所学知识分析可知,该地区气候形成的主要因素是大气环流,故乌裕尔河从成为内流河到扎龙湿地面积稳定的过程中,影响气候的大气环流因素并没有发生大的变化,故该地区的降水量应基本不变。乌裕尔河成为内流河以后,水循环由海陆间循环演变为陆地内循环,受较为干旱气候的影响,蒸发量应逐渐增大。乌裕尔河成为内流河后,前期湿地面积会不断增加,此时期降水量大于蒸发量;当湿地面积稳定时,湿地入水量和出水量基本相等,即降水量等于蒸发量。所以降水量与蒸发量的关系由降水量大于蒸发量变为最终的降水量等于蒸发量。</w:t>
      </w:r>
    </w:p>
    <w:p w:rsidR="006E70E2" w:rsidRPr="003F6DDA" w:rsidP="006E70E2">
      <w:pPr>
        <w:spacing w:line="360" w:lineRule="auto"/>
        <w:jc w:val="left"/>
        <w:rPr>
          <w:rFonts w:ascii="宋体" w:hAnsi="宋体"/>
        </w:rPr>
      </w:pPr>
      <w:r w:rsidRPr="003F6DDA">
        <w:rPr>
          <w:rFonts w:ascii="宋体" w:hAnsi="宋体"/>
        </w:rPr>
        <w:t xml:space="preserve"> </w:t>
      </w:r>
      <w:r w:rsidRPr="003F6DDA">
        <w:rPr>
          <w:rFonts w:ascii="宋体" w:hAnsi="宋体" w:hint="eastAsia"/>
        </w:rPr>
        <w:t>（</w:t>
      </w:r>
      <w:r w:rsidRPr="003F6DDA">
        <w:rPr>
          <w:rFonts w:ascii="宋体" w:hAnsi="宋体"/>
        </w:rPr>
        <w:t>3</w:t>
      </w:r>
      <w:r w:rsidRPr="003F6DDA">
        <w:rPr>
          <w:rFonts w:ascii="宋体" w:hAnsi="宋体" w:hint="eastAsia"/>
        </w:rPr>
        <w:t>）</w:t>
      </w:r>
      <w:r w:rsidRPr="003F6DDA">
        <w:rPr>
          <w:rFonts w:ascii="宋体" w:hAnsi="宋体"/>
        </w:rPr>
        <w:t>湿地水中含盐量的变化主要从来水和出水两方面分析。根据材料可知,一方面,扎龙湿地属于内流区,河水本身会带来大量的盐分;另一方面,内流区水分的消耗主要依靠蒸发。因此,扎龙湿地水中含盐量会升高。</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4</w:t>
      </w:r>
      <w:r w:rsidRPr="003F6DDA">
        <w:rPr>
          <w:rFonts w:ascii="宋体" w:hAnsi="宋体" w:hint="eastAsia"/>
        </w:rPr>
        <w:t>）</w:t>
      </w:r>
      <w:r w:rsidRPr="003F6DDA">
        <w:rPr>
          <w:rFonts w:ascii="宋体" w:hAnsi="宋体"/>
        </w:rPr>
        <w:t>本题属于开放性试题。若赞同改内流河为外流河,其理由需从改变该地盐碱化发展趋势、减少泥沙淤积、增加生物多样性、防止水体污染等方面分析。若不赞同,则主要从对扎龙湿地的破坏方面分析。例如扎龙湿地来水量减少,湿地萎缩,进而影响到湿地生态系统等。</w:t>
      </w:r>
    </w:p>
    <w:p w:rsidR="006E70E2" w:rsidRPr="003F6DDA" w:rsidP="006E70E2">
      <w:pPr>
        <w:spacing w:line="360" w:lineRule="auto"/>
        <w:jc w:val="left"/>
        <w:rPr>
          <w:rFonts w:ascii="宋体" w:hAnsi="宋体"/>
        </w:rPr>
      </w:pPr>
      <w:r>
        <w:rPr>
          <w:rFonts w:ascii="宋体" w:hAnsi="宋体"/>
        </w:rPr>
        <w:t>〖答 案〗</w:t>
      </w:r>
      <w:r w:rsidRPr="003F6DDA">
        <w:rPr>
          <w:rFonts w:ascii="宋体" w:hAnsi="宋体" w:hint="eastAsia"/>
        </w:rPr>
        <w:t>（</w:t>
      </w:r>
      <w:r w:rsidRPr="003F6DDA">
        <w:rPr>
          <w:rFonts w:ascii="宋体" w:hAnsi="宋体"/>
        </w:rPr>
        <w:t>1</w:t>
      </w:r>
      <w:r w:rsidRPr="003F6DDA">
        <w:rPr>
          <w:rFonts w:ascii="宋体" w:hAnsi="宋体" w:hint="eastAsia"/>
        </w:rPr>
        <w:t>）</w:t>
      </w:r>
      <w:r w:rsidRPr="003F6DDA">
        <w:rPr>
          <w:rFonts w:ascii="宋体" w:hAnsi="宋体"/>
        </w:rPr>
        <w:t>地势平坦、开阔。气候较为干旱</w:t>
      </w:r>
      <w:r w:rsidRPr="003F6DDA">
        <w:rPr>
          <w:rFonts w:ascii="宋体" w:hAnsi="宋体" w:hint="eastAsia"/>
        </w:rPr>
        <w:t>（</w:t>
      </w:r>
      <w:r w:rsidRPr="003F6DDA">
        <w:rPr>
          <w:rFonts w:ascii="宋体" w:hAnsi="宋体"/>
        </w:rPr>
        <w:t>蒸发能力强</w:t>
      </w:r>
      <w:r w:rsidRPr="003F6DDA">
        <w:rPr>
          <w:rFonts w:ascii="宋体" w:hAnsi="宋体" w:hint="eastAsia"/>
        </w:rPr>
        <w:t>）</w:t>
      </w:r>
      <w:r w:rsidRPr="003F6DDA">
        <w:rPr>
          <w:rFonts w:ascii="宋体" w:hAnsi="宋体"/>
        </w:rPr>
        <w:t>。</w:t>
      </w:r>
      <w:r w:rsidRPr="003F6DDA">
        <w:rPr>
          <w:rFonts w:ascii="宋体" w:hAnsi="宋体" w:hint="eastAsia"/>
        </w:rPr>
        <w:t>（</w:t>
      </w:r>
      <w:r w:rsidRPr="003F6DDA">
        <w:rPr>
          <w:rFonts w:ascii="宋体" w:hAnsi="宋体"/>
        </w:rPr>
        <w:t>6分</w:t>
      </w:r>
      <w:r w:rsidRPr="003F6DDA">
        <w:rPr>
          <w:rFonts w:ascii="宋体" w:hAnsi="宋体" w:hint="eastAsia"/>
        </w:rPr>
        <w:t>）</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2</w:t>
      </w:r>
      <w:r w:rsidRPr="003F6DDA">
        <w:rPr>
          <w:rFonts w:ascii="宋体" w:hAnsi="宋体" w:hint="eastAsia"/>
        </w:rPr>
        <w:t>）</w:t>
      </w:r>
      <w:r w:rsidRPr="003F6DDA">
        <w:rPr>
          <w:rFonts w:ascii="宋体" w:hAnsi="宋体"/>
        </w:rPr>
        <w:t>降水量基本不变化,蒸发量逐渐增大,二者数量关系由降水量大于蒸发量最终变为降水量等于蒸发量。</w:t>
      </w:r>
      <w:r w:rsidRPr="003F6DDA">
        <w:rPr>
          <w:rFonts w:ascii="宋体" w:hAnsi="宋体" w:hint="eastAsia"/>
        </w:rPr>
        <w:t>（</w:t>
      </w:r>
      <w:r w:rsidRPr="003F6DDA">
        <w:rPr>
          <w:rFonts w:ascii="宋体" w:hAnsi="宋体"/>
        </w:rPr>
        <w:t>6分</w:t>
      </w:r>
      <w:r w:rsidRPr="003F6DDA">
        <w:rPr>
          <w:rFonts w:ascii="宋体" w:hAnsi="宋体" w:hint="eastAsia"/>
        </w:rPr>
        <w:t>）</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3</w:t>
      </w:r>
      <w:r w:rsidRPr="003F6DDA">
        <w:rPr>
          <w:rFonts w:ascii="宋体" w:hAnsi="宋体" w:hint="eastAsia"/>
        </w:rPr>
        <w:t>）</w:t>
      </w:r>
      <w:r w:rsidRPr="003F6DDA">
        <w:rPr>
          <w:rFonts w:ascii="宋体" w:hAnsi="宋体"/>
        </w:rPr>
        <w:t>变化:水中含盐量逐渐增加。原因:随着湿地水分蒸发,盐分</w:t>
      </w:r>
      <w:r w:rsidRPr="003F6DDA">
        <w:rPr>
          <w:rFonts w:ascii="宋体" w:hAnsi="宋体" w:hint="eastAsia"/>
        </w:rPr>
        <w:t>（</w:t>
      </w:r>
      <w:r w:rsidRPr="003F6DDA">
        <w:rPr>
          <w:rFonts w:ascii="宋体" w:hAnsi="宋体"/>
        </w:rPr>
        <w:t>矿物质</w:t>
      </w:r>
      <w:r w:rsidRPr="003F6DDA">
        <w:rPr>
          <w:rFonts w:ascii="宋体" w:hAnsi="宋体" w:hint="eastAsia"/>
        </w:rPr>
        <w:t>）</w:t>
      </w:r>
      <w:r w:rsidRPr="003F6DDA">
        <w:rPr>
          <w:rFonts w:ascii="宋体" w:hAnsi="宋体"/>
        </w:rPr>
        <w:t>富集</w:t>
      </w:r>
      <w:r w:rsidRPr="003F6DDA">
        <w:rPr>
          <w:rFonts w:ascii="宋体" w:hAnsi="宋体" w:hint="eastAsia"/>
        </w:rPr>
        <w:t>（</w:t>
      </w:r>
      <w:r w:rsidRPr="003F6DDA">
        <w:rPr>
          <w:rFonts w:ascii="宋体" w:hAnsi="宋体"/>
        </w:rPr>
        <w:t>最终饱和</w:t>
      </w:r>
      <w:r w:rsidRPr="003F6DDA">
        <w:rPr>
          <w:rFonts w:ascii="宋体" w:hAnsi="宋体" w:hint="eastAsia"/>
        </w:rPr>
        <w:t>）</w:t>
      </w:r>
      <w:r w:rsidRPr="003F6DDA">
        <w:rPr>
          <w:rFonts w:ascii="宋体" w:hAnsi="宋体"/>
        </w:rPr>
        <w:t>。</w:t>
      </w:r>
      <w:r w:rsidRPr="003F6DDA">
        <w:rPr>
          <w:rFonts w:ascii="宋体" w:hAnsi="宋体" w:hint="eastAsia"/>
        </w:rPr>
        <w:t>（</w:t>
      </w:r>
      <w:r w:rsidRPr="003F6DDA">
        <w:rPr>
          <w:rFonts w:ascii="宋体" w:hAnsi="宋体"/>
        </w:rPr>
        <w:t>6分</w:t>
      </w:r>
      <w:r w:rsidRPr="003F6DDA">
        <w:rPr>
          <w:rFonts w:ascii="宋体" w:hAnsi="宋体" w:hint="eastAsia"/>
        </w:rPr>
        <w:t>）</w:t>
      </w:r>
    </w:p>
    <w:p w:rsidR="006E70E2" w:rsidRPr="003F6DDA" w:rsidP="006E70E2">
      <w:pPr>
        <w:spacing w:line="360" w:lineRule="auto"/>
        <w:jc w:val="left"/>
        <w:rPr>
          <w:rFonts w:ascii="宋体" w:hAnsi="宋体"/>
        </w:rPr>
      </w:pPr>
      <w:r w:rsidRPr="003F6DDA">
        <w:rPr>
          <w:rFonts w:ascii="宋体" w:hAnsi="宋体" w:hint="eastAsia"/>
        </w:rPr>
        <w:t>（</w:t>
      </w:r>
      <w:r w:rsidRPr="003F6DDA">
        <w:rPr>
          <w:rFonts w:ascii="宋体" w:hAnsi="宋体"/>
        </w:rPr>
        <w:t>4</w:t>
      </w:r>
      <w:r w:rsidRPr="003F6DDA">
        <w:rPr>
          <w:rFonts w:ascii="宋体" w:hAnsi="宋体" w:hint="eastAsia"/>
        </w:rPr>
        <w:t>）</w:t>
      </w:r>
      <w:r w:rsidRPr="003F6DDA">
        <w:rPr>
          <w:rFonts w:ascii="宋体" w:hAnsi="宋体"/>
        </w:rPr>
        <w:t>同意,可防止盐分</w:t>
      </w:r>
      <w:r w:rsidRPr="003F6DDA">
        <w:rPr>
          <w:rFonts w:ascii="宋体" w:hAnsi="宋体" w:hint="eastAsia"/>
        </w:rPr>
        <w:t>（</w:t>
      </w:r>
      <w:r w:rsidRPr="003F6DDA">
        <w:rPr>
          <w:rFonts w:ascii="宋体" w:hAnsi="宋体"/>
        </w:rPr>
        <w:t>矿物质</w:t>
      </w:r>
      <w:r w:rsidRPr="003F6DDA">
        <w:rPr>
          <w:rFonts w:ascii="宋体" w:hAnsi="宋体" w:hint="eastAsia"/>
        </w:rPr>
        <w:t>）</w:t>
      </w:r>
      <w:r w:rsidRPr="003F6DDA">
        <w:rPr>
          <w:rFonts w:ascii="宋体" w:hAnsi="宋体"/>
        </w:rPr>
        <w:t>富集;减少泥沙淤泥;扩大鱼类种群规模;减轻水体富营养化。不同意,应减少对自然的干扰;保持湿地水量稳定;保护生物多样性;维护食物链完整</w:t>
      </w:r>
      <w:r w:rsidRPr="003F6DDA">
        <w:rPr>
          <w:rFonts w:ascii="宋体" w:hAnsi="宋体" w:hint="eastAsia"/>
        </w:rPr>
        <w:t>（</w:t>
      </w:r>
      <w:r w:rsidRPr="003F6DDA">
        <w:rPr>
          <w:rFonts w:ascii="宋体" w:hAnsi="宋体"/>
        </w:rPr>
        <w:t>保护丹顶鹤</w:t>
      </w:r>
      <w:r w:rsidRPr="003F6DDA">
        <w:rPr>
          <w:rFonts w:ascii="宋体" w:hAnsi="宋体" w:hint="eastAsia"/>
        </w:rPr>
        <w:t>）</w:t>
      </w:r>
      <w:r w:rsidRPr="003F6DDA">
        <w:rPr>
          <w:rFonts w:ascii="宋体" w:hAnsi="宋体"/>
        </w:rPr>
        <w:t>;防止湿地环境变化。</w:t>
      </w:r>
      <w:r w:rsidRPr="003F6DDA">
        <w:rPr>
          <w:rFonts w:ascii="宋体" w:hAnsi="宋体" w:hint="eastAsia"/>
        </w:rPr>
        <w:t>（</w:t>
      </w:r>
      <w:r w:rsidRPr="003F6DDA">
        <w:rPr>
          <w:rFonts w:ascii="宋体" w:hAnsi="宋体"/>
        </w:rPr>
        <w:t>6分</w:t>
      </w:r>
      <w:r w:rsidRPr="003F6DDA">
        <w:rPr>
          <w:rFonts w:ascii="宋体" w:hAnsi="宋体" w:hint="eastAsia"/>
        </w:rPr>
        <w:t>）</w:t>
      </w:r>
    </w:p>
    <w:p w:rsidR="006E70E2" w:rsidRPr="003F6DDA" w:rsidP="006E70E2">
      <w:pPr>
        <w:spacing w:line="360" w:lineRule="auto"/>
        <w:rPr>
          <w:rFonts w:ascii="宋体" w:hAnsi="宋体"/>
        </w:rPr>
      </w:pPr>
      <w:r w:rsidRPr="003F6DDA">
        <w:rPr>
          <w:rFonts w:ascii="宋体" w:hAnsi="宋体"/>
        </w:rPr>
        <w:t>28．阅读图文材料，完成下列要求。</w:t>
      </w:r>
      <w:r w:rsidRPr="003F6DDA">
        <w:rPr>
          <w:rFonts w:ascii="宋体" w:hAnsi="宋体" w:hint="eastAsia"/>
        </w:rPr>
        <w:t>（</w:t>
      </w:r>
      <w:r w:rsidRPr="003F6DDA">
        <w:rPr>
          <w:rFonts w:ascii="宋体" w:hAnsi="宋体"/>
        </w:rPr>
        <w:t>11分</w:t>
      </w:r>
      <w:r w:rsidRPr="003F6DDA">
        <w:rPr>
          <w:rFonts w:ascii="宋体" w:hAnsi="宋体" w:hint="eastAsia"/>
        </w:rPr>
        <w:t>）</w:t>
      </w:r>
      <w:r w:rsidRPr="003F6DDA">
        <w:rPr>
          <w:rFonts w:ascii="宋体" w:hAnsi="宋体"/>
        </w:rPr>
        <w:br/>
      </w:r>
      <w:r w:rsidRPr="003F6DDA">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https://d.book118.com/525111110240011114</w:t>
        </w:r>
      </w:hyperlink>
    </w:p>
    <w:p w:rsidR="006E70E2" w:rsidRPr="003F6DDA" w:rsidP="006E70E2">
      <w:pPr>
        <w:spacing w:line="360" w:lineRule="auto"/>
        <w:rPr>
          <w:rFonts w:ascii="宋体" w:hAnsi="宋体"/>
        </w:rPr>
      </w:pPr>
    </w:p>
    <w:sectPr w:rsidSect="00185C95">
      <w:footerReference w:type="even" r:id="rId45"/>
      <w:footerReference w:type="default" r:id="rId4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D4B9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D4B9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D4B9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D4B9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4B9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D4B9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D4B9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D4B9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D4B9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D4B9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D4B9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4B9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B99"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D4B9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7DA"/>
    <w:rsid w:val="00030A4C"/>
    <w:rsid w:val="000B0E5D"/>
    <w:rsid w:val="000E68E3"/>
    <w:rsid w:val="0015213C"/>
    <w:rsid w:val="00185C95"/>
    <w:rsid w:val="003461D6"/>
    <w:rsid w:val="00377D89"/>
    <w:rsid w:val="003C064D"/>
    <w:rsid w:val="003D4B99"/>
    <w:rsid w:val="003F6DDA"/>
    <w:rsid w:val="005C7B92"/>
    <w:rsid w:val="006B4E3B"/>
    <w:rsid w:val="006E70E2"/>
    <w:rsid w:val="007338C7"/>
    <w:rsid w:val="0086398F"/>
    <w:rsid w:val="00881DD8"/>
    <w:rsid w:val="008D67C3"/>
    <w:rsid w:val="0094686F"/>
    <w:rsid w:val="00953DCE"/>
    <w:rsid w:val="009D5990"/>
    <w:rsid w:val="009F7480"/>
    <w:rsid w:val="00A25DBE"/>
    <w:rsid w:val="00A52CE7"/>
    <w:rsid w:val="00AE74AA"/>
    <w:rsid w:val="00B607DA"/>
    <w:rsid w:val="00BF2D1B"/>
    <w:rsid w:val="00C53F14"/>
    <w:rsid w:val="00C7682A"/>
    <w:rsid w:val="00C8075C"/>
    <w:rsid w:val="00C82D71"/>
    <w:rsid w:val="00CB6788"/>
    <w:rsid w:val="00E2207D"/>
    <w:rsid w:val="00E65F25"/>
    <w:rsid w:val="00EB0D52"/>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paragraph" w:styleId="BodyText">
    <w:name w:val="Body Text"/>
    <w:basedOn w:val="Normal"/>
    <w:link w:val="Char2"/>
    <w:qFormat/>
    <w:rsid w:val="00B607DA"/>
    <w:pPr>
      <w:shd w:val="clear" w:color="auto" w:fill="FFFFFF"/>
      <w:spacing w:line="405" w:lineRule="exact"/>
      <w:jc w:val="distribute"/>
    </w:pPr>
    <w:rPr>
      <w:rFonts w:ascii="宋体" w:hAnsi="Times New Roman"/>
      <w:kern w:val="0"/>
      <w:sz w:val="18"/>
      <w:szCs w:val="18"/>
    </w:rPr>
  </w:style>
  <w:style w:type="character" w:customStyle="1" w:styleId="Char2">
    <w:name w:val="正文文本 Char"/>
    <w:link w:val="BodyText"/>
    <w:rsid w:val="00B607DA"/>
    <w:rPr>
      <w:rFonts w:ascii="宋体" w:hAnsi="Times New Roman"/>
      <w:sz w:val="18"/>
      <w:szCs w:val="18"/>
      <w:shd w:val="clear" w:color="auto" w:fill="FFFFFF"/>
    </w:rPr>
  </w:style>
  <w:style w:type="character" w:styleId="PageNumber">
    <w:name w:val="page number"/>
    <w:basedOn w:val="DefaultParagraphFont"/>
    <w:uiPriority w:val="99"/>
    <w:semiHidden/>
    <w:unhideWhenUsed/>
    <w:rsid w:val="003D4B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6.pn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image" Target="media/image8.jpeg" /><Relationship Id="rId22" Type="http://schemas.openxmlformats.org/officeDocument/2006/relationships/image" Target="media/image9.jpeg" /><Relationship Id="rId23" Type="http://schemas.openxmlformats.org/officeDocument/2006/relationships/image" Target="media/image10.jpeg" /><Relationship Id="rId24" Type="http://schemas.openxmlformats.org/officeDocument/2006/relationships/image" Target="media/image11.jpeg"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image" Target="media/image14.png" /><Relationship Id="rId32" Type="http://schemas.openxmlformats.org/officeDocument/2006/relationships/footer" Target="footer15.xml" /><Relationship Id="rId33" Type="http://schemas.openxmlformats.org/officeDocument/2006/relationships/footer" Target="footer16.xml"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footer" Target="footer17.xml" /><Relationship Id="rId37" Type="http://schemas.openxmlformats.org/officeDocument/2006/relationships/footer" Target="footer18.xml" /><Relationship Id="rId38" Type="http://schemas.openxmlformats.org/officeDocument/2006/relationships/image" Target="media/image17.png" /><Relationship Id="rId39" Type="http://schemas.openxmlformats.org/officeDocument/2006/relationships/footer" Target="footer19.xml" /><Relationship Id="rId4" Type="http://schemas.openxmlformats.org/officeDocument/2006/relationships/image" Target="media/image1.png" /><Relationship Id="rId40" Type="http://schemas.openxmlformats.org/officeDocument/2006/relationships/footer" Target="footer20.xml" /><Relationship Id="rId41" Type="http://schemas.openxmlformats.org/officeDocument/2006/relationships/image" Target="media/image18.png" /><Relationship Id="rId42" Type="http://schemas.openxmlformats.org/officeDocument/2006/relationships/footer" Target="footer21.xml" /><Relationship Id="rId43" Type="http://schemas.openxmlformats.org/officeDocument/2006/relationships/footer" Target="footer22.xml" /><Relationship Id="rId44" Type="http://schemas.openxmlformats.org/officeDocument/2006/relationships/hyperlink" Target="https://d.book118.com/525111110240011114" TargetMode="External" /><Relationship Id="rId45" Type="http://schemas.openxmlformats.org/officeDocument/2006/relationships/footer" Target="footer23.xml" /><Relationship Id="rId46" Type="http://schemas.openxmlformats.org/officeDocument/2006/relationships/footer" Target="footer24.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13</Pages>
  <Words>2729</Words>
  <Characters>15556</Characters>
  <Application>Microsoft Office Word</Application>
  <DocSecurity>0</DocSecurity>
  <Lines>129</Lines>
  <Paragraphs>36</Paragraphs>
  <ScaleCrop>false</ScaleCrop>
  <Manager>高级中学名校试卷</Manager>
  <Company>高级中学名校试卷</Company>
  <LinksUpToDate>false</LinksUpToDate>
  <CharactersWithSpaces>18249</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dcterms:created xsi:type="dcterms:W3CDTF">2024-01-17T08:29:00Z</dcterms:created>
  <dcterms:modified xsi:type="dcterms:W3CDTF">2024-02-27T01:44:00Z</dcterms:modified>
  <cp:category>高级中学名校试卷</cp:category>
</cp:coreProperties>
</file>