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多翼式鼓风机项目计划设计方案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94" w:history="1">
        <w:r>
          <w:rPr>
            <w:rFonts w:ascii="仿宋" w:eastAsia="仿宋" w:hAnsi="仿宋" w:cs="仿宋" w:hint="eastAsia"/>
            <w:lang w:eastAsia="zh-CN"/>
          </w:rPr>
          <w:t>概论</w:t>
        </w:r>
        <w:r>
          <w:tab/>
        </w:r>
        <w:r>
          <w:fldChar w:fldCharType="begin"/>
        </w:r>
        <w:r>
          <w:instrText xml:space="preserve"> PAGEREF _Toc9994 \h </w:instrText>
        </w:r>
        <w:r>
          <w:fldChar w:fldCharType="separate"/>
        </w:r>
        <w:r>
          <w:t>3</w:t>
        </w:r>
        <w:r>
          <w:fldChar w:fldCharType="end"/>
        </w:r>
      </w:hyperlink>
    </w:p>
    <w:p>
      <w:pPr>
        <w:pStyle w:val="TOC1"/>
        <w:tabs>
          <w:tab w:val="right" w:leader="dot" w:pos="8306"/>
        </w:tabs>
      </w:pPr>
      <w:hyperlink w:anchor="_Toc13725" w:history="1">
        <w:r>
          <w:rPr>
            <w:rFonts w:ascii="仿宋" w:eastAsia="仿宋" w:hAnsi="仿宋" w:cs="仿宋" w:hint="eastAsia"/>
            <w:lang w:eastAsia="zh-CN"/>
          </w:rPr>
          <w:t>一、多翼式鼓风机项目绩效评估</w:t>
        </w:r>
        <w:r>
          <w:tab/>
        </w:r>
        <w:r>
          <w:fldChar w:fldCharType="begin"/>
        </w:r>
        <w:r>
          <w:instrText xml:space="preserve"> PAGEREF _Toc13725 \h </w:instrText>
        </w:r>
        <w:r>
          <w:fldChar w:fldCharType="separate"/>
        </w:r>
        <w:r>
          <w:t>3</w:t>
        </w:r>
        <w:r>
          <w:fldChar w:fldCharType="end"/>
        </w:r>
      </w:hyperlink>
    </w:p>
    <w:p>
      <w:pPr>
        <w:pStyle w:val="TOC2"/>
        <w:tabs>
          <w:tab w:val="right" w:leader="dot" w:pos="8306"/>
        </w:tabs>
      </w:pPr>
      <w:hyperlink w:anchor="_Toc9971" w:history="1">
        <w:r>
          <w:rPr>
            <w:rFonts w:ascii="仿宋" w:eastAsia="仿宋" w:hAnsi="仿宋" w:cs="仿宋" w:hint="eastAsia"/>
            <w:lang w:eastAsia="zh-CN"/>
          </w:rPr>
          <w:t>(一)、绩效评估指标</w:t>
        </w:r>
        <w:r>
          <w:tab/>
        </w:r>
        <w:r>
          <w:fldChar w:fldCharType="begin"/>
        </w:r>
        <w:r>
          <w:instrText xml:space="preserve"> PAGEREF _Toc9971 \h </w:instrText>
        </w:r>
        <w:r>
          <w:fldChar w:fldCharType="separate"/>
        </w:r>
        <w:r>
          <w:t>3</w:t>
        </w:r>
        <w:r>
          <w:fldChar w:fldCharType="end"/>
        </w:r>
      </w:hyperlink>
    </w:p>
    <w:p>
      <w:pPr>
        <w:pStyle w:val="TOC2"/>
        <w:tabs>
          <w:tab w:val="right" w:leader="dot" w:pos="8306"/>
        </w:tabs>
      </w:pPr>
      <w:hyperlink w:anchor="_Toc564" w:history="1">
        <w:r>
          <w:rPr>
            <w:rFonts w:ascii="仿宋" w:eastAsia="仿宋" w:hAnsi="仿宋" w:cs="仿宋" w:hint="eastAsia"/>
            <w:lang w:eastAsia="zh-CN"/>
          </w:rPr>
          <w:t>(二)、绩效评估方法</w:t>
        </w:r>
        <w:r>
          <w:tab/>
        </w:r>
        <w:r>
          <w:fldChar w:fldCharType="begin"/>
        </w:r>
        <w:r>
          <w:instrText xml:space="preserve"> PAGEREF _Toc564 \h </w:instrText>
        </w:r>
        <w:r>
          <w:fldChar w:fldCharType="separate"/>
        </w:r>
        <w:r>
          <w:t>4</w:t>
        </w:r>
        <w:r>
          <w:fldChar w:fldCharType="end"/>
        </w:r>
      </w:hyperlink>
    </w:p>
    <w:p>
      <w:pPr>
        <w:pStyle w:val="TOC2"/>
        <w:tabs>
          <w:tab w:val="right" w:leader="dot" w:pos="8306"/>
        </w:tabs>
      </w:pPr>
      <w:hyperlink w:anchor="_Toc3927" w:history="1">
        <w:r>
          <w:rPr>
            <w:rFonts w:ascii="仿宋" w:eastAsia="仿宋" w:hAnsi="仿宋" w:cs="仿宋" w:hint="eastAsia"/>
            <w:lang w:eastAsia="zh-CN"/>
          </w:rPr>
          <w:t>(三)、绩效评估周期</w:t>
        </w:r>
        <w:r>
          <w:tab/>
        </w:r>
        <w:r>
          <w:fldChar w:fldCharType="begin"/>
        </w:r>
        <w:r>
          <w:instrText xml:space="preserve"> PAGEREF _Toc3927 \h </w:instrText>
        </w:r>
        <w:r>
          <w:fldChar w:fldCharType="separate"/>
        </w:r>
        <w:r>
          <w:t>5</w:t>
        </w:r>
        <w:r>
          <w:fldChar w:fldCharType="end"/>
        </w:r>
      </w:hyperlink>
    </w:p>
    <w:p>
      <w:pPr>
        <w:pStyle w:val="TOC1"/>
        <w:tabs>
          <w:tab w:val="right" w:leader="dot" w:pos="8306"/>
        </w:tabs>
      </w:pPr>
      <w:hyperlink w:anchor="_Toc17707" w:history="1">
        <w:r>
          <w:rPr>
            <w:rFonts w:ascii="仿宋" w:eastAsia="仿宋" w:hAnsi="仿宋" w:cs="仿宋" w:hint="eastAsia"/>
            <w:lang w:eastAsia="zh-CN"/>
          </w:rPr>
          <w:t>二、多翼式鼓风机项目选址可行性分析</w:t>
        </w:r>
        <w:r>
          <w:tab/>
        </w:r>
        <w:r>
          <w:fldChar w:fldCharType="begin"/>
        </w:r>
        <w:r>
          <w:instrText xml:space="preserve"> PAGEREF _Toc17707 \h </w:instrText>
        </w:r>
        <w:r>
          <w:fldChar w:fldCharType="separate"/>
        </w:r>
        <w:r>
          <w:t>6</w:t>
        </w:r>
        <w:r>
          <w:fldChar w:fldCharType="end"/>
        </w:r>
      </w:hyperlink>
    </w:p>
    <w:p>
      <w:pPr>
        <w:pStyle w:val="TOC2"/>
        <w:tabs>
          <w:tab w:val="right" w:leader="dot" w:pos="8306"/>
        </w:tabs>
      </w:pPr>
      <w:hyperlink w:anchor="_Toc7716" w:history="1">
        <w:r>
          <w:rPr>
            <w:rFonts w:ascii="仿宋" w:eastAsia="仿宋" w:hAnsi="仿宋" w:cs="仿宋" w:hint="eastAsia"/>
            <w:lang w:eastAsia="zh-CN"/>
          </w:rPr>
          <w:t>(一)、多翼式鼓风机项目选址</w:t>
        </w:r>
        <w:r>
          <w:tab/>
        </w:r>
        <w:r>
          <w:fldChar w:fldCharType="begin"/>
        </w:r>
        <w:r>
          <w:instrText xml:space="preserve"> PAGEREF _Toc7716 \h </w:instrText>
        </w:r>
        <w:r>
          <w:fldChar w:fldCharType="separate"/>
        </w:r>
        <w:r>
          <w:t>6</w:t>
        </w:r>
        <w:r>
          <w:fldChar w:fldCharType="end"/>
        </w:r>
      </w:hyperlink>
    </w:p>
    <w:p>
      <w:pPr>
        <w:pStyle w:val="TOC2"/>
        <w:tabs>
          <w:tab w:val="right" w:leader="dot" w:pos="8306"/>
        </w:tabs>
      </w:pPr>
      <w:hyperlink w:anchor="_Toc11597" w:history="1">
        <w:r>
          <w:rPr>
            <w:rFonts w:ascii="仿宋" w:eastAsia="仿宋" w:hAnsi="仿宋" w:cs="仿宋" w:hint="eastAsia"/>
            <w:lang w:eastAsia="zh-CN"/>
          </w:rPr>
          <w:t>(二)、用地控制指标</w:t>
        </w:r>
        <w:r>
          <w:tab/>
        </w:r>
        <w:r>
          <w:fldChar w:fldCharType="begin"/>
        </w:r>
        <w:r>
          <w:instrText xml:space="preserve"> PAGEREF _Toc11597 \h </w:instrText>
        </w:r>
        <w:r>
          <w:fldChar w:fldCharType="separate"/>
        </w:r>
        <w:r>
          <w:t>6</w:t>
        </w:r>
        <w:r>
          <w:fldChar w:fldCharType="end"/>
        </w:r>
      </w:hyperlink>
    </w:p>
    <w:p>
      <w:pPr>
        <w:pStyle w:val="TOC2"/>
        <w:tabs>
          <w:tab w:val="right" w:leader="dot" w:pos="8306"/>
        </w:tabs>
      </w:pPr>
      <w:hyperlink w:anchor="_Toc21826" w:history="1">
        <w:r>
          <w:rPr>
            <w:rFonts w:ascii="仿宋" w:eastAsia="仿宋" w:hAnsi="仿宋" w:cs="仿宋" w:hint="eastAsia"/>
            <w:lang w:eastAsia="zh-CN"/>
          </w:rPr>
          <w:t>(三)、节约用地措施</w:t>
        </w:r>
        <w:r>
          <w:tab/>
        </w:r>
        <w:r>
          <w:fldChar w:fldCharType="begin"/>
        </w:r>
        <w:r>
          <w:instrText xml:space="preserve"> PAGEREF _Toc21826 \h </w:instrText>
        </w:r>
        <w:r>
          <w:fldChar w:fldCharType="separate"/>
        </w:r>
        <w:r>
          <w:t>8</w:t>
        </w:r>
        <w:r>
          <w:fldChar w:fldCharType="end"/>
        </w:r>
      </w:hyperlink>
    </w:p>
    <w:p>
      <w:pPr>
        <w:pStyle w:val="TOC2"/>
        <w:tabs>
          <w:tab w:val="right" w:leader="dot" w:pos="8306"/>
        </w:tabs>
      </w:pPr>
      <w:hyperlink w:anchor="_Toc12803" w:history="1">
        <w:r>
          <w:rPr>
            <w:rFonts w:ascii="仿宋" w:eastAsia="仿宋" w:hAnsi="仿宋" w:cs="仿宋" w:hint="eastAsia"/>
            <w:lang w:eastAsia="zh-CN"/>
          </w:rPr>
          <w:t>(四)、总图布置方案</w:t>
        </w:r>
        <w:r>
          <w:tab/>
        </w:r>
        <w:r>
          <w:fldChar w:fldCharType="begin"/>
        </w:r>
        <w:r>
          <w:instrText xml:space="preserve"> PAGEREF _Toc12803 \h </w:instrText>
        </w:r>
        <w:r>
          <w:fldChar w:fldCharType="separate"/>
        </w:r>
        <w:r>
          <w:t>9</w:t>
        </w:r>
        <w:r>
          <w:fldChar w:fldCharType="end"/>
        </w:r>
      </w:hyperlink>
    </w:p>
    <w:p>
      <w:pPr>
        <w:pStyle w:val="TOC2"/>
        <w:tabs>
          <w:tab w:val="right" w:leader="dot" w:pos="8306"/>
        </w:tabs>
      </w:pPr>
      <w:hyperlink w:anchor="_Toc24341" w:history="1">
        <w:r>
          <w:rPr>
            <w:rFonts w:ascii="仿宋" w:eastAsia="仿宋" w:hAnsi="仿宋" w:cs="仿宋" w:hint="eastAsia"/>
            <w:lang w:eastAsia="zh-CN"/>
          </w:rPr>
          <w:t>(五)、选址综合评价</w:t>
        </w:r>
        <w:r>
          <w:tab/>
        </w:r>
        <w:r>
          <w:fldChar w:fldCharType="begin"/>
        </w:r>
        <w:r>
          <w:instrText xml:space="preserve"> PAGEREF _Toc24341 \h </w:instrText>
        </w:r>
        <w:r>
          <w:fldChar w:fldCharType="separate"/>
        </w:r>
        <w:r>
          <w:t>10</w:t>
        </w:r>
        <w:r>
          <w:fldChar w:fldCharType="end"/>
        </w:r>
      </w:hyperlink>
    </w:p>
    <w:p>
      <w:pPr>
        <w:pStyle w:val="TOC1"/>
        <w:tabs>
          <w:tab w:val="right" w:leader="dot" w:pos="8306"/>
        </w:tabs>
      </w:pPr>
      <w:hyperlink w:anchor="_Toc2641" w:history="1">
        <w:r>
          <w:rPr>
            <w:rFonts w:ascii="仿宋" w:eastAsia="仿宋" w:hAnsi="仿宋" w:cs="仿宋" w:hint="eastAsia"/>
            <w:lang w:eastAsia="zh-CN"/>
          </w:rPr>
          <w:t>三、市场分析、调研</w:t>
        </w:r>
        <w:r>
          <w:tab/>
        </w:r>
        <w:r>
          <w:fldChar w:fldCharType="begin"/>
        </w:r>
        <w:r>
          <w:instrText xml:space="preserve"> PAGEREF _Toc2641 \h </w:instrText>
        </w:r>
        <w:r>
          <w:fldChar w:fldCharType="separate"/>
        </w:r>
        <w:r>
          <w:t>12</w:t>
        </w:r>
        <w:r>
          <w:fldChar w:fldCharType="end"/>
        </w:r>
      </w:hyperlink>
    </w:p>
    <w:p>
      <w:pPr>
        <w:pStyle w:val="TOC2"/>
        <w:tabs>
          <w:tab w:val="right" w:leader="dot" w:pos="8306"/>
        </w:tabs>
      </w:pPr>
      <w:hyperlink w:anchor="_Toc15348" w:history="1">
        <w:r>
          <w:rPr>
            <w:rFonts w:ascii="仿宋" w:eastAsia="仿宋" w:hAnsi="仿宋" w:cs="仿宋" w:hint="eastAsia"/>
            <w:lang w:eastAsia="zh-CN"/>
          </w:rPr>
          <w:t>(一)、多翼式鼓风机行业分析</w:t>
        </w:r>
        <w:r>
          <w:tab/>
        </w:r>
        <w:r>
          <w:fldChar w:fldCharType="begin"/>
        </w:r>
        <w:r>
          <w:instrText xml:space="preserve"> PAGEREF _Toc15348 \h </w:instrText>
        </w:r>
        <w:r>
          <w:fldChar w:fldCharType="separate"/>
        </w:r>
        <w:r>
          <w:t>12</w:t>
        </w:r>
        <w:r>
          <w:fldChar w:fldCharType="end"/>
        </w:r>
      </w:hyperlink>
    </w:p>
    <w:p>
      <w:pPr>
        <w:pStyle w:val="TOC2"/>
        <w:tabs>
          <w:tab w:val="right" w:leader="dot" w:pos="8306"/>
        </w:tabs>
      </w:pPr>
      <w:hyperlink w:anchor="_Toc27893" w:history="1">
        <w:r>
          <w:rPr>
            <w:rFonts w:ascii="仿宋" w:eastAsia="仿宋" w:hAnsi="仿宋" w:cs="仿宋" w:hint="eastAsia"/>
            <w:lang w:eastAsia="zh-CN"/>
          </w:rPr>
          <w:t>(二)、多翼式鼓风机市场分析预测</w:t>
        </w:r>
        <w:r>
          <w:tab/>
        </w:r>
        <w:r>
          <w:fldChar w:fldCharType="begin"/>
        </w:r>
        <w:r>
          <w:instrText xml:space="preserve"> PAGEREF _Toc27893 \h </w:instrText>
        </w:r>
        <w:r>
          <w:fldChar w:fldCharType="separate"/>
        </w:r>
        <w:r>
          <w:t>12</w:t>
        </w:r>
        <w:r>
          <w:fldChar w:fldCharType="end"/>
        </w:r>
      </w:hyperlink>
    </w:p>
    <w:p>
      <w:pPr>
        <w:pStyle w:val="TOC1"/>
        <w:tabs>
          <w:tab w:val="right" w:leader="dot" w:pos="8306"/>
        </w:tabs>
      </w:pPr>
      <w:hyperlink w:anchor="_Toc10339" w:history="1">
        <w:r>
          <w:rPr>
            <w:rFonts w:ascii="仿宋" w:eastAsia="仿宋" w:hAnsi="仿宋" w:cs="仿宋" w:hint="eastAsia"/>
            <w:lang w:eastAsia="zh-CN"/>
          </w:rPr>
          <w:t>四、产品规划分析</w:t>
        </w:r>
        <w:r>
          <w:tab/>
        </w:r>
        <w:r>
          <w:fldChar w:fldCharType="begin"/>
        </w:r>
        <w:r>
          <w:instrText xml:space="preserve"> PAGEREF _Toc10339 \h </w:instrText>
        </w:r>
        <w:r>
          <w:fldChar w:fldCharType="separate"/>
        </w:r>
        <w:r>
          <w:t>13</w:t>
        </w:r>
        <w:r>
          <w:fldChar w:fldCharType="end"/>
        </w:r>
      </w:hyperlink>
    </w:p>
    <w:p>
      <w:pPr>
        <w:pStyle w:val="TOC2"/>
        <w:tabs>
          <w:tab w:val="right" w:leader="dot" w:pos="8306"/>
        </w:tabs>
      </w:pPr>
      <w:hyperlink w:anchor="_Toc27192" w:history="1">
        <w:r>
          <w:rPr>
            <w:rFonts w:ascii="仿宋" w:eastAsia="仿宋" w:hAnsi="仿宋" w:cs="仿宋" w:hint="eastAsia"/>
            <w:lang w:eastAsia="zh-CN"/>
          </w:rPr>
          <w:t>(一)、产品规划</w:t>
        </w:r>
        <w:r>
          <w:tab/>
        </w:r>
        <w:r>
          <w:fldChar w:fldCharType="begin"/>
        </w:r>
        <w:r>
          <w:instrText xml:space="preserve"> PAGEREF _Toc27192 \h </w:instrText>
        </w:r>
        <w:r>
          <w:fldChar w:fldCharType="separate"/>
        </w:r>
        <w:r>
          <w:t>13</w:t>
        </w:r>
        <w:r>
          <w:fldChar w:fldCharType="end"/>
        </w:r>
      </w:hyperlink>
    </w:p>
    <w:p>
      <w:pPr>
        <w:pStyle w:val="TOC2"/>
        <w:tabs>
          <w:tab w:val="right" w:leader="dot" w:pos="8306"/>
        </w:tabs>
      </w:pPr>
      <w:hyperlink w:anchor="_Toc27154" w:history="1">
        <w:r>
          <w:rPr>
            <w:rFonts w:ascii="仿宋" w:eastAsia="仿宋" w:hAnsi="仿宋" w:cs="仿宋" w:hint="eastAsia"/>
            <w:lang w:eastAsia="zh-CN"/>
          </w:rPr>
          <w:t>(二)、建设规模</w:t>
        </w:r>
        <w:r>
          <w:tab/>
        </w:r>
        <w:r>
          <w:fldChar w:fldCharType="begin"/>
        </w:r>
        <w:r>
          <w:instrText xml:space="preserve"> PAGEREF _Toc27154 \h </w:instrText>
        </w:r>
        <w:r>
          <w:fldChar w:fldCharType="separate"/>
        </w:r>
        <w:r>
          <w:t>14</w:t>
        </w:r>
        <w:r>
          <w:fldChar w:fldCharType="end"/>
        </w:r>
      </w:hyperlink>
    </w:p>
    <w:p>
      <w:pPr>
        <w:pStyle w:val="TOC1"/>
        <w:tabs>
          <w:tab w:val="right" w:leader="dot" w:pos="8306"/>
        </w:tabs>
      </w:pPr>
      <w:hyperlink w:anchor="_Toc30053" w:history="1">
        <w:r>
          <w:rPr>
            <w:rFonts w:ascii="仿宋" w:eastAsia="仿宋" w:hAnsi="仿宋" w:cs="仿宋" w:hint="eastAsia"/>
            <w:lang w:eastAsia="zh-CN"/>
          </w:rPr>
          <w:t>五、多翼式鼓风机项目概论</w:t>
        </w:r>
        <w:r>
          <w:tab/>
        </w:r>
        <w:r>
          <w:fldChar w:fldCharType="begin"/>
        </w:r>
        <w:r>
          <w:instrText xml:space="preserve"> PAGEREF _Toc30053 \h </w:instrText>
        </w:r>
        <w:r>
          <w:fldChar w:fldCharType="separate"/>
        </w:r>
        <w:r>
          <w:t>15</w:t>
        </w:r>
        <w:r>
          <w:fldChar w:fldCharType="end"/>
        </w:r>
      </w:hyperlink>
    </w:p>
    <w:p>
      <w:pPr>
        <w:pStyle w:val="TOC2"/>
        <w:tabs>
          <w:tab w:val="right" w:leader="dot" w:pos="8306"/>
        </w:tabs>
      </w:pPr>
      <w:hyperlink w:anchor="_Toc25078" w:history="1">
        <w:r>
          <w:rPr>
            <w:rFonts w:ascii="仿宋" w:eastAsia="仿宋" w:hAnsi="仿宋" w:cs="仿宋" w:hint="eastAsia"/>
            <w:lang w:eastAsia="zh-CN"/>
          </w:rPr>
          <w:t>(一)、多翼式鼓风机项目概况</w:t>
        </w:r>
        <w:r>
          <w:tab/>
        </w:r>
        <w:r>
          <w:fldChar w:fldCharType="begin"/>
        </w:r>
        <w:r>
          <w:instrText xml:space="preserve"> PAGEREF _Toc25078 \h </w:instrText>
        </w:r>
        <w:r>
          <w:fldChar w:fldCharType="separate"/>
        </w:r>
        <w:r>
          <w:t>15</w:t>
        </w:r>
        <w:r>
          <w:fldChar w:fldCharType="end"/>
        </w:r>
      </w:hyperlink>
    </w:p>
    <w:p>
      <w:pPr>
        <w:pStyle w:val="TOC2"/>
        <w:tabs>
          <w:tab w:val="right" w:leader="dot" w:pos="8306"/>
        </w:tabs>
      </w:pPr>
      <w:hyperlink w:anchor="_Toc8982" w:history="1">
        <w:r>
          <w:rPr>
            <w:rFonts w:ascii="仿宋" w:eastAsia="仿宋" w:hAnsi="仿宋" w:cs="仿宋" w:hint="eastAsia"/>
            <w:lang w:eastAsia="zh-CN"/>
          </w:rPr>
          <w:t>(二)、多翼式鼓风机项目目标</w:t>
        </w:r>
        <w:r>
          <w:tab/>
        </w:r>
        <w:r>
          <w:fldChar w:fldCharType="begin"/>
        </w:r>
        <w:r>
          <w:instrText xml:space="preserve"> PAGEREF _Toc8982 \h </w:instrText>
        </w:r>
        <w:r>
          <w:fldChar w:fldCharType="separate"/>
        </w:r>
        <w:r>
          <w:t>17</w:t>
        </w:r>
        <w:r>
          <w:fldChar w:fldCharType="end"/>
        </w:r>
      </w:hyperlink>
    </w:p>
    <w:p>
      <w:pPr>
        <w:pStyle w:val="TOC2"/>
        <w:tabs>
          <w:tab w:val="right" w:leader="dot" w:pos="8306"/>
        </w:tabs>
      </w:pPr>
      <w:hyperlink w:anchor="_Toc29679" w:history="1">
        <w:r>
          <w:rPr>
            <w:rFonts w:ascii="仿宋" w:eastAsia="仿宋" w:hAnsi="仿宋" w:cs="仿宋" w:hint="eastAsia"/>
            <w:lang w:eastAsia="zh-CN"/>
          </w:rPr>
          <w:t>(三)、多翼式鼓风机项目提出的理由</w:t>
        </w:r>
        <w:r>
          <w:tab/>
        </w:r>
        <w:r>
          <w:fldChar w:fldCharType="begin"/>
        </w:r>
        <w:r>
          <w:instrText xml:space="preserve"> PAGEREF _Toc29679 \h </w:instrText>
        </w:r>
        <w:r>
          <w:fldChar w:fldCharType="separate"/>
        </w:r>
        <w:r>
          <w:t>18</w:t>
        </w:r>
        <w:r>
          <w:fldChar w:fldCharType="end"/>
        </w:r>
      </w:hyperlink>
    </w:p>
    <w:p>
      <w:pPr>
        <w:pStyle w:val="TOC2"/>
        <w:tabs>
          <w:tab w:val="right" w:leader="dot" w:pos="8306"/>
        </w:tabs>
      </w:pPr>
      <w:hyperlink w:anchor="_Toc2729" w:history="1">
        <w:r>
          <w:rPr>
            <w:rFonts w:ascii="仿宋" w:eastAsia="仿宋" w:hAnsi="仿宋" w:cs="仿宋" w:hint="eastAsia"/>
            <w:lang w:eastAsia="zh-CN"/>
          </w:rPr>
          <w:t>(四)、多翼式鼓风机项目意义</w:t>
        </w:r>
        <w:r>
          <w:tab/>
        </w:r>
        <w:r>
          <w:fldChar w:fldCharType="begin"/>
        </w:r>
        <w:r>
          <w:instrText xml:space="preserve"> PAGEREF _Toc2729 \h </w:instrText>
        </w:r>
        <w:r>
          <w:fldChar w:fldCharType="separate"/>
        </w:r>
        <w:r>
          <w:t>20</w:t>
        </w:r>
        <w:r>
          <w:fldChar w:fldCharType="end"/>
        </w:r>
      </w:hyperlink>
    </w:p>
    <w:p>
      <w:pPr>
        <w:pStyle w:val="TOC2"/>
        <w:tabs>
          <w:tab w:val="right" w:leader="dot" w:pos="8306"/>
        </w:tabs>
      </w:pPr>
      <w:hyperlink w:anchor="_Toc6361" w:history="1">
        <w:r>
          <w:rPr>
            <w:rFonts w:ascii="仿宋" w:eastAsia="仿宋" w:hAnsi="仿宋" w:cs="仿宋" w:hint="eastAsia"/>
            <w:lang w:eastAsia="zh-CN"/>
          </w:rPr>
          <w:t>(五)、多翼式鼓风机项目背景</w:t>
        </w:r>
        <w:r>
          <w:tab/>
        </w:r>
        <w:r>
          <w:fldChar w:fldCharType="begin"/>
        </w:r>
        <w:r>
          <w:instrText xml:space="preserve"> PAGEREF _Toc6361 \h </w:instrText>
        </w:r>
        <w:r>
          <w:fldChar w:fldCharType="separate"/>
        </w:r>
        <w:r>
          <w:t>21</w:t>
        </w:r>
        <w:r>
          <w:fldChar w:fldCharType="end"/>
        </w:r>
      </w:hyperlink>
    </w:p>
    <w:p>
      <w:pPr>
        <w:pStyle w:val="TOC1"/>
        <w:tabs>
          <w:tab w:val="right" w:leader="dot" w:pos="8306"/>
        </w:tabs>
      </w:pPr>
      <w:hyperlink w:anchor="_Toc27807" w:history="1">
        <w:r>
          <w:rPr>
            <w:rFonts w:ascii="仿宋" w:eastAsia="仿宋" w:hAnsi="仿宋" w:cs="仿宋" w:hint="eastAsia"/>
            <w:lang w:eastAsia="zh-CN"/>
          </w:rPr>
          <w:t>六、多翼式鼓风机项目危机管理</w:t>
        </w:r>
        <w:r>
          <w:tab/>
        </w:r>
        <w:r>
          <w:fldChar w:fldCharType="begin"/>
        </w:r>
        <w:r>
          <w:instrText xml:space="preserve"> PAGEREF _Toc27807 \h </w:instrText>
        </w:r>
        <w:r>
          <w:fldChar w:fldCharType="separate"/>
        </w:r>
        <w:r>
          <w:t>22</w:t>
        </w:r>
        <w:r>
          <w:fldChar w:fldCharType="end"/>
        </w:r>
      </w:hyperlink>
    </w:p>
    <w:p>
      <w:pPr>
        <w:pStyle w:val="TOC2"/>
        <w:tabs>
          <w:tab w:val="right" w:leader="dot" w:pos="8306"/>
        </w:tabs>
      </w:pPr>
      <w:hyperlink w:anchor="_Toc22016" w:history="1">
        <w:r>
          <w:rPr>
            <w:rFonts w:ascii="仿宋" w:eastAsia="仿宋" w:hAnsi="仿宋" w:cs="仿宋" w:hint="eastAsia"/>
            <w:lang w:eastAsia="zh-CN"/>
          </w:rPr>
          <w:t>(一)、危机预警与识别</w:t>
        </w:r>
        <w:r>
          <w:tab/>
        </w:r>
        <w:r>
          <w:fldChar w:fldCharType="begin"/>
        </w:r>
        <w:r>
          <w:instrText xml:space="preserve"> PAGEREF _Toc22016 \h </w:instrText>
        </w:r>
        <w:r>
          <w:fldChar w:fldCharType="separate"/>
        </w:r>
        <w:r>
          <w:t>22</w:t>
        </w:r>
        <w:r>
          <w:fldChar w:fldCharType="end"/>
        </w:r>
      </w:hyperlink>
    </w:p>
    <w:p>
      <w:pPr>
        <w:pStyle w:val="TOC2"/>
        <w:tabs>
          <w:tab w:val="right" w:leader="dot" w:pos="8306"/>
        </w:tabs>
      </w:pPr>
      <w:hyperlink w:anchor="_Toc3251" w:history="1">
        <w:r>
          <w:rPr>
            <w:rFonts w:ascii="仿宋" w:eastAsia="仿宋" w:hAnsi="仿宋" w:cs="仿宋" w:hint="eastAsia"/>
            <w:lang w:eastAsia="zh-CN"/>
          </w:rPr>
          <w:t>(二)、危机应对与恢复</w:t>
        </w:r>
        <w:r>
          <w:tab/>
        </w:r>
        <w:r>
          <w:fldChar w:fldCharType="begin"/>
        </w:r>
        <w:r>
          <w:instrText xml:space="preserve"> PAGEREF _Toc3251 \h </w:instrText>
        </w:r>
        <w:r>
          <w:fldChar w:fldCharType="separate"/>
        </w:r>
        <w:r>
          <w:t>23</w:t>
        </w:r>
        <w:r>
          <w:fldChar w:fldCharType="end"/>
        </w:r>
      </w:hyperlink>
    </w:p>
    <w:p>
      <w:pPr>
        <w:pStyle w:val="TOC1"/>
        <w:tabs>
          <w:tab w:val="right" w:leader="dot" w:pos="8306"/>
        </w:tabs>
      </w:pPr>
      <w:hyperlink w:anchor="_Toc27976" w:history="1">
        <w:r>
          <w:rPr>
            <w:rFonts w:ascii="仿宋" w:eastAsia="仿宋" w:hAnsi="仿宋" w:cs="仿宋" w:hint="eastAsia"/>
            <w:lang w:eastAsia="zh-CN"/>
          </w:rPr>
          <w:t>七、多翼式鼓风机项目人力资源培养与发展</w:t>
        </w:r>
        <w:r>
          <w:tab/>
        </w:r>
        <w:r>
          <w:fldChar w:fldCharType="begin"/>
        </w:r>
        <w:r>
          <w:instrText xml:space="preserve"> PAGEREF _Toc27976 \h </w:instrText>
        </w:r>
        <w:r>
          <w:fldChar w:fldCharType="separate"/>
        </w:r>
        <w:r>
          <w:t>24</w:t>
        </w:r>
        <w:r>
          <w:fldChar w:fldCharType="end"/>
        </w:r>
      </w:hyperlink>
    </w:p>
    <w:p>
      <w:pPr>
        <w:pStyle w:val="TOC2"/>
        <w:tabs>
          <w:tab w:val="right" w:leader="dot" w:pos="8306"/>
        </w:tabs>
      </w:pPr>
      <w:hyperlink w:anchor="_Toc26090" w:history="1">
        <w:r>
          <w:rPr>
            <w:rFonts w:ascii="仿宋" w:eastAsia="仿宋" w:hAnsi="仿宋" w:cs="仿宋" w:hint="eastAsia"/>
            <w:lang w:eastAsia="zh-CN"/>
          </w:rPr>
          <w:t>(一)、人才需求与规划</w:t>
        </w:r>
        <w:r>
          <w:tab/>
        </w:r>
        <w:r>
          <w:fldChar w:fldCharType="begin"/>
        </w:r>
        <w:r>
          <w:instrText xml:space="preserve"> PAGEREF _Toc26090 \h </w:instrText>
        </w:r>
        <w:r>
          <w:fldChar w:fldCharType="separate"/>
        </w:r>
        <w:r>
          <w:t>24</w:t>
        </w:r>
        <w:r>
          <w:fldChar w:fldCharType="end"/>
        </w:r>
      </w:hyperlink>
    </w:p>
    <w:p>
      <w:pPr>
        <w:pStyle w:val="TOC2"/>
        <w:tabs>
          <w:tab w:val="right" w:leader="dot" w:pos="8306"/>
        </w:tabs>
      </w:pPr>
      <w:hyperlink w:anchor="_Toc29584" w:history="1">
        <w:r>
          <w:rPr>
            <w:rFonts w:ascii="仿宋" w:eastAsia="仿宋" w:hAnsi="仿宋" w:cs="仿宋" w:hint="eastAsia"/>
            <w:lang w:eastAsia="zh-CN"/>
          </w:rPr>
          <w:t>(二)、培训与发展计划</w:t>
        </w:r>
        <w:r>
          <w:tab/>
        </w:r>
        <w:r>
          <w:fldChar w:fldCharType="begin"/>
        </w:r>
        <w:r>
          <w:instrText xml:space="preserve"> PAGEREF _Toc29584 \h </w:instrText>
        </w:r>
        <w:r>
          <w:fldChar w:fldCharType="separate"/>
        </w:r>
        <w:r>
          <w:t>25</w:t>
        </w:r>
        <w:r>
          <w:fldChar w:fldCharType="end"/>
        </w:r>
      </w:hyperlink>
    </w:p>
    <w:p>
      <w:pPr>
        <w:pStyle w:val="TOC1"/>
        <w:tabs>
          <w:tab w:val="right" w:leader="dot" w:pos="8306"/>
        </w:tabs>
      </w:pPr>
      <w:hyperlink w:anchor="_Toc20464" w:history="1">
        <w:r>
          <w:rPr>
            <w:rFonts w:ascii="仿宋" w:eastAsia="仿宋" w:hAnsi="仿宋" w:cs="仿宋" w:hint="eastAsia"/>
            <w:lang w:eastAsia="zh-CN"/>
          </w:rPr>
          <w:t>八、多翼式鼓风机项目技术管理</w:t>
        </w:r>
        <w:r>
          <w:tab/>
        </w:r>
        <w:r>
          <w:fldChar w:fldCharType="begin"/>
        </w:r>
        <w:r>
          <w:instrText xml:space="preserve"> PAGEREF _Toc20464 \h </w:instrText>
        </w:r>
        <w:r>
          <w:fldChar w:fldCharType="separate"/>
        </w:r>
        <w:r>
          <w:t>25</w:t>
        </w:r>
        <w:r>
          <w:fldChar w:fldCharType="end"/>
        </w:r>
      </w:hyperlink>
    </w:p>
    <w:p>
      <w:pPr>
        <w:pStyle w:val="TOC2"/>
        <w:tabs>
          <w:tab w:val="right" w:leader="dot" w:pos="8306"/>
        </w:tabs>
      </w:pPr>
      <w:hyperlink w:anchor="_Toc9995" w:history="1">
        <w:r>
          <w:rPr>
            <w:rFonts w:ascii="仿宋" w:eastAsia="仿宋" w:hAnsi="仿宋" w:cs="仿宋" w:hint="eastAsia"/>
            <w:lang w:eastAsia="zh-CN"/>
          </w:rPr>
          <w:t>(一)、技术方案选用方向</w:t>
        </w:r>
        <w:r>
          <w:tab/>
        </w:r>
        <w:r>
          <w:fldChar w:fldCharType="begin"/>
        </w:r>
        <w:r>
          <w:instrText xml:space="preserve"> PAGEREF _Toc9995 \h </w:instrText>
        </w:r>
        <w:r>
          <w:fldChar w:fldCharType="separate"/>
        </w:r>
        <w:r>
          <w:t>25</w:t>
        </w:r>
        <w:r>
          <w:fldChar w:fldCharType="end"/>
        </w:r>
      </w:hyperlink>
    </w:p>
    <w:p>
      <w:pPr>
        <w:pStyle w:val="TOC2"/>
        <w:tabs>
          <w:tab w:val="right" w:leader="dot" w:pos="8306"/>
        </w:tabs>
      </w:pPr>
      <w:hyperlink w:anchor="_Toc10357" w:history="1">
        <w:r>
          <w:rPr>
            <w:rFonts w:ascii="仿宋" w:eastAsia="仿宋" w:hAnsi="仿宋" w:cs="仿宋" w:hint="eastAsia"/>
            <w:lang w:eastAsia="zh-CN"/>
          </w:rPr>
          <w:t>(二)、工艺技术方案选用原则</w:t>
        </w:r>
        <w:r>
          <w:tab/>
        </w:r>
        <w:r>
          <w:fldChar w:fldCharType="begin"/>
        </w:r>
        <w:r>
          <w:instrText xml:space="preserve"> PAGEREF _Toc10357 \h </w:instrText>
        </w:r>
        <w:r>
          <w:fldChar w:fldCharType="separate"/>
        </w:r>
        <w:r>
          <w:t>27</w:t>
        </w:r>
        <w:r>
          <w:fldChar w:fldCharType="end"/>
        </w:r>
      </w:hyperlink>
    </w:p>
    <w:p>
      <w:pPr>
        <w:pStyle w:val="TOC2"/>
        <w:tabs>
          <w:tab w:val="right" w:leader="dot" w:pos="8306"/>
        </w:tabs>
      </w:pPr>
      <w:hyperlink w:anchor="_Toc28084" w:history="1">
        <w:r>
          <w:rPr>
            <w:rFonts w:ascii="仿宋" w:eastAsia="仿宋" w:hAnsi="仿宋" w:cs="仿宋" w:hint="eastAsia"/>
            <w:lang w:eastAsia="zh-CN"/>
          </w:rPr>
          <w:t>(三)、工艺技术方案要求</w:t>
        </w:r>
        <w:r>
          <w:tab/>
        </w:r>
        <w:r>
          <w:fldChar w:fldCharType="begin"/>
        </w:r>
        <w:r>
          <w:instrText xml:space="preserve"> PAGEREF _Toc28084 \h </w:instrText>
        </w:r>
        <w:r>
          <w:fldChar w:fldCharType="separate"/>
        </w:r>
        <w:r>
          <w:t>29</w:t>
        </w:r>
        <w:r>
          <w:fldChar w:fldCharType="end"/>
        </w:r>
      </w:hyperlink>
    </w:p>
    <w:p>
      <w:pPr>
        <w:pStyle w:val="TOC1"/>
        <w:tabs>
          <w:tab w:val="right" w:leader="dot" w:pos="8306"/>
        </w:tabs>
      </w:pPr>
      <w:hyperlink w:anchor="_Toc26735" w:history="1">
        <w:r>
          <w:rPr>
            <w:rFonts w:ascii="仿宋" w:eastAsia="仿宋" w:hAnsi="仿宋" w:cs="仿宋" w:hint="eastAsia"/>
            <w:lang w:eastAsia="zh-CN"/>
          </w:rPr>
          <w:t>九、多翼式鼓风机项目财务管理</w:t>
        </w:r>
        <w:r>
          <w:tab/>
        </w:r>
        <w:r>
          <w:fldChar w:fldCharType="begin"/>
        </w:r>
        <w:r>
          <w:instrText xml:space="preserve"> PAGEREF _Toc26735 \h </w:instrText>
        </w:r>
        <w:r>
          <w:fldChar w:fldCharType="separate"/>
        </w:r>
        <w:r>
          <w:t>32</w:t>
        </w:r>
        <w:r>
          <w:fldChar w:fldCharType="end"/>
        </w:r>
      </w:hyperlink>
    </w:p>
    <w:p>
      <w:pPr>
        <w:pStyle w:val="TOC2"/>
        <w:tabs>
          <w:tab w:val="right" w:leader="dot" w:pos="8306"/>
        </w:tabs>
      </w:pPr>
      <w:hyperlink w:anchor="_Toc25603" w:history="1">
        <w:r>
          <w:rPr>
            <w:rFonts w:ascii="仿宋" w:eastAsia="仿宋" w:hAnsi="仿宋" w:cs="仿宋" w:hint="eastAsia"/>
            <w:lang w:eastAsia="zh-CN"/>
          </w:rPr>
          <w:t>(一)、资金需求大</w:t>
        </w:r>
        <w:r>
          <w:tab/>
        </w:r>
        <w:r>
          <w:fldChar w:fldCharType="begin"/>
        </w:r>
        <w:r>
          <w:instrText xml:space="preserve"> PAGEREF _Toc25603 \h </w:instrText>
        </w:r>
        <w:r>
          <w:fldChar w:fldCharType="separate"/>
        </w:r>
        <w:r>
          <w:t>32</w:t>
        </w:r>
        <w:r>
          <w:fldChar w:fldCharType="end"/>
        </w:r>
      </w:hyperlink>
    </w:p>
    <w:p>
      <w:pPr>
        <w:pStyle w:val="TOC2"/>
        <w:tabs>
          <w:tab w:val="right" w:leader="dot" w:pos="8306"/>
        </w:tabs>
      </w:pPr>
      <w:hyperlink w:anchor="_Toc3178" w:history="1">
        <w:r>
          <w:rPr>
            <w:rFonts w:ascii="仿宋" w:eastAsia="仿宋" w:hAnsi="仿宋" w:cs="仿宋" w:hint="eastAsia"/>
            <w:lang w:eastAsia="zh-CN"/>
          </w:rPr>
          <w:t>(二)、研发周期长</w:t>
        </w:r>
        <w:r>
          <w:tab/>
        </w:r>
        <w:r>
          <w:fldChar w:fldCharType="begin"/>
        </w:r>
        <w:r>
          <w:instrText xml:space="preserve"> PAGEREF _Toc3178 \h </w:instrText>
        </w:r>
        <w:r>
          <w:fldChar w:fldCharType="separate"/>
        </w:r>
        <w:r>
          <w:t>33</w:t>
        </w:r>
        <w:r>
          <w:fldChar w:fldCharType="end"/>
        </w:r>
      </w:hyperlink>
    </w:p>
    <w:p>
      <w:pPr>
        <w:pStyle w:val="TOC2"/>
        <w:tabs>
          <w:tab w:val="right" w:leader="dot" w:pos="8306"/>
        </w:tabs>
      </w:pPr>
      <w:hyperlink w:anchor="_Toc26242" w:history="1">
        <w:r>
          <w:rPr>
            <w:rFonts w:ascii="仿宋" w:eastAsia="仿宋" w:hAnsi="仿宋" w:cs="仿宋" w:hint="eastAsia"/>
            <w:lang w:eastAsia="zh-CN"/>
          </w:rPr>
          <w:t>(三)、市场风险大</w:t>
        </w:r>
        <w:r>
          <w:tab/>
        </w:r>
        <w:r>
          <w:fldChar w:fldCharType="begin"/>
        </w:r>
        <w:r>
          <w:instrText xml:space="preserve"> PAGEREF _Toc26242 \h </w:instrText>
        </w:r>
        <w:r>
          <w:fldChar w:fldCharType="separate"/>
        </w:r>
        <w:r>
          <w:t>34</w:t>
        </w:r>
        <w:r>
          <w:fldChar w:fldCharType="end"/>
        </w:r>
      </w:hyperlink>
    </w:p>
    <w:p>
      <w:pPr>
        <w:pStyle w:val="TOC2"/>
        <w:tabs>
          <w:tab w:val="right" w:leader="dot" w:pos="8306"/>
        </w:tabs>
      </w:pPr>
      <w:hyperlink w:anchor="_Toc12358" w:history="1">
        <w:r>
          <w:rPr>
            <w:rFonts w:ascii="仿宋" w:eastAsia="仿宋" w:hAnsi="仿宋" w:cs="仿宋" w:hint="eastAsia"/>
            <w:lang w:eastAsia="zh-CN"/>
          </w:rPr>
          <w:t>(四)、利润率高</w:t>
        </w:r>
        <w:r>
          <w:tab/>
        </w:r>
        <w:r>
          <w:fldChar w:fldCharType="begin"/>
        </w:r>
        <w:r>
          <w:instrText xml:space="preserve"> PAGEREF _Toc12358 \h </w:instrText>
        </w:r>
        <w:r>
          <w:fldChar w:fldCharType="separate"/>
        </w:r>
        <w:r>
          <w:t>37</w:t>
        </w:r>
        <w:r>
          <w:fldChar w:fldCharType="end"/>
        </w:r>
      </w:hyperlink>
    </w:p>
    <w:p>
      <w:pPr>
        <w:pStyle w:val="TOC1"/>
        <w:tabs>
          <w:tab w:val="right" w:leader="dot" w:pos="8306"/>
        </w:tabs>
      </w:pPr>
      <w:hyperlink w:anchor="_Toc5379" w:history="1">
        <w:r>
          <w:rPr>
            <w:rFonts w:ascii="仿宋" w:eastAsia="仿宋" w:hAnsi="仿宋" w:cs="仿宋" w:hint="eastAsia"/>
            <w:lang w:eastAsia="zh-CN"/>
          </w:rPr>
          <w:t>十、多翼式鼓风机项目创新与研发</w:t>
        </w:r>
        <w:r>
          <w:tab/>
        </w:r>
        <w:r>
          <w:fldChar w:fldCharType="begin"/>
        </w:r>
        <w:r>
          <w:instrText xml:space="preserve"> PAGEREF _Toc5379 \h </w:instrText>
        </w:r>
        <w:r>
          <w:fldChar w:fldCharType="separate"/>
        </w:r>
        <w:r>
          <w:t>39</w:t>
        </w:r>
        <w:r>
          <w:fldChar w:fldCharType="end"/>
        </w:r>
      </w:hyperlink>
    </w:p>
    <w:p>
      <w:pPr>
        <w:pStyle w:val="TOC2"/>
        <w:tabs>
          <w:tab w:val="right" w:leader="dot" w:pos="8306"/>
        </w:tabs>
      </w:pPr>
      <w:hyperlink w:anchor="_Toc544" w:history="1">
        <w:r>
          <w:rPr>
            <w:rFonts w:ascii="仿宋" w:eastAsia="仿宋" w:hAnsi="仿宋" w:cs="仿宋" w:hint="eastAsia"/>
            <w:lang w:eastAsia="zh-CN"/>
          </w:rPr>
          <w:t>(一)、创新策略与方向</w:t>
        </w:r>
        <w:r>
          <w:tab/>
        </w:r>
        <w:r>
          <w:fldChar w:fldCharType="begin"/>
        </w:r>
        <w:r>
          <w:instrText xml:space="preserve"> PAGEREF _Toc544 \h </w:instrText>
        </w:r>
        <w:r>
          <w:fldChar w:fldCharType="separate"/>
        </w:r>
        <w:r>
          <w:t>39</w:t>
        </w:r>
        <w:r>
          <w:fldChar w:fldCharType="end"/>
        </w:r>
      </w:hyperlink>
    </w:p>
    <w:p>
      <w:pPr>
        <w:pStyle w:val="TOC2"/>
        <w:tabs>
          <w:tab w:val="right" w:leader="dot" w:pos="8306"/>
        </w:tabs>
      </w:pPr>
      <w:hyperlink w:anchor="_Toc1150" w:history="1">
        <w:r>
          <w:rPr>
            <w:rFonts w:ascii="仿宋" w:eastAsia="仿宋" w:hAnsi="仿宋" w:cs="仿宋" w:hint="eastAsia"/>
            <w:lang w:eastAsia="zh-CN"/>
          </w:rPr>
          <w:t>(二)、研发规划与投入</w:t>
        </w:r>
        <w:r>
          <w:tab/>
        </w:r>
        <w:r>
          <w:fldChar w:fldCharType="begin"/>
        </w:r>
        <w:r>
          <w:instrText xml:space="preserve"> PAGEREF _Toc1150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8" w:history="1">
        <w:r>
          <w:rPr>
            <w:rFonts w:ascii="仿宋" w:eastAsia="仿宋" w:hAnsi="仿宋" w:cs="仿宋" w:hint="eastAsia"/>
            <w:lang w:eastAsia="zh-CN"/>
          </w:rPr>
          <w:t>十一、生产安全保护</w:t>
        </w:r>
        <w:r>
          <w:tab/>
        </w:r>
        <w:r>
          <w:fldChar w:fldCharType="begin"/>
        </w:r>
        <w:r>
          <w:instrText xml:space="preserve"> PAGEREF _Toc3378 \h </w:instrText>
        </w:r>
        <w:r>
          <w:fldChar w:fldCharType="separate"/>
        </w:r>
        <w:r>
          <w:t>42</w:t>
        </w:r>
        <w:r>
          <w:fldChar w:fldCharType="end"/>
        </w:r>
      </w:hyperlink>
    </w:p>
    <w:p>
      <w:pPr>
        <w:pStyle w:val="TOC2"/>
        <w:tabs>
          <w:tab w:val="right" w:leader="dot" w:pos="8306"/>
        </w:tabs>
      </w:pPr>
      <w:hyperlink w:anchor="_Toc15585" w:history="1">
        <w:r>
          <w:rPr>
            <w:rFonts w:ascii="仿宋" w:eastAsia="仿宋" w:hAnsi="仿宋" w:cs="仿宋" w:hint="eastAsia"/>
            <w:lang w:eastAsia="zh-CN"/>
          </w:rPr>
          <w:t>(一)、消防安全</w:t>
        </w:r>
        <w:r>
          <w:tab/>
        </w:r>
        <w:r>
          <w:fldChar w:fldCharType="begin"/>
        </w:r>
        <w:r>
          <w:instrText xml:space="preserve"> PAGEREF _Toc15585 \h </w:instrText>
        </w:r>
        <w:r>
          <w:fldChar w:fldCharType="separate"/>
        </w:r>
        <w:r>
          <w:t>42</w:t>
        </w:r>
        <w:r>
          <w:fldChar w:fldCharType="end"/>
        </w:r>
      </w:hyperlink>
    </w:p>
    <w:p>
      <w:pPr>
        <w:pStyle w:val="TOC2"/>
        <w:tabs>
          <w:tab w:val="right" w:leader="dot" w:pos="8306"/>
        </w:tabs>
      </w:pPr>
      <w:hyperlink w:anchor="_Toc9445" w:history="1">
        <w:r>
          <w:rPr>
            <w:rFonts w:ascii="仿宋" w:eastAsia="仿宋" w:hAnsi="仿宋" w:cs="仿宋" w:hint="eastAsia"/>
            <w:lang w:eastAsia="zh-CN"/>
          </w:rPr>
          <w:t>(二)、防火防爆总图布置措施</w:t>
        </w:r>
        <w:r>
          <w:tab/>
        </w:r>
        <w:r>
          <w:fldChar w:fldCharType="begin"/>
        </w:r>
        <w:r>
          <w:instrText xml:space="preserve"> PAGEREF _Toc9445 \h </w:instrText>
        </w:r>
        <w:r>
          <w:fldChar w:fldCharType="separate"/>
        </w:r>
        <w:r>
          <w:t>44</w:t>
        </w:r>
        <w:r>
          <w:fldChar w:fldCharType="end"/>
        </w:r>
      </w:hyperlink>
    </w:p>
    <w:p>
      <w:pPr>
        <w:pStyle w:val="TOC2"/>
        <w:tabs>
          <w:tab w:val="right" w:leader="dot" w:pos="8306"/>
        </w:tabs>
      </w:pPr>
      <w:hyperlink w:anchor="_Toc19029" w:history="1">
        <w:r>
          <w:rPr>
            <w:rFonts w:ascii="仿宋" w:eastAsia="仿宋" w:hAnsi="仿宋" w:cs="仿宋" w:hint="eastAsia"/>
            <w:lang w:eastAsia="zh-CN"/>
          </w:rPr>
          <w:t>(三)、自然灾害防范措施</w:t>
        </w:r>
        <w:r>
          <w:tab/>
        </w:r>
        <w:r>
          <w:fldChar w:fldCharType="begin"/>
        </w:r>
        <w:r>
          <w:instrText xml:space="preserve"> PAGEREF _Toc19029 \h </w:instrText>
        </w:r>
        <w:r>
          <w:fldChar w:fldCharType="separate"/>
        </w:r>
        <w:r>
          <w:t>44</w:t>
        </w:r>
        <w:r>
          <w:fldChar w:fldCharType="end"/>
        </w:r>
      </w:hyperlink>
    </w:p>
    <w:p>
      <w:pPr>
        <w:pStyle w:val="TOC2"/>
        <w:tabs>
          <w:tab w:val="right" w:leader="dot" w:pos="8306"/>
        </w:tabs>
      </w:pPr>
      <w:hyperlink w:anchor="_Toc14717" w:history="1">
        <w:r>
          <w:rPr>
            <w:rFonts w:ascii="仿宋" w:eastAsia="仿宋" w:hAnsi="仿宋" w:cs="仿宋" w:hint="eastAsia"/>
            <w:lang w:eastAsia="zh-CN"/>
          </w:rPr>
          <w:t>(四)、安全色及安全标志使用要求</w:t>
        </w:r>
        <w:r>
          <w:tab/>
        </w:r>
        <w:r>
          <w:fldChar w:fldCharType="begin"/>
        </w:r>
        <w:r>
          <w:instrText xml:space="preserve"> PAGEREF _Toc14717 \h </w:instrText>
        </w:r>
        <w:r>
          <w:fldChar w:fldCharType="separate"/>
        </w:r>
        <w:r>
          <w:t>45</w:t>
        </w:r>
        <w:r>
          <w:fldChar w:fldCharType="end"/>
        </w:r>
      </w:hyperlink>
    </w:p>
    <w:p>
      <w:pPr>
        <w:pStyle w:val="TOC2"/>
        <w:tabs>
          <w:tab w:val="right" w:leader="dot" w:pos="8306"/>
        </w:tabs>
      </w:pPr>
      <w:hyperlink w:anchor="_Toc9676" w:history="1">
        <w:r>
          <w:rPr>
            <w:rFonts w:ascii="仿宋" w:eastAsia="仿宋" w:hAnsi="仿宋" w:cs="仿宋" w:hint="eastAsia"/>
            <w:lang w:eastAsia="zh-CN"/>
          </w:rPr>
          <w:t>(五)、防尘防毒措施</w:t>
        </w:r>
        <w:r>
          <w:tab/>
        </w:r>
        <w:r>
          <w:fldChar w:fldCharType="begin"/>
        </w:r>
        <w:r>
          <w:instrText xml:space="preserve"> PAGEREF _Toc9676 \h </w:instrText>
        </w:r>
        <w:r>
          <w:fldChar w:fldCharType="separate"/>
        </w:r>
        <w:r>
          <w:t>46</w:t>
        </w:r>
        <w:r>
          <w:fldChar w:fldCharType="end"/>
        </w:r>
      </w:hyperlink>
    </w:p>
    <w:p>
      <w:pPr>
        <w:pStyle w:val="TOC2"/>
        <w:tabs>
          <w:tab w:val="right" w:leader="dot" w:pos="8306"/>
        </w:tabs>
      </w:pPr>
      <w:hyperlink w:anchor="_Toc27387" w:history="1">
        <w:r>
          <w:rPr>
            <w:rFonts w:ascii="仿宋" w:eastAsia="仿宋" w:hAnsi="仿宋" w:cs="仿宋" w:hint="eastAsia"/>
            <w:lang w:eastAsia="zh-CN"/>
          </w:rPr>
          <w:t>(六)、防静电、触电防护及防雷措施</w:t>
        </w:r>
        <w:r>
          <w:tab/>
        </w:r>
        <w:r>
          <w:fldChar w:fldCharType="begin"/>
        </w:r>
        <w:r>
          <w:instrText xml:space="preserve"> PAGEREF _Toc27387 \h </w:instrText>
        </w:r>
        <w:r>
          <w:fldChar w:fldCharType="separate"/>
        </w:r>
        <w:r>
          <w:t>47</w:t>
        </w:r>
        <w:r>
          <w:fldChar w:fldCharType="end"/>
        </w:r>
      </w:hyperlink>
    </w:p>
    <w:p>
      <w:pPr>
        <w:pStyle w:val="TOC2"/>
        <w:tabs>
          <w:tab w:val="right" w:leader="dot" w:pos="8306"/>
        </w:tabs>
      </w:pPr>
      <w:hyperlink w:anchor="_Toc5838" w:history="1">
        <w:r>
          <w:rPr>
            <w:rFonts w:ascii="仿宋" w:eastAsia="仿宋" w:hAnsi="仿宋" w:cs="仿宋" w:hint="eastAsia"/>
            <w:lang w:eastAsia="zh-CN"/>
          </w:rPr>
          <w:t>(七)、机械设备安全保障措施</w:t>
        </w:r>
        <w:r>
          <w:tab/>
        </w:r>
        <w:r>
          <w:fldChar w:fldCharType="begin"/>
        </w:r>
        <w:r>
          <w:instrText xml:space="preserve"> PAGEREF _Toc5838 \h </w:instrText>
        </w:r>
        <w:r>
          <w:fldChar w:fldCharType="separate"/>
        </w:r>
        <w:r>
          <w:t>49</w:t>
        </w:r>
        <w:r>
          <w:fldChar w:fldCharType="end"/>
        </w:r>
      </w:hyperlink>
    </w:p>
    <w:p>
      <w:pPr>
        <w:pStyle w:val="TOC1"/>
        <w:tabs>
          <w:tab w:val="right" w:leader="dot" w:pos="8306"/>
        </w:tabs>
      </w:pPr>
      <w:hyperlink w:anchor="_Toc5157" w:history="1">
        <w:r>
          <w:rPr>
            <w:rFonts w:ascii="仿宋" w:eastAsia="仿宋" w:hAnsi="仿宋" w:cs="仿宋" w:hint="eastAsia"/>
            <w:lang w:eastAsia="zh-CN"/>
          </w:rPr>
          <w:t>十二、多翼式鼓风机项目风险管理</w:t>
        </w:r>
        <w:r>
          <w:tab/>
        </w:r>
        <w:r>
          <w:fldChar w:fldCharType="begin"/>
        </w:r>
        <w:r>
          <w:instrText xml:space="preserve"> PAGEREF _Toc5157 \h </w:instrText>
        </w:r>
        <w:r>
          <w:fldChar w:fldCharType="separate"/>
        </w:r>
        <w:r>
          <w:t>50</w:t>
        </w:r>
        <w:r>
          <w:fldChar w:fldCharType="end"/>
        </w:r>
      </w:hyperlink>
    </w:p>
    <w:p>
      <w:pPr>
        <w:pStyle w:val="TOC2"/>
        <w:tabs>
          <w:tab w:val="right" w:leader="dot" w:pos="8306"/>
        </w:tabs>
      </w:pPr>
      <w:hyperlink w:anchor="_Toc223" w:history="1">
        <w:r>
          <w:rPr>
            <w:rFonts w:ascii="仿宋" w:eastAsia="仿宋" w:hAnsi="仿宋" w:cs="仿宋" w:hint="eastAsia"/>
            <w:lang w:eastAsia="zh-CN"/>
          </w:rPr>
          <w:t>(一)、风险识别与评估</w:t>
        </w:r>
        <w:r>
          <w:tab/>
        </w:r>
        <w:r>
          <w:fldChar w:fldCharType="begin"/>
        </w:r>
        <w:r>
          <w:instrText xml:space="preserve"> PAGEREF _Toc223 \h </w:instrText>
        </w:r>
        <w:r>
          <w:fldChar w:fldCharType="separate"/>
        </w:r>
        <w:r>
          <w:t>50</w:t>
        </w:r>
        <w:r>
          <w:fldChar w:fldCharType="end"/>
        </w:r>
      </w:hyperlink>
    </w:p>
    <w:p>
      <w:pPr>
        <w:pStyle w:val="TOC2"/>
        <w:tabs>
          <w:tab w:val="right" w:leader="dot" w:pos="8306"/>
        </w:tabs>
      </w:pPr>
      <w:hyperlink w:anchor="_Toc5856" w:history="1">
        <w:r>
          <w:rPr>
            <w:rFonts w:ascii="仿宋" w:eastAsia="仿宋" w:hAnsi="仿宋" w:cs="仿宋" w:hint="eastAsia"/>
            <w:lang w:eastAsia="zh-CN"/>
          </w:rPr>
          <w:t>(二)、风险应对策略</w:t>
        </w:r>
        <w:r>
          <w:tab/>
        </w:r>
        <w:r>
          <w:fldChar w:fldCharType="begin"/>
        </w:r>
        <w:r>
          <w:instrText xml:space="preserve"> PAGEREF _Toc5856 \h </w:instrText>
        </w:r>
        <w:r>
          <w:fldChar w:fldCharType="separate"/>
        </w:r>
        <w:r>
          <w:t>51</w:t>
        </w:r>
        <w:r>
          <w:fldChar w:fldCharType="end"/>
        </w:r>
      </w:hyperlink>
    </w:p>
    <w:p>
      <w:pPr>
        <w:pStyle w:val="TOC2"/>
        <w:tabs>
          <w:tab w:val="right" w:leader="dot" w:pos="8306"/>
        </w:tabs>
      </w:pPr>
      <w:hyperlink w:anchor="_Toc24829" w:history="1">
        <w:r>
          <w:rPr>
            <w:rFonts w:ascii="仿宋" w:eastAsia="仿宋" w:hAnsi="仿宋" w:cs="仿宋" w:hint="eastAsia"/>
            <w:lang w:eastAsia="zh-CN"/>
          </w:rPr>
          <w:t>(三)、风险监控与控制</w:t>
        </w:r>
        <w:r>
          <w:tab/>
        </w:r>
        <w:r>
          <w:fldChar w:fldCharType="begin"/>
        </w:r>
        <w:r>
          <w:instrText xml:space="preserve"> PAGEREF _Toc24829 \h </w:instrText>
        </w:r>
        <w:r>
          <w:fldChar w:fldCharType="separate"/>
        </w:r>
        <w:r>
          <w:t>53</w:t>
        </w:r>
        <w:r>
          <w:fldChar w:fldCharType="end"/>
        </w:r>
      </w:hyperlink>
    </w:p>
    <w:p>
      <w:pPr>
        <w:pStyle w:val="TOC1"/>
        <w:tabs>
          <w:tab w:val="right" w:leader="dot" w:pos="8306"/>
        </w:tabs>
      </w:pPr>
      <w:hyperlink w:anchor="_Toc15418" w:history="1">
        <w:r>
          <w:rPr>
            <w:rFonts w:ascii="仿宋" w:eastAsia="仿宋" w:hAnsi="仿宋" w:cs="仿宋" w:hint="eastAsia"/>
            <w:lang w:eastAsia="zh-CN"/>
          </w:rPr>
          <w:t>十三、多翼式鼓风机项目变更管理</w:t>
        </w:r>
        <w:r>
          <w:tab/>
        </w:r>
        <w:r>
          <w:fldChar w:fldCharType="begin"/>
        </w:r>
        <w:r>
          <w:instrText xml:space="preserve"> PAGEREF _Toc15418 \h </w:instrText>
        </w:r>
        <w:r>
          <w:fldChar w:fldCharType="separate"/>
        </w:r>
        <w:r>
          <w:t>54</w:t>
        </w:r>
        <w:r>
          <w:fldChar w:fldCharType="end"/>
        </w:r>
      </w:hyperlink>
    </w:p>
    <w:p>
      <w:pPr>
        <w:pStyle w:val="TOC2"/>
        <w:tabs>
          <w:tab w:val="right" w:leader="dot" w:pos="8306"/>
        </w:tabs>
      </w:pPr>
      <w:hyperlink w:anchor="_Toc9207" w:history="1">
        <w:r>
          <w:rPr>
            <w:rFonts w:ascii="仿宋" w:eastAsia="仿宋" w:hAnsi="仿宋" w:cs="仿宋" w:hint="eastAsia"/>
            <w:lang w:eastAsia="zh-CN"/>
          </w:rPr>
          <w:t>(一)、变更申请与评估</w:t>
        </w:r>
        <w:r>
          <w:tab/>
        </w:r>
        <w:r>
          <w:fldChar w:fldCharType="begin"/>
        </w:r>
        <w:r>
          <w:instrText xml:space="preserve"> PAGEREF _Toc9207 \h </w:instrText>
        </w:r>
        <w:r>
          <w:fldChar w:fldCharType="separate"/>
        </w:r>
        <w:r>
          <w:t>54</w:t>
        </w:r>
        <w:r>
          <w:fldChar w:fldCharType="end"/>
        </w:r>
      </w:hyperlink>
    </w:p>
    <w:p>
      <w:pPr>
        <w:pStyle w:val="TOC2"/>
        <w:tabs>
          <w:tab w:val="right" w:leader="dot" w:pos="8306"/>
        </w:tabs>
      </w:pPr>
      <w:hyperlink w:anchor="_Toc19922" w:history="1">
        <w:r>
          <w:rPr>
            <w:rFonts w:ascii="仿宋" w:eastAsia="仿宋" w:hAnsi="仿宋" w:cs="仿宋" w:hint="eastAsia"/>
            <w:lang w:eastAsia="zh-CN"/>
          </w:rPr>
          <w:t>(二)、变更实施与控制</w:t>
        </w:r>
        <w:r>
          <w:tab/>
        </w:r>
        <w:r>
          <w:fldChar w:fldCharType="begin"/>
        </w:r>
        <w:r>
          <w:instrText xml:space="preserve"> PAGEREF _Toc19922 \h </w:instrText>
        </w:r>
        <w:r>
          <w:fldChar w:fldCharType="separate"/>
        </w:r>
        <w:r>
          <w:t>54</w:t>
        </w:r>
        <w:r>
          <w:fldChar w:fldCharType="end"/>
        </w:r>
      </w:hyperlink>
    </w:p>
    <w:p>
      <w:pPr>
        <w:pStyle w:val="TOC1"/>
        <w:tabs>
          <w:tab w:val="right" w:leader="dot" w:pos="8306"/>
        </w:tabs>
      </w:pPr>
      <w:hyperlink w:anchor="_Toc1210" w:history="1">
        <w:r>
          <w:rPr>
            <w:rFonts w:ascii="仿宋" w:eastAsia="仿宋" w:hAnsi="仿宋" w:cs="仿宋" w:hint="eastAsia"/>
            <w:lang w:eastAsia="zh-CN"/>
          </w:rPr>
          <w:t>十四、多翼式鼓风机项目治理与监督</w:t>
        </w:r>
        <w:r>
          <w:tab/>
        </w:r>
        <w:r>
          <w:fldChar w:fldCharType="begin"/>
        </w:r>
        <w:r>
          <w:instrText xml:space="preserve"> PAGEREF _Toc1210 \h </w:instrText>
        </w:r>
        <w:r>
          <w:fldChar w:fldCharType="separate"/>
        </w:r>
        <w:r>
          <w:t>55</w:t>
        </w:r>
        <w:r>
          <w:fldChar w:fldCharType="end"/>
        </w:r>
      </w:hyperlink>
    </w:p>
    <w:p>
      <w:pPr>
        <w:pStyle w:val="TOC2"/>
        <w:tabs>
          <w:tab w:val="right" w:leader="dot" w:pos="8306"/>
        </w:tabs>
      </w:pPr>
      <w:hyperlink w:anchor="_Toc31624" w:history="1">
        <w:r>
          <w:rPr>
            <w:rFonts w:ascii="仿宋" w:eastAsia="仿宋" w:hAnsi="仿宋" w:cs="仿宋" w:hint="eastAsia"/>
            <w:lang w:eastAsia="zh-CN"/>
          </w:rPr>
          <w:t>(一)、多翼式鼓风机项目治理结构</w:t>
        </w:r>
        <w:r>
          <w:tab/>
        </w:r>
        <w:r>
          <w:fldChar w:fldCharType="begin"/>
        </w:r>
        <w:r>
          <w:instrText xml:space="preserve"> PAGEREF _Toc31624 \h </w:instrText>
        </w:r>
        <w:r>
          <w:fldChar w:fldCharType="separate"/>
        </w:r>
        <w:r>
          <w:t>55</w:t>
        </w:r>
        <w:r>
          <w:fldChar w:fldCharType="end"/>
        </w:r>
      </w:hyperlink>
    </w:p>
    <w:p>
      <w:pPr>
        <w:pStyle w:val="TOC2"/>
        <w:tabs>
          <w:tab w:val="right" w:leader="dot" w:pos="8306"/>
        </w:tabs>
      </w:pPr>
      <w:hyperlink w:anchor="_Toc22978" w:history="1">
        <w:r>
          <w:rPr>
            <w:rFonts w:ascii="仿宋" w:eastAsia="仿宋" w:hAnsi="仿宋" w:cs="仿宋" w:hint="eastAsia"/>
            <w:lang w:eastAsia="zh-CN"/>
          </w:rPr>
          <w:t>(二)、监督与审计</w:t>
        </w:r>
        <w:r>
          <w:tab/>
        </w:r>
        <w:r>
          <w:fldChar w:fldCharType="begin"/>
        </w:r>
        <w:r>
          <w:instrText xml:space="preserve"> PAGEREF _Toc22978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25"/>
      <w:r>
        <w:rPr>
          <w:rFonts w:ascii="仿宋" w:eastAsia="仿宋" w:hAnsi="仿宋" w:cs="仿宋" w:hint="eastAsia"/>
          <w:sz w:val="28"/>
          <w:lang w:eastAsia="zh-CN"/>
        </w:rPr>
        <w:t>一、多翼式鼓风机项目绩效评估</w:t>
      </w:r>
      <w:bookmarkEnd w:id="2"/>
    </w:p>
    <w:p>
      <w:pPr>
        <w:pStyle w:val="Heading2"/>
        <w:rPr>
          <w:rFonts w:ascii="仿宋" w:eastAsia="仿宋" w:hAnsi="仿宋" w:cs="仿宋" w:hint="eastAsia"/>
          <w:lang w:eastAsia="zh-CN"/>
        </w:rPr>
      </w:pPr>
      <w:bookmarkStart w:id="3" w:name="_Toc99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中，我们设计了一套全面的绩效评估指标，以确保多翼式鼓风机项目的可控和成功交付。这些指标跨足多翼式鼓风机项目目标、成本、进度和质量等多个维度，为我们提供了全面洞察多翼式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目标达成率是我们关注的首要指标。我们设定了明确的目标，并通过定期监测和评估，迅速发现并应对潜在的目标偏差。这为多翼式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成本绩效是另一个核心关注点。通过实际成本与预算成本的对比分析，我们深入了解成本差异的原因，及时调整资源分配，保持多翼式鼓风机项目在经济效益方面的合理水平。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进度作为关键的绩效指标之一，得到了精心的关注。我们制定了详细的多翼式鼓风机项目进度计划，并设立了进度符合度指标，确保实际进度与计划进度保持一致。这使我们能够快速发现和解决潜在的进度问题，保持多翼式鼓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翼式鼓风机项目绩效的不可或缺的一环。我们引入了一系列的质量标准和客户满意度指标，以确保多翼式鼓风机项目交付的成果在质量上达到或超越预期水平。通过持续监测这些指标，我们努力提升多翼式鼓风机项目整体质量水平，为多翼式鼓风机项目的成功交付提供有力保障。通过这些科学且全面的绩效评估，我们能够更好地引导多翼式鼓风机项目的持续改进，确保多翼式鼓风机项目目标的顺利达成。</w:t>
      </w:r>
    </w:p>
    <w:p>
      <w:pPr>
        <w:pStyle w:val="Heading2"/>
        <w:ind w:firstLine="560" w:firstLineChars="200"/>
        <w:rPr>
          <w:rFonts w:ascii="仿宋" w:eastAsia="仿宋" w:hAnsi="仿宋" w:cs="仿宋" w:hint="eastAsia"/>
          <w:sz w:val="28"/>
          <w:lang w:eastAsia="zh-CN"/>
        </w:rPr>
      </w:pPr>
      <w:bookmarkStart w:id="4" w:name="_Toc5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绩效评估是多翼式鼓风机项目中的关键环节，为确保多翼式鼓风机项目达到预期目标，我们采用了多层次、多维度的绩效评估方法。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翼式鼓风机项目的战略目标对齐，确保每个决策和行动都与多翼式鼓风机项目整体目标保持一致。团队会定期召开战略对齐会议，审视当前工作与多翼式鼓风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翼式鼓风机项目进度、质量、成本和风险等方面。这些指标通过数据收集和分析，为多翼式鼓风机项目管理团队提供了客观的评估依据。例如，我们通过多翼式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绩效评估不仅仅停留在多翼式鼓风机项目内部，还考虑了多翼式鼓风机项目对外部环境的影响。我们定期进行干系人满意度调查，以了解各利益相关方对多翼式鼓风机项目的期望和满意度，并及时做出调整。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这种多层次、多角度的绩效评估方法，使得我们能够全面了解多翼式鼓风机项目的运行状态，及时做出调整，确保多翼式鼓风机项目在不断变化的环境中保持稳健前行。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9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为了确保多翼式鼓风机项目的有效管理和不断优化，我们采用了精心设计的绩效评估周期。这个周期旨在实现灵活、实时和全面的评估，以适应多翼式鼓风机项目执行中的各种挑战。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多翼式鼓风机项目的不同需求，分为短期、中期和长期。短期评估关注每个迭代或工作周期，以及时发现和解决当前任务中的问题。中期评估涵盖几个迭代，深入了解整体多翼式鼓风机项目的趋势和性能。长期评估则着眼于整个多翼式鼓风机项目阶段，确保多翼式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翼式鼓风机项目管理工具和协作平台，团队成员能够随时更新和分享多翼式鼓风机项目数据。这种实时性的反馈机制使我们能够及时察觉潜在问题，快速调整，保持多翼式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翼式鼓风机项目的决策制定密不可分。每个周期的多翼式鼓风机项目回顾会议成为集体总结经验、识别问题深层次原因并找到创新解决方案的平台。这种定期的反思与调整机制使多翼式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707"/>
      <w:r>
        <w:rPr>
          <w:rFonts w:ascii="仿宋" w:eastAsia="仿宋" w:hAnsi="仿宋" w:cs="仿宋" w:hint="eastAsia"/>
          <w:sz w:val="28"/>
          <w:lang w:eastAsia="zh-CN"/>
        </w:rPr>
        <w:t>二、多翼式鼓风机项目选址可行性分析</w:t>
      </w:r>
      <w:bookmarkEnd w:id="6"/>
    </w:p>
    <w:p>
      <w:pPr>
        <w:pStyle w:val="Heading2"/>
        <w:rPr>
          <w:rFonts w:ascii="仿宋" w:eastAsia="仿宋" w:hAnsi="仿宋" w:cs="仿宋" w:hint="eastAsia"/>
          <w:lang w:eastAsia="zh-CN"/>
        </w:rPr>
      </w:pPr>
      <w:bookmarkStart w:id="7" w:name="_Toc7716"/>
      <w:r>
        <w:rPr>
          <w:rFonts w:ascii="仿宋" w:eastAsia="仿宋" w:hAnsi="仿宋" w:cs="仿宋" w:hint="eastAsia"/>
          <w:lang w:eastAsia="zh-CN"/>
        </w:rPr>
        <w:t>(一)、多翼式鼓风机项目选址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该多翼式鼓风机项目选址位于XX省XX市XX区XXX街道</w:t>
      </w:r>
    </w:p>
    <w:p>
      <w:pPr>
        <w:pStyle w:val="Heading2"/>
        <w:ind w:firstLine="560" w:firstLineChars="200"/>
        <w:rPr>
          <w:rFonts w:ascii="仿宋" w:eastAsia="仿宋" w:hAnsi="仿宋" w:cs="仿宋" w:hint="eastAsia"/>
          <w:sz w:val="28"/>
          <w:lang w:eastAsia="zh-CN"/>
        </w:rPr>
      </w:pPr>
      <w:bookmarkStart w:id="8" w:name="_Toc1159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多翼式鼓风机项目的征地面积将根据多翼式鼓风机项目的实际规模和需求进行精确规划。具体面积XXX平方米，旨在确保多翼式鼓风机项目不仅能够满足当前的发展需求，还能够预留空间以适应未来的扩展。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净用地面积是在征地面积基础上去除不可利用面积后的实际可开发用地。具体面积XXX平方米，考虑到环保、交通、安全等多方面因素，以确保多翼式鼓风机项目在整体利用效率上达到最优。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多翼式鼓风机项目计划建设的建筑总规模具体面积XXX平方米。这一规模的确定综合考虑了多翼式鼓风机项目的性质、规模，以及城市规划的相关要求，确保建筑布局与周边环境协调一致。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绿地率是多翼式鼓风机项目用地中被规划为绿地的比例。具体面积XXX平方米，旨在通过合理规划绿地，改善多翼式鼓风机项目周边环境，提升居民生活质量，并符合城市整体绿化规划。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容积率是用地上可以建设的建筑总体积与用地面积之比。具体面积XXX，通过合理的容积率规划，确保多翼式鼓风机项目建筑规模与周边环境和谐共生。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翼式鼓风机项目选址与当地城市规划相一致，具体面积XXX平方米。通过与城市规划部门深入沟通，确保多翼式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翼式鼓风机项目选址符合当地产业政策，具体面积XXX平方米。这包括多翼式鼓风机项目对当地经济的促进作用，以及对相关产业的带动效应，确保多翼式鼓风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用地总体要求必须符合环保和可持续发展的原则，具体面积XXX平方米。通过采用绿色建筑设计、节能减排等措施，确保多翼式鼓风机项目在建设和运营过程中对环境的影响最小化，达到可持续发展的要求。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确保多翼式鼓风机项目选址具备必要的公共设施配套，具体面积XXX平方米。这包括交通便利性、教育、医疗等基础设施，以提高居民生活品质，使得多翼式鼓风机项目选址更具吸引力。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考虑用地总体要求对当地社会稳定性的影响，具体面积XXX平方米。通过深入了解当地社区反馈，确保多翼式鼓风机项目的选址和建设过程对当地社会和谐稳定产生积极作用。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翼式鼓风机项目选址不仅符合法规和规划，还在实际操作中具有可行性。这一全面规划将为多翼式鼓风机项目的成功实施提供坚实的基础，确保多翼式鼓风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82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多翼式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翼式鼓风机项目的设备规划和空间设计中，我们将采取灵活设备布局的措施。设备布局将根据实际需求进行灵活设计，避免不必要的浪费。通过合理规划设备摆放位置，我们将提高设备的利用率，减少设备间距，以确保多翼式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翼式鼓风机项目内部引入共享设施的概念，例如共享会议室、办公区等。通过这种方式，我们可以减少对资源的重复建设，提高资源共享效率，从而减小多翼式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8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多翼式鼓风机项目的总图布置中，我们将不同功能区域进行明确的规划，以最大程度满足多翼式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34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翼式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翼式鼓风机项目对环境的影响是综合评价的重要因素之一。我们将详细考虑选址周边的自然环境、生态保护区、水源地等情况，确保多翼式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对选址的评价还需充分考虑当地政府的产业政策和法规。我们将详细了解多翼式鼓风机项目所在地的相关政策，确保多翼式鼓风机项目的规划和运营与当地法规相符，降低不必要的法律风险。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考虑到社会稳定性对企业运营的重要性，我们将评估选址地区的社会安全情况、劳工关系、社区反馈等方面，以确保多翼式鼓风机项目的建设和运营不会受到社会稳定性的负面影响。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最后，我们将综合考虑用地成本，包括土地购置费用、土地开发成本等。通过对用地成本的详细评估，我们能够做出更为精确的经济效益分析，为多翼式鼓风机项目的投资决策提供有力支持。</w:t>
      </w:r>
    </w:p>
    <w:p>
      <w:pPr>
        <w:pStyle w:val="Heading1"/>
        <w:ind w:firstLine="560" w:firstLineChars="200"/>
        <w:rPr>
          <w:rFonts w:ascii="仿宋" w:eastAsia="仿宋" w:hAnsi="仿宋" w:cs="仿宋" w:hint="eastAsia"/>
          <w:sz w:val="28"/>
          <w:lang w:eastAsia="zh-CN"/>
        </w:rPr>
      </w:pPr>
      <w:bookmarkStart w:id="12" w:name="_Toc264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5348"/>
      <w:r>
        <w:rPr>
          <w:rFonts w:ascii="仿宋" w:eastAsia="仿宋" w:hAnsi="仿宋" w:cs="仿宋" w:hint="eastAsia"/>
          <w:lang w:eastAsia="zh-CN"/>
        </w:rPr>
        <w:t>(一)、多翼式鼓风机行业分析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行业一直以来都是市场的关注焦点。行业内的发展趋势、竞争态势以及潜在机会都对多翼式鼓风机项目的推进产生深远的影响。通过深入研究行业的整体概貌，我们将更好地理解行业的核心特征，为多翼式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行业，技术一直是推动创新和发展的关键因素。我们将对当前技术趋势进行详尽分析，包括但不限于人工智能、大数据应用、先进制造技术等。这有助于多翼式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翼式鼓风机项目成功的基础。我们将对主要竞争对手进行深入研究，包括其市场份额、产品特点、市场定位等。通过全面了解竞争对手的优势和劣势，多翼式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893"/>
      <w:r>
        <w:rPr>
          <w:rFonts w:ascii="仿宋" w:eastAsia="仿宋" w:hAnsi="仿宋" w:cs="仿宋" w:hint="eastAsia"/>
          <w:sz w:val="28"/>
          <w:lang w:eastAsia="zh-CN"/>
        </w:rPr>
        <w:t>(二)、多翼式鼓风机市场分析预测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翼式鼓风机市场未来的增长趋势。这包括市场的整体规模、各细分领域的发展趋势等。多翼式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翼式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翼式鼓风机项目实施过程中需要充分考虑的因素。我们将对市场风险进行全面评估，包括但不限于政策法规风险、市场竞争风险、技术变革风险等。通过对潜在风险的深入分析，多翼式鼓风机项目可以制定相应的风险缓解策略，降低不确定性对多翼式鼓风机项目的影响。</w:t>
      </w:r>
    </w:p>
    <w:p>
      <w:pPr>
        <w:pStyle w:val="Heading1"/>
        <w:ind w:firstLine="560" w:firstLineChars="200"/>
        <w:rPr>
          <w:rFonts w:ascii="仿宋" w:eastAsia="仿宋" w:hAnsi="仿宋" w:cs="仿宋" w:hint="eastAsia"/>
          <w:sz w:val="28"/>
          <w:lang w:eastAsia="zh-CN"/>
        </w:rPr>
      </w:pPr>
      <w:bookmarkStart w:id="15" w:name="_Toc1033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719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多翼式鼓风机项目的主要产品是XXXX，预计年产值为XXX万元。这一产品在市场中占据着重要的地位，其广泛的应用范围使得该多翼式鼓风机项目的市场前景非常广阔。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翼式鼓风机项目的xxx产品作为重要的原材料之一，将在多个领域发挥关键作用。其在建筑、交通、能源等方面的广泛应用将为整个产业链提供强大的支持，形成产业协同效应。多翼式鼓风机项目的年产值XXX万XXX万XXX万万元不仅反映了其在市场上的巨大潜力，更预示着它对国民经济的积极贡献。这种关联度高、涉及面广的产业关系，使得该多翼式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15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总征地面积为XXXX平方米，相当于约XX.XX亩，其中净用地面积为XXXX平方米，红线范围内相当于约XX.XX亩。这一用地规模充分考虑了多翼式鼓风机项目的建设需求，保障了多翼式鼓风机项目在合适的空间内得以充分发展。多翼式鼓风机项目规划的总建筑面积为XXXX平方米，其中主体工程建设占XXXX平方米，计容建筑面积达XXXX平方米。预计建筑工程的投资将达到XXXX万元，为多翼式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计划购置的设备共计XXXX台（套），设备购置费用为XXXX万元。这一设备购置计划充分考虑到多翼式鼓风机项目的生产需求和技术要求，确保了多翼式鼓风机项目在生产运营中具备先进的技术装备和高效的生产能力。设备的合理配置将为多翼式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计划总投资为XXXX万元，预计年实现营业收入为XXXX万元。这一产能规模的设定旨在确保多翼式鼓风机项目能够在投资与回报之间取得平衡，实现长期可持续的发展。多翼式鼓风机项目的总投资充分考虑到各个方面的需求，包括用地建设、设备购置等多个环节，以确保多翼式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053"/>
      <w:r>
        <w:rPr>
          <w:rFonts w:ascii="仿宋" w:eastAsia="仿宋" w:hAnsi="仿宋" w:cs="仿宋" w:hint="eastAsia"/>
          <w:sz w:val="28"/>
          <w:lang w:eastAsia="zh-CN"/>
        </w:rPr>
        <w:t>五、多翼式鼓风机项目概论</w:t>
      </w:r>
      <w:bookmarkEnd w:id="18"/>
    </w:p>
    <w:p>
      <w:pPr>
        <w:pStyle w:val="Heading2"/>
        <w:rPr>
          <w:rFonts w:ascii="仿宋" w:eastAsia="仿宋" w:hAnsi="仿宋" w:cs="仿宋" w:hint="eastAsia"/>
          <w:lang w:eastAsia="zh-CN"/>
        </w:rPr>
      </w:pPr>
      <w:bookmarkStart w:id="19" w:name="_Toc25078"/>
      <w:r>
        <w:rPr>
          <w:rFonts w:ascii="仿宋" w:eastAsia="仿宋" w:hAnsi="仿宋" w:cs="仿宋" w:hint="eastAsia"/>
          <w:lang w:eastAsia="zh-CN"/>
        </w:rPr>
        <w:t>(一)、多翼式鼓风机项目概况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多翼式鼓风机项目的起源追溯至对市场的深入洞察。市场的不断演变与变革为多翼式鼓风机项目提供了难得的机遇。当前市场存在的需求缺口和变革的大环境共同构成了多翼式鼓风机项目的背景。这个多翼式鼓风机项目旨在充分利用市场机遇，填补行业中尚未满足的需求，为客户提供全新的解决方案。市场的变革和需求的增长使得这个多翼式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多翼式鼓风机项目名称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正式命名为多翼式鼓风机。这个名称不仅仅是一个标识，更代表了多翼式鼓风机项目的核心理念和愿景。它蕴含着多翼式鼓风机项目所要解决问题的关键字，具有强烈的表达和辨识度，为多翼式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多翼式鼓风机项目目标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的核心目标是提供一种全新、高效的解决方案，满足客户日益增长的需求。多翼式鼓风机项目追求的不仅仅是满足市场需求，更是在市场中获得卓越的竞争优势。通过不断提升产品或服务的质量和创新水平，多翼式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多翼式鼓风机项目范围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全面涵盖了产品研发、制造、市场推广和售后服务，确保从产品设计到最终用户体验的全方位关注。这一全面的多翼式鼓风机项目范围是为了确保多翼式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多翼式鼓风机项目时间表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多翼式鼓风机项目计划在未来18个月内完成，包括研发、测试、市场试点和正式推出等不同阶段。这个时间表的合理设计是为了确保多翼式鼓风机项目各个阶段的顺利推进，以便按时交付高质量的成果。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多翼式鼓风机项目预算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https://d.book118.com/525113104300011122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95CD0"/>
    <w:rsid w:val="58095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1131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2024-03-01T20:51:00Z</dcterms:created>
  <dcterms:modified xsi:type="dcterms:W3CDTF">2024-03-01T20:51:53Z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85151FE1CA154D599F35100F733B38E8_11</vt:lpwstr>
  </property>
  <property fmtid="{D5CDD505-2E9C-101B-9397-08002B2CF9AE}" pid="3" name="KSOProductBuildVer">
    <vt:lpwstr>2052-12.1.0.16388</vt:lpwstr>
  </property>
</Properties>
</file>