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全球旅行行业商业计划书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9307" w:history="1">
        <w:r>
          <w:rPr>
            <w:rFonts w:ascii="仿宋" w:eastAsia="仿宋" w:hAnsi="仿宋" w:cs="仿宋" w:hint="eastAsia"/>
            <w:lang w:eastAsia="zh-CN"/>
          </w:rPr>
          <w:t>序言</w:t>
        </w:r>
        <w:r>
          <w:tab/>
        </w:r>
        <w:r>
          <w:fldChar w:fldCharType="begin"/>
        </w:r>
        <w:r>
          <w:instrText xml:space="preserve"> PAGEREF _Toc29307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8175" w:history="1">
        <w:r>
          <w:rPr>
            <w:rFonts w:ascii="仿宋" w:eastAsia="仿宋" w:hAnsi="仿宋" w:cs="仿宋" w:hint="eastAsia"/>
            <w:lang w:eastAsia="zh-CN"/>
          </w:rPr>
          <w:t>一、工艺技术分析</w:t>
        </w:r>
        <w:r>
          <w:tab/>
        </w:r>
        <w:r>
          <w:fldChar w:fldCharType="begin"/>
        </w:r>
        <w:r>
          <w:instrText xml:space="preserve"> PAGEREF _Toc28175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429" w:history="1">
        <w:r>
          <w:rPr>
            <w:rFonts w:ascii="仿宋" w:eastAsia="仿宋" w:hAnsi="仿宋" w:cs="仿宋" w:hint="eastAsia"/>
            <w:lang w:eastAsia="zh-CN"/>
          </w:rPr>
          <w:t>(一)、企业技术研发分析</w:t>
        </w:r>
        <w:r>
          <w:tab/>
        </w:r>
        <w:r>
          <w:fldChar w:fldCharType="begin"/>
        </w:r>
        <w:r>
          <w:instrText xml:space="preserve"> PAGEREF _Toc30429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63" w:history="1">
        <w:r>
          <w:rPr>
            <w:rFonts w:ascii="仿宋" w:eastAsia="仿宋" w:hAnsi="仿宋" w:cs="仿宋" w:hint="eastAsia"/>
            <w:lang w:eastAsia="zh-CN"/>
          </w:rPr>
          <w:t>(二)、全球旅行项目技术工艺简要分析</w:t>
        </w:r>
        <w:r>
          <w:tab/>
        </w:r>
        <w:r>
          <w:fldChar w:fldCharType="begin"/>
        </w:r>
        <w:r>
          <w:instrText xml:space="preserve"> PAGEREF _Toc2563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63" w:history="1">
        <w:r>
          <w:rPr>
            <w:rFonts w:ascii="仿宋" w:eastAsia="仿宋" w:hAnsi="仿宋" w:cs="仿宋" w:hint="eastAsia"/>
            <w:lang w:eastAsia="zh-CN"/>
          </w:rPr>
          <w:t>(三)、质量管理体系与标准</w:t>
        </w:r>
        <w:r>
          <w:tab/>
        </w:r>
        <w:r>
          <w:fldChar w:fldCharType="begin"/>
        </w:r>
        <w:r>
          <w:instrText xml:space="preserve"> PAGEREF _Toc10063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875" w:history="1">
        <w:r>
          <w:rPr>
            <w:rFonts w:ascii="仿宋" w:eastAsia="仿宋" w:hAnsi="仿宋" w:cs="仿宋" w:hint="eastAsia"/>
            <w:lang w:eastAsia="zh-CN"/>
          </w:rPr>
          <w:t>(四)、全球旅行项目技术流程简述</w:t>
        </w:r>
        <w:r>
          <w:tab/>
        </w:r>
        <w:r>
          <w:fldChar w:fldCharType="begin"/>
        </w:r>
        <w:r>
          <w:instrText xml:space="preserve"> PAGEREF _Toc27875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850" w:history="1">
        <w:r>
          <w:rPr>
            <w:rFonts w:ascii="仿宋" w:eastAsia="仿宋" w:hAnsi="仿宋" w:cs="仿宋" w:hint="eastAsia"/>
            <w:lang w:eastAsia="zh-CN"/>
          </w:rPr>
          <w:t>(五)、设备选型方案</w:t>
        </w:r>
        <w:r>
          <w:tab/>
        </w:r>
        <w:r>
          <w:fldChar w:fldCharType="begin"/>
        </w:r>
        <w:r>
          <w:instrText xml:space="preserve"> PAGEREF _Toc7850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543" w:history="1">
        <w:r>
          <w:rPr>
            <w:rFonts w:ascii="仿宋" w:eastAsia="仿宋" w:hAnsi="仿宋" w:cs="仿宋" w:hint="eastAsia"/>
            <w:lang w:eastAsia="zh-CN"/>
          </w:rPr>
          <w:t>二、全球旅行项目概论</w:t>
        </w:r>
        <w:r>
          <w:tab/>
        </w:r>
        <w:r>
          <w:fldChar w:fldCharType="begin"/>
        </w:r>
        <w:r>
          <w:instrText xml:space="preserve"> PAGEREF _Toc12543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81" w:history="1">
        <w:r>
          <w:rPr>
            <w:rFonts w:ascii="仿宋" w:eastAsia="仿宋" w:hAnsi="仿宋" w:cs="仿宋" w:hint="eastAsia"/>
            <w:lang w:eastAsia="zh-CN"/>
          </w:rPr>
          <w:t>(一)、创新计划及全球旅行项目性质</w:t>
        </w:r>
        <w:r>
          <w:tab/>
        </w:r>
        <w:r>
          <w:fldChar w:fldCharType="begin"/>
        </w:r>
        <w:r>
          <w:instrText xml:space="preserve"> PAGEREF _Toc13681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96" w:history="1">
        <w:r>
          <w:rPr>
            <w:rFonts w:ascii="仿宋" w:eastAsia="仿宋" w:hAnsi="仿宋" w:cs="仿宋" w:hint="eastAsia"/>
            <w:lang w:eastAsia="zh-CN"/>
          </w:rPr>
          <w:t>(二)、主管单位与全球旅行项目执行方</w:t>
        </w:r>
        <w:r>
          <w:tab/>
        </w:r>
        <w:r>
          <w:fldChar w:fldCharType="begin"/>
        </w:r>
        <w:r>
          <w:instrText xml:space="preserve"> PAGEREF _Toc7796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01" w:history="1">
        <w:r>
          <w:rPr>
            <w:rFonts w:ascii="仿宋" w:eastAsia="仿宋" w:hAnsi="仿宋" w:cs="仿宋" w:hint="eastAsia"/>
            <w:lang w:eastAsia="zh-CN"/>
          </w:rPr>
          <w:t>(三)、战略协作伙伴</w:t>
        </w:r>
        <w:r>
          <w:tab/>
        </w:r>
        <w:r>
          <w:fldChar w:fldCharType="begin"/>
        </w:r>
        <w:r>
          <w:instrText xml:space="preserve"> PAGEREF _Toc18001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78" w:history="1">
        <w:r>
          <w:rPr>
            <w:rFonts w:ascii="仿宋" w:eastAsia="仿宋" w:hAnsi="仿宋" w:cs="仿宋" w:hint="eastAsia"/>
            <w:lang w:eastAsia="zh-CN"/>
          </w:rPr>
          <w:t>(四)、全球旅行项目提出背景和合理性</w:t>
        </w:r>
        <w:r>
          <w:tab/>
        </w:r>
        <w:r>
          <w:fldChar w:fldCharType="begin"/>
        </w:r>
        <w:r>
          <w:instrText xml:space="preserve"> PAGEREF _Toc5178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340" w:history="1">
        <w:r>
          <w:rPr>
            <w:rFonts w:ascii="仿宋" w:eastAsia="仿宋" w:hAnsi="仿宋" w:cs="仿宋" w:hint="eastAsia"/>
            <w:lang w:eastAsia="zh-CN"/>
          </w:rPr>
          <w:t>(五)、全球旅行项目选址和土地综合评估</w:t>
        </w:r>
        <w:r>
          <w:tab/>
        </w:r>
        <w:r>
          <w:fldChar w:fldCharType="begin"/>
        </w:r>
        <w:r>
          <w:instrText xml:space="preserve"> PAGEREF _Toc20340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35" w:history="1">
        <w:r>
          <w:rPr>
            <w:rFonts w:ascii="仿宋" w:eastAsia="仿宋" w:hAnsi="仿宋" w:cs="仿宋" w:hint="eastAsia"/>
            <w:lang w:eastAsia="zh-CN"/>
          </w:rPr>
          <w:t>(六)、土木工程建设目标</w:t>
        </w:r>
        <w:r>
          <w:tab/>
        </w:r>
        <w:r>
          <w:fldChar w:fldCharType="begin"/>
        </w:r>
        <w:r>
          <w:instrText xml:space="preserve"> PAGEREF _Toc3735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100" w:history="1">
        <w:r>
          <w:rPr>
            <w:rFonts w:ascii="仿宋" w:eastAsia="仿宋" w:hAnsi="仿宋" w:cs="仿宋" w:hint="eastAsia"/>
            <w:lang w:eastAsia="zh-CN"/>
          </w:rPr>
          <w:t>(七)、设备采购计划</w:t>
        </w:r>
        <w:r>
          <w:tab/>
        </w:r>
        <w:r>
          <w:fldChar w:fldCharType="begin"/>
        </w:r>
        <w:r>
          <w:instrText xml:space="preserve"> PAGEREF _Toc8100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143" w:history="1">
        <w:r>
          <w:rPr>
            <w:rFonts w:ascii="仿宋" w:eastAsia="仿宋" w:hAnsi="仿宋" w:cs="仿宋" w:hint="eastAsia"/>
            <w:lang w:eastAsia="zh-CN"/>
          </w:rPr>
          <w:t>(八)、产品规划与开发方案</w:t>
        </w:r>
        <w:r>
          <w:tab/>
        </w:r>
        <w:r>
          <w:fldChar w:fldCharType="begin"/>
        </w:r>
        <w:r>
          <w:instrText xml:space="preserve"> PAGEREF _Toc24143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31" w:history="1">
        <w:r>
          <w:rPr>
            <w:rFonts w:ascii="仿宋" w:eastAsia="仿宋" w:hAnsi="仿宋" w:cs="仿宋" w:hint="eastAsia"/>
            <w:lang w:eastAsia="zh-CN"/>
          </w:rPr>
          <w:t>(九)、原材料供应保障</w:t>
        </w:r>
        <w:r>
          <w:tab/>
        </w:r>
        <w:r>
          <w:fldChar w:fldCharType="begin"/>
        </w:r>
        <w:r>
          <w:instrText xml:space="preserve"> PAGEREF _Toc30031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248" w:history="1">
        <w:r>
          <w:rPr>
            <w:rFonts w:ascii="仿宋" w:eastAsia="仿宋" w:hAnsi="仿宋" w:cs="仿宋" w:hint="eastAsia"/>
            <w:lang w:eastAsia="zh-CN"/>
          </w:rPr>
          <w:t>(十)、全球旅行项目能源消耗分析</w:t>
        </w:r>
        <w:r>
          <w:tab/>
        </w:r>
        <w:r>
          <w:fldChar w:fldCharType="begin"/>
        </w:r>
        <w:r>
          <w:instrText xml:space="preserve"> PAGEREF _Toc32248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351" w:history="1">
        <w:r>
          <w:rPr>
            <w:rFonts w:ascii="仿宋" w:eastAsia="仿宋" w:hAnsi="仿宋" w:cs="仿宋" w:hint="eastAsia"/>
            <w:lang w:eastAsia="zh-CN"/>
          </w:rPr>
          <w:t>(十一)、环境保护</w:t>
        </w:r>
        <w:r>
          <w:tab/>
        </w:r>
        <w:r>
          <w:fldChar w:fldCharType="begin"/>
        </w:r>
        <w:r>
          <w:instrText xml:space="preserve"> PAGEREF _Toc26351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037" w:history="1">
        <w:r>
          <w:rPr>
            <w:rFonts w:ascii="仿宋" w:eastAsia="仿宋" w:hAnsi="仿宋" w:cs="仿宋" w:hint="eastAsia"/>
            <w:lang w:eastAsia="zh-CN"/>
          </w:rPr>
          <w:t>(十二)、全球旅行项目进度规划与执行</w:t>
        </w:r>
        <w:r>
          <w:tab/>
        </w:r>
        <w:r>
          <w:fldChar w:fldCharType="begin"/>
        </w:r>
        <w:r>
          <w:instrText xml:space="preserve"> PAGEREF _Toc8037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464" w:history="1">
        <w:r>
          <w:rPr>
            <w:rFonts w:ascii="仿宋" w:eastAsia="仿宋" w:hAnsi="仿宋" w:cs="仿宋" w:hint="eastAsia"/>
            <w:lang w:eastAsia="zh-CN"/>
          </w:rPr>
          <w:t>(十三)、经济效益分析与投资预估</w:t>
        </w:r>
        <w:r>
          <w:tab/>
        </w:r>
        <w:r>
          <w:fldChar w:fldCharType="begin"/>
        </w:r>
        <w:r>
          <w:instrText xml:space="preserve"> PAGEREF _Toc26464 \h </w:instrText>
        </w:r>
        <w:r>
          <w:fldChar w:fldCharType="separate"/>
        </w:r>
        <w:r>
          <w:t>19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11" w:history="1">
        <w:r>
          <w:rPr>
            <w:rFonts w:ascii="仿宋" w:eastAsia="仿宋" w:hAnsi="仿宋" w:cs="仿宋" w:hint="eastAsia"/>
            <w:lang w:eastAsia="zh-CN"/>
          </w:rPr>
          <w:t>(十四)、报告详解与解释</w:t>
        </w:r>
        <w:r>
          <w:tab/>
        </w:r>
        <w:r>
          <w:fldChar w:fldCharType="begin"/>
        </w:r>
        <w:r>
          <w:instrText xml:space="preserve"> PAGEREF _Toc6411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620" w:history="1">
        <w:r>
          <w:rPr>
            <w:rFonts w:ascii="仿宋" w:eastAsia="仿宋" w:hAnsi="仿宋" w:cs="仿宋" w:hint="eastAsia"/>
            <w:lang w:eastAsia="zh-CN"/>
          </w:rPr>
          <w:t>三、事故原因分析及事故后果预测</w:t>
        </w:r>
        <w:r>
          <w:tab/>
        </w:r>
        <w:r>
          <w:fldChar w:fldCharType="begin"/>
        </w:r>
        <w:r>
          <w:instrText xml:space="preserve"> PAGEREF _Toc3620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486" w:history="1">
        <w:r>
          <w:rPr>
            <w:rFonts w:ascii="仿宋" w:eastAsia="仿宋" w:hAnsi="仿宋" w:cs="仿宋" w:hint="eastAsia"/>
            <w:lang w:eastAsia="zh-CN"/>
          </w:rPr>
          <w:t>(一)、事故案例及原因分析</w:t>
        </w:r>
        <w:r>
          <w:tab/>
        </w:r>
        <w:r>
          <w:fldChar w:fldCharType="begin"/>
        </w:r>
        <w:r>
          <w:instrText xml:space="preserve"> PAGEREF _Toc23486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121" w:history="1">
        <w:r>
          <w:rPr>
            <w:rFonts w:ascii="仿宋" w:eastAsia="仿宋" w:hAnsi="仿宋" w:cs="仿宋" w:hint="eastAsia"/>
            <w:lang w:eastAsia="zh-CN"/>
          </w:rPr>
          <w:t>(二)、事故后果预测</w:t>
        </w:r>
        <w:r>
          <w:tab/>
        </w:r>
        <w:r>
          <w:fldChar w:fldCharType="begin"/>
        </w:r>
        <w:r>
          <w:instrText xml:space="preserve"> PAGEREF _Toc19121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981" w:history="1">
        <w:r>
          <w:rPr>
            <w:rFonts w:ascii="仿宋" w:eastAsia="仿宋" w:hAnsi="仿宋" w:cs="仿宋" w:hint="eastAsia"/>
            <w:lang w:eastAsia="zh-CN"/>
          </w:rPr>
          <w:t>四、投资方案</w:t>
        </w:r>
        <w:r>
          <w:tab/>
        </w:r>
        <w:r>
          <w:fldChar w:fldCharType="begin"/>
        </w:r>
        <w:r>
          <w:instrText xml:space="preserve"> PAGEREF _Toc6981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13" w:history="1">
        <w:r>
          <w:rPr>
            <w:rFonts w:ascii="仿宋" w:eastAsia="仿宋" w:hAnsi="仿宋" w:cs="仿宋" w:hint="eastAsia"/>
            <w:lang w:eastAsia="zh-CN"/>
          </w:rPr>
          <w:t>(一)、产品愿景</w:t>
        </w:r>
        <w:r>
          <w:tab/>
        </w:r>
        <w:r>
          <w:fldChar w:fldCharType="begin"/>
        </w:r>
        <w:r>
          <w:instrText xml:space="preserve"> PAGEREF _Toc9013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765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_Toc26765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5209" w:history="1">
        <w:r>
          <w:rPr>
            <w:rFonts w:ascii="仿宋" w:eastAsia="仿宋" w:hAnsi="仿宋" w:cs="仿宋" w:hint="eastAsia"/>
            <w:lang w:eastAsia="zh-CN"/>
          </w:rPr>
          <w:t>五、技术创新风险的探讨</w:t>
        </w:r>
        <w:r>
          <w:tab/>
        </w:r>
        <w:r>
          <w:fldChar w:fldCharType="begin"/>
        </w:r>
        <w:r>
          <w:instrText xml:space="preserve"> PAGEREF _Toc25209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939" w:history="1">
        <w:r>
          <w:rPr>
            <w:rFonts w:ascii="仿宋" w:eastAsia="仿宋" w:hAnsi="仿宋" w:cs="仿宋" w:hint="eastAsia"/>
            <w:lang w:eastAsia="zh-CN"/>
          </w:rPr>
          <w:t>(一)、技术创新风险的探讨</w:t>
        </w:r>
        <w:r>
          <w:tab/>
        </w:r>
        <w:r>
          <w:fldChar w:fldCharType="begin"/>
        </w:r>
        <w:r>
          <w:instrText xml:space="preserve"> PAGEREF _Toc12939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146" w:history="1">
        <w:r>
          <w:rPr>
            <w:rFonts w:ascii="仿宋" w:eastAsia="仿宋" w:hAnsi="仿宋" w:cs="仿宋" w:hint="eastAsia"/>
            <w:lang w:eastAsia="zh-CN"/>
          </w:rPr>
          <w:t>六、技术贸易</w:t>
        </w:r>
        <w:r>
          <w:tab/>
        </w:r>
        <w:r>
          <w:fldChar w:fldCharType="begin"/>
        </w:r>
        <w:r>
          <w:instrText xml:space="preserve"> PAGEREF _Toc30146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24" w:history="1">
        <w:r>
          <w:rPr>
            <w:rFonts w:ascii="仿宋" w:eastAsia="仿宋" w:hAnsi="仿宋" w:cs="仿宋" w:hint="eastAsia"/>
            <w:lang w:eastAsia="zh-CN"/>
          </w:rPr>
          <w:t>(一)、全球旅行技术贸易</w:t>
        </w:r>
        <w:r>
          <w:tab/>
        </w:r>
        <w:r>
          <w:fldChar w:fldCharType="begin"/>
        </w:r>
        <w:r>
          <w:instrText xml:space="preserve"> PAGEREF _Toc2824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42" w:history="1">
        <w:r>
          <w:rPr>
            <w:rFonts w:ascii="仿宋" w:eastAsia="仿宋" w:hAnsi="仿宋" w:cs="仿宋" w:hint="eastAsia"/>
            <w:lang w:eastAsia="zh-CN"/>
          </w:rPr>
          <w:t>七、法人治理</w:t>
        </w:r>
        <w:r>
          <w:tab/>
        </w:r>
        <w:r>
          <w:fldChar w:fldCharType="begin"/>
        </w:r>
        <w:r>
          <w:instrText xml:space="preserve"> PAGEREF _Toc742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59" w:history="1">
        <w:r>
          <w:rPr>
            <w:rFonts w:ascii="仿宋" w:eastAsia="仿宋" w:hAnsi="仿宋" w:cs="仿宋" w:hint="eastAsia"/>
            <w:lang w:eastAsia="zh-CN"/>
          </w:rPr>
          <w:t>(一)、股东权利及义务</w:t>
        </w:r>
        <w:r>
          <w:tab/>
        </w:r>
        <w:r>
          <w:fldChar w:fldCharType="begin"/>
        </w:r>
        <w:r>
          <w:instrText xml:space="preserve"> PAGEREF _Toc14059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372" w:history="1">
        <w:r>
          <w:rPr>
            <w:rFonts w:ascii="仿宋" w:eastAsia="仿宋" w:hAnsi="仿宋" w:cs="仿宋" w:hint="eastAsia"/>
            <w:lang w:eastAsia="zh-CN"/>
          </w:rPr>
          <w:t>(二)、董事</w:t>
        </w:r>
        <w:r>
          <w:tab/>
        </w:r>
        <w:r>
          <w:fldChar w:fldCharType="begin"/>
        </w:r>
        <w:r>
          <w:instrText xml:space="preserve"> PAGEREF _Toc16372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519" w:history="1">
        <w:r>
          <w:rPr>
            <w:rFonts w:ascii="仿宋" w:eastAsia="仿宋" w:hAnsi="仿宋" w:cs="仿宋" w:hint="eastAsia"/>
            <w:lang w:eastAsia="zh-CN"/>
          </w:rPr>
          <w:t>(三)、高级管理人员</w:t>
        </w:r>
        <w:r>
          <w:tab/>
        </w:r>
        <w:r>
          <w:fldChar w:fldCharType="begin"/>
        </w:r>
        <w:r>
          <w:instrText xml:space="preserve"> PAGEREF _Toc3519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473" w:history="1">
        <w:r>
          <w:rPr>
            <w:rFonts w:ascii="仿宋" w:eastAsia="仿宋" w:hAnsi="仿宋" w:cs="仿宋" w:hint="eastAsia"/>
            <w:lang w:eastAsia="zh-CN"/>
          </w:rPr>
          <w:t>(四)、监事</w:t>
        </w:r>
        <w:r>
          <w:tab/>
        </w:r>
        <w:r>
          <w:fldChar w:fldCharType="begin"/>
        </w:r>
        <w:r>
          <w:instrText xml:space="preserve"> PAGEREF _Toc8473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98" w:history="1">
        <w:r>
          <w:rPr>
            <w:rFonts w:ascii="仿宋" w:eastAsia="仿宋" w:hAnsi="仿宋" w:cs="仿宋" w:hint="eastAsia"/>
            <w:lang w:eastAsia="zh-CN"/>
          </w:rPr>
          <w:t>八、实施计划</w:t>
        </w:r>
        <w:r>
          <w:tab/>
        </w:r>
        <w:r>
          <w:fldChar w:fldCharType="begin"/>
        </w:r>
        <w:r>
          <w:instrText xml:space="preserve"> PAGEREF _Toc2698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185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_Toc22185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428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_Toc16428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331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_Toc9331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13789" w:history="1">
        <w:r>
          <w:rPr>
            <w:rFonts w:ascii="仿宋" w:eastAsia="仿宋" w:hAnsi="仿宋" w:cs="仿宋" w:hint="eastAsia"/>
            <w:lang w:eastAsia="zh-CN"/>
          </w:rPr>
          <w:t>(四)、人力资源配置和员工培训</w:t>
        </w:r>
        <w:r>
          <w:tab/>
        </w:r>
        <w:r>
          <w:fldChar w:fldCharType="begin"/>
        </w:r>
        <w:r>
          <w:instrText xml:space="preserve"> PAGEREF _Toc13789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25" w:history="1">
        <w:r>
          <w:rPr>
            <w:rFonts w:ascii="仿宋" w:eastAsia="仿宋" w:hAnsi="仿宋" w:cs="仿宋" w:hint="eastAsia"/>
            <w:lang w:eastAsia="zh-CN"/>
          </w:rPr>
          <w:t>(五)、全球旅行项目实施保障</w:t>
        </w:r>
        <w:r>
          <w:tab/>
        </w:r>
        <w:r>
          <w:fldChar w:fldCharType="begin"/>
        </w:r>
        <w:r>
          <w:instrText xml:space="preserve"> PAGEREF _Toc9425 \h </w:instrText>
        </w:r>
        <w:r>
          <w:fldChar w:fldCharType="separate"/>
        </w:r>
        <w:r>
          <w:t>37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259" w:history="1">
        <w:r>
          <w:rPr>
            <w:rFonts w:ascii="仿宋" w:eastAsia="仿宋" w:hAnsi="仿宋" w:cs="仿宋" w:hint="eastAsia"/>
            <w:lang w:eastAsia="zh-CN"/>
          </w:rPr>
          <w:t>九、风险评估与应对策略</w:t>
        </w:r>
        <w:r>
          <w:tab/>
        </w:r>
        <w:r>
          <w:fldChar w:fldCharType="begin"/>
        </w:r>
        <w:r>
          <w:instrText xml:space="preserve"> PAGEREF _Toc5259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823" w:history="1">
        <w:r>
          <w:rPr>
            <w:rFonts w:ascii="仿宋" w:eastAsia="仿宋" w:hAnsi="仿宋" w:cs="仿宋" w:hint="eastAsia"/>
            <w:lang w:eastAsia="zh-CN"/>
          </w:rPr>
          <w:t>(一)、全球旅行项目风险分析</w:t>
        </w:r>
        <w:r>
          <w:tab/>
        </w:r>
        <w:r>
          <w:fldChar w:fldCharType="begin"/>
        </w:r>
        <w:r>
          <w:instrText xml:space="preserve"> PAGEREF _Toc23823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48" w:history="1">
        <w:r>
          <w:rPr>
            <w:rFonts w:ascii="仿宋" w:eastAsia="仿宋" w:hAnsi="仿宋" w:cs="仿宋" w:hint="eastAsia"/>
            <w:lang w:eastAsia="zh-CN"/>
          </w:rPr>
          <w:t>(二)、风险管理与应对方法</w:t>
        </w:r>
        <w:r>
          <w:tab/>
        </w:r>
        <w:r>
          <w:fldChar w:fldCharType="begin"/>
        </w:r>
        <w:r>
          <w:instrText xml:space="preserve"> PAGEREF _Toc5148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231" w:history="1">
        <w:r>
          <w:rPr>
            <w:rFonts w:ascii="仿宋" w:eastAsia="仿宋" w:hAnsi="仿宋" w:cs="仿宋" w:hint="eastAsia"/>
            <w:lang w:eastAsia="zh-CN"/>
          </w:rPr>
          <w:t>十、第四十章员工身心健康管理</w:t>
        </w:r>
        <w:r>
          <w:tab/>
        </w:r>
        <w:r>
          <w:fldChar w:fldCharType="begin"/>
        </w:r>
        <w:r>
          <w:instrText xml:space="preserve"> PAGEREF _Toc30231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60" w:history="1">
        <w:r>
          <w:rPr>
            <w:rFonts w:ascii="仿宋" w:eastAsia="仿宋" w:hAnsi="仿宋" w:cs="仿宋" w:hint="eastAsia"/>
            <w:lang w:eastAsia="zh-CN"/>
          </w:rPr>
          <w:t>(一)、健康促进计划</w:t>
        </w:r>
        <w:r>
          <w:tab/>
        </w:r>
        <w:r>
          <w:fldChar w:fldCharType="begin"/>
        </w:r>
        <w:r>
          <w:instrText xml:space="preserve"> PAGEREF _Toc20460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295" w:history="1">
        <w:r>
          <w:rPr>
            <w:rFonts w:ascii="仿宋" w:eastAsia="仿宋" w:hAnsi="仿宋" w:cs="仿宋" w:hint="eastAsia"/>
            <w:lang w:eastAsia="zh-CN"/>
          </w:rPr>
          <w:t>(二)、健康饮食与运动计划</w:t>
        </w:r>
        <w:r>
          <w:tab/>
        </w:r>
        <w:r>
          <w:fldChar w:fldCharType="begin"/>
        </w:r>
        <w:r>
          <w:instrText xml:space="preserve"> PAGEREF _Toc17295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204" w:history="1">
        <w:r>
          <w:rPr>
            <w:rFonts w:ascii="仿宋" w:eastAsia="仿宋" w:hAnsi="仿宋" w:cs="仿宋" w:hint="eastAsia"/>
            <w:lang w:eastAsia="zh-CN"/>
          </w:rPr>
          <w:t>(三)、心理健康服务与支持</w:t>
        </w:r>
        <w:r>
          <w:tab/>
        </w:r>
        <w:r>
          <w:fldChar w:fldCharType="begin"/>
        </w:r>
        <w:r>
          <w:instrText xml:space="preserve"> PAGEREF _Toc9204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701" w:history="1">
        <w:r>
          <w:rPr>
            <w:rFonts w:ascii="仿宋" w:eastAsia="仿宋" w:hAnsi="仿宋" w:cs="仿宋" w:hint="eastAsia"/>
            <w:lang w:eastAsia="zh-CN"/>
          </w:rPr>
          <w:t>(四)、工作压力管理</w:t>
        </w:r>
        <w:r>
          <w:tab/>
        </w:r>
        <w:r>
          <w:fldChar w:fldCharType="begin"/>
        </w:r>
        <w:r>
          <w:instrText xml:space="preserve"> PAGEREF _Toc21701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4" w:history="1">
        <w:r>
          <w:rPr>
            <w:rFonts w:ascii="仿宋" w:eastAsia="仿宋" w:hAnsi="仿宋" w:cs="仿宋" w:hint="eastAsia"/>
            <w:lang w:eastAsia="zh-CN"/>
          </w:rPr>
          <w:t>(五)、工作负荷评估与调整</w:t>
        </w:r>
        <w:r>
          <w:tab/>
        </w:r>
        <w:r>
          <w:fldChar w:fldCharType="begin"/>
        </w:r>
        <w:r>
          <w:instrText xml:space="preserve"> PAGEREF _Toc134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140" w:history="1">
        <w:r>
          <w:rPr>
            <w:rFonts w:ascii="仿宋" w:eastAsia="仿宋" w:hAnsi="仿宋" w:cs="仿宋" w:hint="eastAsia"/>
            <w:lang w:eastAsia="zh-CN"/>
          </w:rPr>
          <w:t>(六)、员工心理咨询与支持</w:t>
        </w:r>
        <w:r>
          <w:tab/>
        </w:r>
        <w:r>
          <w:fldChar w:fldCharType="begin"/>
        </w:r>
        <w:r>
          <w:instrText xml:space="preserve"> PAGEREF _Toc26140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0605" w:history="1">
        <w:r>
          <w:rPr>
            <w:rFonts w:ascii="仿宋" w:eastAsia="仿宋" w:hAnsi="仿宋" w:cs="仿宋" w:hint="eastAsia"/>
            <w:lang w:eastAsia="zh-CN"/>
          </w:rPr>
          <w:t>十一、社会影响评估</w:t>
        </w:r>
        <w:r>
          <w:tab/>
        </w:r>
        <w:r>
          <w:fldChar w:fldCharType="begin"/>
        </w:r>
        <w:r>
          <w:instrText xml:space="preserve"> PAGEREF _Toc20605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81" w:history="1">
        <w:r>
          <w:rPr>
            <w:rFonts w:ascii="仿宋" w:eastAsia="仿宋" w:hAnsi="仿宋" w:cs="仿宋" w:hint="eastAsia"/>
            <w:lang w:eastAsia="zh-CN"/>
          </w:rPr>
          <w:t>(一)、社会经济状况</w:t>
        </w:r>
        <w:r>
          <w:tab/>
        </w:r>
        <w:r>
          <w:fldChar w:fldCharType="begin"/>
        </w:r>
        <w:r>
          <w:instrText xml:space="preserve"> PAGEREF _Toc32481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54" w:history="1">
        <w:r>
          <w:rPr>
            <w:rFonts w:ascii="仿宋" w:eastAsia="仿宋" w:hAnsi="仿宋" w:cs="仿宋" w:hint="eastAsia"/>
            <w:lang w:eastAsia="zh-CN"/>
          </w:rPr>
          <w:t>(二)、全球旅行项目对当地经济的影响</w:t>
        </w:r>
        <w:r>
          <w:tab/>
        </w:r>
        <w:r>
          <w:fldChar w:fldCharType="begin"/>
        </w:r>
        <w:r>
          <w:instrText xml:space="preserve"> PAGEREF _Toc11854 \h </w:instrText>
        </w:r>
        <w:r>
          <w:fldChar w:fldCharType="separate"/>
        </w:r>
        <w:r>
          <w:t>46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96" w:history="1">
        <w:r>
          <w:rPr>
            <w:rFonts w:ascii="仿宋" w:eastAsia="仿宋" w:hAnsi="仿宋" w:cs="仿宋" w:hint="eastAsia"/>
            <w:lang w:eastAsia="zh-CN"/>
          </w:rPr>
          <w:t>(三)、全球旅行项目对当地社会的影响</w:t>
        </w:r>
        <w:r>
          <w:tab/>
        </w:r>
        <w:r>
          <w:fldChar w:fldCharType="begin"/>
        </w:r>
        <w:r>
          <w:instrText xml:space="preserve"> PAGEREF _Toc9896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027" w:history="1">
        <w:r>
          <w:rPr>
            <w:rFonts w:ascii="仿宋" w:eastAsia="仿宋" w:hAnsi="仿宋" w:cs="仿宋" w:hint="eastAsia"/>
            <w:lang w:eastAsia="zh-CN"/>
          </w:rPr>
          <w:t>(四)、全球旅行项目对当地文化的影响</w:t>
        </w:r>
        <w:r>
          <w:tab/>
        </w:r>
        <w:r>
          <w:fldChar w:fldCharType="begin"/>
        </w:r>
        <w:r>
          <w:instrText xml:space="preserve"> PAGEREF _Toc18027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3980" w:history="1">
        <w:r>
          <w:rPr>
            <w:rFonts w:ascii="仿宋" w:eastAsia="仿宋" w:hAnsi="仿宋" w:cs="仿宋" w:hint="eastAsia"/>
            <w:lang w:eastAsia="zh-CN"/>
          </w:rPr>
          <w:t>十二、项目质量与标准</w:t>
        </w:r>
        <w:r>
          <w:tab/>
        </w:r>
        <w:r>
          <w:fldChar w:fldCharType="begin"/>
        </w:r>
        <w:r>
          <w:instrText xml:space="preserve"> PAGEREF _Toc13980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176" w:history="1">
        <w:r>
          <w:rPr>
            <w:rFonts w:ascii="仿宋" w:eastAsia="仿宋" w:hAnsi="仿宋" w:cs="仿宋" w:hint="eastAsia"/>
            <w:lang w:eastAsia="zh-CN"/>
          </w:rPr>
          <w:t>(一)、质量保障体系</w:t>
        </w:r>
        <w:r>
          <w:tab/>
        </w:r>
        <w:r>
          <w:fldChar w:fldCharType="begin"/>
        </w:r>
        <w:r>
          <w:instrText xml:space="preserve"> PAGEREF _Toc31176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94" w:history="1">
        <w:r>
          <w:rPr>
            <w:rFonts w:ascii="仿宋" w:eastAsia="仿宋" w:hAnsi="仿宋" w:cs="仿宋" w:hint="eastAsia"/>
            <w:lang w:eastAsia="zh-CN"/>
          </w:rPr>
          <w:t>(二)、标准化作业流程</w:t>
        </w:r>
        <w:r>
          <w:tab/>
        </w:r>
        <w:r>
          <w:fldChar w:fldCharType="begin"/>
        </w:r>
        <w:r>
          <w:instrText xml:space="preserve"> PAGEREF _Toc11894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32" w:history="1">
        <w:r>
          <w:rPr>
            <w:rFonts w:ascii="仿宋" w:eastAsia="仿宋" w:hAnsi="仿宋" w:cs="仿宋" w:hint="eastAsia"/>
            <w:lang w:eastAsia="zh-CN"/>
          </w:rPr>
          <w:t>(三)、质量监控与评估</w:t>
        </w:r>
        <w:r>
          <w:tab/>
        </w:r>
        <w:r>
          <w:fldChar w:fldCharType="begin"/>
        </w:r>
        <w:r>
          <w:instrText xml:space="preserve"> PAGEREF _Toc10632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166" w:history="1">
        <w:r>
          <w:rPr>
            <w:rFonts w:ascii="仿宋" w:eastAsia="仿宋" w:hAnsi="仿宋" w:cs="仿宋" w:hint="eastAsia"/>
            <w:lang w:eastAsia="zh-CN"/>
          </w:rPr>
          <w:t>(四)、质量改进计划</w:t>
        </w:r>
        <w:r>
          <w:tab/>
        </w:r>
        <w:r>
          <w:fldChar w:fldCharType="begin"/>
        </w:r>
        <w:r>
          <w:instrText xml:space="preserve"> PAGEREF _Toc29166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7453" w:history="1">
        <w:r>
          <w:rPr>
            <w:rFonts w:ascii="仿宋" w:eastAsia="仿宋" w:hAnsi="仿宋" w:cs="仿宋" w:hint="eastAsia"/>
            <w:lang w:eastAsia="zh-CN"/>
          </w:rPr>
          <w:t>十三、全球旅行项目投资方案分析</w:t>
        </w:r>
        <w:r>
          <w:tab/>
        </w:r>
        <w:r>
          <w:fldChar w:fldCharType="begin"/>
        </w:r>
        <w:r>
          <w:instrText xml:space="preserve"> PAGEREF _Toc7453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069" w:history="1">
        <w:r>
          <w:rPr>
            <w:rFonts w:ascii="仿宋" w:eastAsia="仿宋" w:hAnsi="仿宋" w:cs="仿宋" w:hint="eastAsia"/>
            <w:lang w:eastAsia="zh-CN"/>
          </w:rPr>
          <w:t>(一)、全球旅行项目估算说明</w:t>
        </w:r>
        <w:r>
          <w:tab/>
        </w:r>
        <w:r>
          <w:fldChar w:fldCharType="begin"/>
        </w:r>
        <w:r>
          <w:instrText xml:space="preserve"> PAGEREF _Toc15069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970" w:history="1">
        <w:r>
          <w:rPr>
            <w:rFonts w:ascii="仿宋" w:eastAsia="仿宋" w:hAnsi="仿宋" w:cs="仿宋" w:hint="eastAsia"/>
            <w:lang w:eastAsia="zh-CN"/>
          </w:rPr>
          <w:t>(二)、全球旅行项目总投资估算</w:t>
        </w:r>
        <w:r>
          <w:tab/>
        </w:r>
        <w:r>
          <w:fldChar w:fldCharType="begin"/>
        </w:r>
        <w:r>
          <w:instrText xml:space="preserve"> PAGEREF _Toc15970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642" w:history="1">
        <w:r>
          <w:rPr>
            <w:rFonts w:ascii="仿宋" w:eastAsia="仿宋" w:hAnsi="仿宋" w:cs="仿宋" w:hint="eastAsia"/>
            <w:lang w:eastAsia="zh-CN"/>
          </w:rPr>
          <w:t>(三)、资金筹措</w:t>
        </w:r>
        <w:r>
          <w:tab/>
        </w:r>
        <w:r>
          <w:fldChar w:fldCharType="begin"/>
        </w:r>
        <w:r>
          <w:instrText xml:space="preserve"> PAGEREF _Toc11642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879" w:history="1">
        <w:r>
          <w:rPr>
            <w:rFonts w:ascii="仿宋" w:eastAsia="仿宋" w:hAnsi="仿宋" w:cs="仿宋" w:hint="eastAsia"/>
            <w:lang w:eastAsia="zh-CN"/>
          </w:rPr>
          <w:t>十四、经济影响分析</w:t>
        </w:r>
        <w:r>
          <w:tab/>
        </w:r>
        <w:r>
          <w:fldChar w:fldCharType="begin"/>
        </w:r>
        <w:r>
          <w:instrText xml:space="preserve"> PAGEREF _Toc879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57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_Toc10057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16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_Toc23616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295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_Toc26295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41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_Toc27241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658" w:history="1">
        <w:r>
          <w:rPr>
            <w:rFonts w:ascii="仿宋" w:eastAsia="仿宋" w:hAnsi="仿宋" w:cs="仿宋" w:hint="eastAsia"/>
            <w:lang w:eastAsia="zh-CN"/>
          </w:rPr>
          <w:t>十五、项目运营管理</w:t>
        </w:r>
        <w:r>
          <w:tab/>
        </w:r>
        <w:r>
          <w:fldChar w:fldCharType="begin"/>
        </w:r>
        <w:r>
          <w:instrText xml:space="preserve"> PAGEREF _Toc22658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195" w:history="1">
        <w:r>
          <w:rPr>
            <w:rFonts w:ascii="仿宋" w:eastAsia="仿宋" w:hAnsi="仿宋" w:cs="仿宋" w:hint="eastAsia"/>
            <w:lang w:eastAsia="zh-CN"/>
          </w:rPr>
          <w:t>(一)、项目管理体系建设</w:t>
        </w:r>
        <w:r>
          <w:tab/>
        </w:r>
        <w:r>
          <w:fldChar w:fldCharType="begin"/>
        </w:r>
        <w:r>
          <w:instrText xml:space="preserve"> PAGEREF _Toc15195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37" w:history="1">
        <w:r>
          <w:rPr>
            <w:rFonts w:ascii="仿宋" w:eastAsia="仿宋" w:hAnsi="仿宋" w:cs="仿宋" w:hint="eastAsia"/>
            <w:lang w:eastAsia="zh-CN"/>
          </w:rPr>
          <w:t>(二)、运营计划</w:t>
        </w:r>
        <w:r>
          <w:tab/>
        </w:r>
        <w:r>
          <w:fldChar w:fldCharType="begin"/>
        </w:r>
        <w:r>
          <w:instrText xml:space="preserve"> PAGEREF _Toc337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922" w:history="1">
        <w:r>
          <w:rPr>
            <w:rFonts w:ascii="仿宋" w:eastAsia="仿宋" w:hAnsi="仿宋" w:cs="仿宋" w:hint="eastAsia"/>
            <w:lang w:eastAsia="zh-CN"/>
          </w:rPr>
          <w:t>(三)、运营管理措施</w:t>
        </w:r>
        <w:r>
          <w:tab/>
        </w:r>
        <w:r>
          <w:fldChar w:fldCharType="begin"/>
        </w:r>
        <w:r>
          <w:instrText xml:space="preserve"> PAGEREF _Toc16922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953" w:history="1">
        <w:r>
          <w:rPr>
            <w:rFonts w:ascii="仿宋" w:eastAsia="仿宋" w:hAnsi="仿宋" w:cs="仿宋" w:hint="eastAsia"/>
            <w:lang w:eastAsia="zh-CN"/>
          </w:rPr>
          <w:t>(四)、项目监测与改进</w:t>
        </w:r>
        <w:r>
          <w:tab/>
        </w:r>
        <w:r>
          <w:fldChar w:fldCharType="begin"/>
        </w:r>
        <w:r>
          <w:instrText xml:space="preserve"> PAGEREF _Toc27953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515" w:history="1">
        <w:r>
          <w:rPr>
            <w:rFonts w:ascii="仿宋" w:eastAsia="仿宋" w:hAnsi="仿宋" w:cs="仿宋" w:hint="eastAsia"/>
            <w:lang w:eastAsia="zh-CN"/>
          </w:rPr>
          <w:t>十六、监测与检测体系建设</w:t>
        </w:r>
        <w:r>
          <w:tab/>
        </w:r>
        <w:r>
          <w:fldChar w:fldCharType="begin"/>
        </w:r>
        <w:r>
          <w:instrText xml:space="preserve"> PAGEREF _Toc29515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17" w:history="1">
        <w:r>
          <w:rPr>
            <w:rFonts w:ascii="仿宋" w:eastAsia="仿宋" w:hAnsi="仿宋" w:cs="仿宋" w:hint="eastAsia"/>
            <w:lang w:eastAsia="zh-CN"/>
          </w:rPr>
          <w:t>(一)、监测与检测体系建设的背景和必要性</w:t>
        </w:r>
        <w:r>
          <w:tab/>
        </w:r>
        <w:r>
          <w:fldChar w:fldCharType="begin"/>
        </w:r>
        <w:r>
          <w:instrText xml:space="preserve"> PAGEREF _Toc7117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31" w:history="1">
        <w:r>
          <w:rPr>
            <w:rFonts w:ascii="仿宋" w:eastAsia="仿宋" w:hAnsi="仿宋" w:cs="仿宋" w:hint="eastAsia"/>
            <w:lang w:eastAsia="zh-CN"/>
          </w:rPr>
          <w:t>(二)、监测与检测体系建设的基本原则</w:t>
        </w:r>
        <w:r>
          <w:tab/>
        </w:r>
        <w:r>
          <w:fldChar w:fldCharType="begin"/>
        </w:r>
        <w:r>
          <w:instrText xml:space="preserve"> PAGEREF _Toc16131 \h </w:instrText>
        </w:r>
        <w:r>
          <w:fldChar w:fldCharType="separate"/>
        </w:r>
        <w:r>
          <w:t>65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432" w:history="1">
        <w:r>
          <w:rPr>
            <w:rFonts w:ascii="仿宋" w:eastAsia="仿宋" w:hAnsi="仿宋" w:cs="仿宋" w:hint="eastAsia"/>
            <w:lang w:eastAsia="zh-CN"/>
          </w:rPr>
          <w:t>(三)、监测与检测体系建设的组织架构</w:t>
        </w:r>
        <w:r>
          <w:tab/>
        </w:r>
        <w:r>
          <w:fldChar w:fldCharType="begin"/>
        </w:r>
        <w:r>
          <w:instrText xml:space="preserve"> PAGEREF _Toc22432 \h </w:instrText>
        </w:r>
        <w:r>
          <w:fldChar w:fldCharType="separate"/>
        </w:r>
        <w:r>
          <w:t>66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5808" w:history="1">
        <w:r>
          <w:rPr>
            <w:rFonts w:ascii="仿宋" w:eastAsia="仿宋" w:hAnsi="仿宋" w:cs="仿宋" w:hint="eastAsia"/>
            <w:lang w:eastAsia="zh-CN"/>
          </w:rPr>
          <w:t>(四)、监测与检测体系建设的技术支持</w:t>
        </w:r>
        <w:r>
          <w:tab/>
        </w:r>
        <w:r>
          <w:fldChar w:fldCharType="begin"/>
        </w:r>
        <w:r>
          <w:instrText xml:space="preserve"> PAGEREF _Toc15808 \h </w:instrText>
        </w:r>
        <w:r>
          <w:fldChar w:fldCharType="separate"/>
        </w:r>
        <w:r>
          <w:t>67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997" w:history="1">
        <w:r>
          <w:rPr>
            <w:rFonts w:ascii="仿宋" w:eastAsia="仿宋" w:hAnsi="仿宋" w:cs="仿宋" w:hint="eastAsia"/>
            <w:lang w:eastAsia="zh-CN"/>
          </w:rPr>
          <w:t>(五)、监测与检测体系建设的数据管理</w:t>
        </w:r>
        <w:r>
          <w:tab/>
        </w:r>
        <w:r>
          <w:fldChar w:fldCharType="begin"/>
        </w:r>
        <w:r>
          <w:instrText xml:space="preserve"> PAGEREF _Toc5997 \h </w:instrText>
        </w:r>
        <w:r>
          <w:fldChar w:fldCharType="separate"/>
        </w:r>
        <w:r>
          <w:t>69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02" w:history="1">
        <w:r>
          <w:rPr>
            <w:rFonts w:ascii="仿宋" w:eastAsia="仿宋" w:hAnsi="仿宋" w:cs="仿宋" w:hint="eastAsia"/>
            <w:lang w:eastAsia="zh-CN"/>
          </w:rPr>
          <w:t>(六)、监测与检测体系建设的结果分析和报告</w:t>
        </w:r>
        <w:r>
          <w:tab/>
        </w:r>
        <w:r>
          <w:fldChar w:fldCharType="begin"/>
        </w:r>
        <w:r>
          <w:instrText xml:space="preserve"> PAGEREF _Toc21102 \h </w:instrText>
        </w:r>
        <w:r>
          <w:fldChar w:fldCharType="separate"/>
        </w:r>
        <w:r>
          <w:t>70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7601" w:history="1">
        <w:r>
          <w:rPr>
            <w:rFonts w:ascii="仿宋" w:eastAsia="仿宋" w:hAnsi="仿宋" w:cs="仿宋" w:hint="eastAsia"/>
            <w:lang w:eastAsia="zh-CN"/>
          </w:rPr>
          <w:t>十七、未来发展战略</w:t>
        </w:r>
        <w:r>
          <w:tab/>
        </w:r>
        <w:r>
          <w:fldChar w:fldCharType="begin"/>
        </w:r>
        <w:r>
          <w:instrText xml:space="preserve"> PAGEREF _Toc17601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hyperlink w:anchor="_Toc20850" w:history="1">
        <w:r>
          <w:rPr>
            <w:rFonts w:ascii="仿宋" w:eastAsia="仿宋" w:hAnsi="仿宋" w:cs="仿宋" w:hint="eastAsia"/>
            <w:lang w:eastAsia="zh-CN"/>
          </w:rPr>
          <w:t>(一)、未来市场定位与业务拓展</w:t>
        </w:r>
        <w:r>
          <w:tab/>
        </w:r>
        <w:r>
          <w:fldChar w:fldCharType="begin"/>
        </w:r>
        <w:r>
          <w:instrText xml:space="preserve"> PAGEREF _Toc20850 \h </w:instrText>
        </w:r>
        <w:r>
          <w:fldChar w:fldCharType="separate"/>
        </w:r>
        <w:r>
          <w:t>72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355" w:history="1">
        <w:r>
          <w:rPr>
            <w:rFonts w:ascii="仿宋" w:eastAsia="仿宋" w:hAnsi="仿宋" w:cs="仿宋" w:hint="eastAsia"/>
            <w:lang w:eastAsia="zh-CN"/>
          </w:rPr>
          <w:t>(二)、技术创新与研发方向</w:t>
        </w:r>
        <w:r>
          <w:tab/>
        </w:r>
        <w:r>
          <w:fldChar w:fldCharType="begin"/>
        </w:r>
        <w:r>
          <w:instrText xml:space="preserve"> PAGEREF _Toc22355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02" w:history="1">
        <w:r>
          <w:rPr>
            <w:rFonts w:ascii="仿宋" w:eastAsia="仿宋" w:hAnsi="仿宋" w:cs="仿宋" w:hint="eastAsia"/>
            <w:lang w:eastAsia="zh-CN"/>
          </w:rPr>
          <w:t>(三)、国际化战略与全球市场</w:t>
        </w:r>
        <w:r>
          <w:tab/>
        </w:r>
        <w:r>
          <w:fldChar w:fldCharType="begin"/>
        </w:r>
        <w:r>
          <w:instrText xml:space="preserve"> PAGEREF _Toc32002 \h </w:instrText>
        </w:r>
        <w:r>
          <w:fldChar w:fldCharType="separate"/>
        </w:r>
        <w:r>
          <w:t>74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810" w:history="1">
        <w:r>
          <w:rPr>
            <w:rFonts w:ascii="仿宋" w:eastAsia="仿宋" w:hAnsi="仿宋" w:cs="仿宋" w:hint="eastAsia"/>
            <w:lang w:eastAsia="zh-CN"/>
          </w:rPr>
          <w:t>(四)、可持续发展战略</w:t>
        </w:r>
        <w:r>
          <w:tab/>
        </w:r>
        <w:r>
          <w:fldChar w:fldCharType="begin"/>
        </w:r>
        <w:r>
          <w:instrText xml:space="preserve"> PAGEREF _Toc29810 \h </w:instrText>
        </w:r>
        <w:r>
          <w:fldChar w:fldCharType="separate"/>
        </w:r>
        <w:r>
          <w:t>76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971" w:history="1">
        <w:r>
          <w:rPr>
            <w:rFonts w:ascii="仿宋" w:eastAsia="仿宋" w:hAnsi="仿宋" w:cs="仿宋" w:hint="eastAsia"/>
            <w:lang w:eastAsia="zh-CN"/>
          </w:rPr>
          <w:t>十八、竞争优势</w:t>
        </w:r>
        <w:r>
          <w:tab/>
        </w:r>
        <w:r>
          <w:fldChar w:fldCharType="begin"/>
        </w:r>
        <w:r>
          <w:instrText xml:space="preserve"> PAGEREF _Toc26971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464" w:history="1">
        <w:r>
          <w:rPr>
            <w:rFonts w:ascii="仿宋" w:eastAsia="仿宋" w:hAnsi="仿宋" w:cs="仿宋" w:hint="eastAsia"/>
            <w:lang w:eastAsia="zh-CN"/>
          </w:rPr>
          <w:t>(一)、竞争优势</w:t>
        </w:r>
        <w:r>
          <w:tab/>
        </w:r>
        <w:r>
          <w:fldChar w:fldCharType="begin"/>
        </w:r>
        <w:r>
          <w:instrText xml:space="preserve"> PAGEREF _Toc31464 \h </w:instrText>
        </w:r>
        <w:r>
          <w:fldChar w:fldCharType="separate"/>
        </w:r>
        <w:r>
          <w:t>77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181" w:history="1">
        <w:r>
          <w:rPr>
            <w:rFonts w:ascii="仿宋" w:eastAsia="仿宋" w:hAnsi="仿宋" w:cs="仿宋" w:hint="eastAsia"/>
            <w:lang w:eastAsia="zh-CN"/>
          </w:rPr>
          <w:t>十九、风险分析</w:t>
        </w:r>
        <w:r>
          <w:tab/>
        </w:r>
        <w:r>
          <w:fldChar w:fldCharType="begin"/>
        </w:r>
        <w:r>
          <w:instrText xml:space="preserve"> PAGEREF _Toc12181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367" w:history="1">
        <w:r>
          <w:rPr>
            <w:rFonts w:ascii="仿宋" w:eastAsia="仿宋" w:hAnsi="仿宋" w:cs="仿宋" w:hint="eastAsia"/>
            <w:lang w:eastAsia="zh-CN"/>
          </w:rPr>
          <w:t>(一)、内部风险</w:t>
        </w:r>
        <w:r>
          <w:tab/>
        </w:r>
        <w:r>
          <w:fldChar w:fldCharType="begin"/>
        </w:r>
        <w:r>
          <w:instrText xml:space="preserve"> PAGEREF _Toc26367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91" w:history="1">
        <w:r>
          <w:rPr>
            <w:rFonts w:ascii="仿宋" w:eastAsia="仿宋" w:hAnsi="仿宋" w:cs="仿宋" w:hint="eastAsia"/>
            <w:lang w:eastAsia="zh-CN"/>
          </w:rPr>
          <w:t>(二)、外部风险</w:t>
        </w:r>
        <w:r>
          <w:tab/>
        </w:r>
        <w:r>
          <w:fldChar w:fldCharType="begin"/>
        </w:r>
        <w:r>
          <w:instrText xml:space="preserve"> PAGEREF _Toc19491 \h </w:instrText>
        </w:r>
        <w:r>
          <w:fldChar w:fldCharType="separate"/>
        </w:r>
        <w:r>
          <w:t>79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015" w:history="1">
        <w:r>
          <w:rPr>
            <w:rFonts w:ascii="仿宋" w:eastAsia="仿宋" w:hAnsi="仿宋" w:cs="仿宋" w:hint="eastAsia"/>
            <w:lang w:eastAsia="zh-CN"/>
          </w:rPr>
          <w:t>(三)、风险管理策略</w:t>
        </w:r>
        <w:r>
          <w:tab/>
        </w:r>
        <w:r>
          <w:fldChar w:fldCharType="begin"/>
        </w:r>
        <w:r>
          <w:instrText xml:space="preserve"> PAGEREF _Toc6015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841" w:history="1">
        <w:r>
          <w:rPr>
            <w:rFonts w:ascii="仿宋" w:eastAsia="仿宋" w:hAnsi="仿宋" w:cs="仿宋" w:hint="eastAsia"/>
            <w:lang w:eastAsia="zh-CN"/>
          </w:rPr>
          <w:t>二十、知识管理与技术创新</w:t>
        </w:r>
        <w:r>
          <w:tab/>
        </w:r>
        <w:r>
          <w:fldChar w:fldCharType="begin"/>
        </w:r>
        <w:r>
          <w:instrText xml:space="preserve"> PAGEREF _Toc11841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00" w:history="1">
        <w:r>
          <w:rPr>
            <w:rFonts w:ascii="仿宋" w:eastAsia="仿宋" w:hAnsi="仿宋" w:cs="仿宋" w:hint="eastAsia"/>
            <w:lang w:eastAsia="zh-CN"/>
          </w:rPr>
          <w:t>(一)、知识管理体系建设</w:t>
        </w:r>
        <w:r>
          <w:tab/>
        </w:r>
        <w:r>
          <w:fldChar w:fldCharType="begin"/>
        </w:r>
        <w:r>
          <w:instrText xml:space="preserve"> PAGEREF _Toc1000 \h </w:instrText>
        </w:r>
        <w:r>
          <w:fldChar w:fldCharType="separate"/>
        </w:r>
        <w:r>
          <w:t>80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588" w:history="1">
        <w:r>
          <w:rPr>
            <w:rFonts w:ascii="仿宋" w:eastAsia="仿宋" w:hAnsi="仿宋" w:cs="仿宋" w:hint="eastAsia"/>
            <w:lang w:eastAsia="zh-CN"/>
          </w:rPr>
          <w:t>(二)、技术创新与研发投入</w:t>
        </w:r>
        <w:r>
          <w:tab/>
        </w:r>
        <w:r>
          <w:fldChar w:fldCharType="begin"/>
        </w:r>
        <w:r>
          <w:instrText xml:space="preserve"> PAGEREF _Toc26588 \h </w:instrText>
        </w:r>
        <w:r>
          <w:fldChar w:fldCharType="separate"/>
        </w:r>
        <w:r>
          <w:t>81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622" w:history="1">
        <w:r>
          <w:rPr>
            <w:rFonts w:ascii="仿宋" w:eastAsia="仿宋" w:hAnsi="仿宋" w:cs="仿宋" w:hint="eastAsia"/>
            <w:lang w:eastAsia="zh-CN"/>
          </w:rPr>
          <w:t>(三)、专利申请与技术保护</w:t>
        </w:r>
        <w:r>
          <w:tab/>
        </w:r>
        <w:r>
          <w:fldChar w:fldCharType="begin"/>
        </w:r>
        <w:r>
          <w:instrText xml:space="preserve"> PAGEREF _Toc13622 \h </w:instrText>
        </w:r>
        <w:r>
          <w:fldChar w:fldCharType="separate"/>
        </w:r>
        <w:r>
          <w:t>83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682" w:history="1">
        <w:r>
          <w:rPr>
            <w:rFonts w:ascii="仿宋" w:eastAsia="仿宋" w:hAnsi="仿宋" w:cs="仿宋" w:hint="eastAsia"/>
            <w:lang w:eastAsia="zh-CN"/>
          </w:rPr>
          <w:t>(四)、人才培养与团队建设</w:t>
        </w:r>
        <w:r>
          <w:tab/>
        </w:r>
        <w:r>
          <w:fldChar w:fldCharType="begin"/>
        </w:r>
        <w:r>
          <w:instrText xml:space="preserve"> PAGEREF _Toc10682 \h </w:instrText>
        </w:r>
        <w:r>
          <w:fldChar w:fldCharType="separate"/>
        </w:r>
        <w:r>
          <w:t>84</w:t>
        </w:r>
        <w:r>
          <w:fldChar w:fldCharType="end"/>
        </w:r>
      </w:hyperlink>
    </w:p>
    <w:p>
      <w:p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9307"/>
      <w:r>
        <w:rPr>
          <w:rFonts w:ascii="仿宋" w:eastAsia="仿宋" w:hAnsi="仿宋" w:cs="仿宋" w:hint="eastAsia"/>
          <w:lang w:eastAsia="zh-CN"/>
        </w:rPr>
        <w:t>序言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您手中的这份报告旨在为求知者提供参考与启示，并促使学术与研究工作的深入交流。请注意，本报告的内容及数据，仅用于个人学习和学术交流目的。本文档及其中信息不得被用于任何商业目的。我们希望读者能够遵守这一准则，确保知识的传播和利用能在合法与道德的框架内进行。我们感谢您的理解与支持，并预祝您从本报告中获得宝贵的知识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8175"/>
      <w:r>
        <w:rPr>
          <w:rFonts w:ascii="仿宋" w:eastAsia="仿宋" w:hAnsi="仿宋" w:cs="仿宋" w:hint="eastAsia"/>
          <w:sz w:val="28"/>
          <w:lang w:eastAsia="zh-CN"/>
        </w:rPr>
        <w:t>一、工艺技术分析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30429"/>
      <w:r>
        <w:rPr>
          <w:rFonts w:ascii="仿宋" w:eastAsia="仿宋" w:hAnsi="仿宋" w:cs="仿宋" w:hint="eastAsia"/>
          <w:lang w:eastAsia="zh-CN"/>
        </w:rPr>
        <w:t>(一)、企业技术研发分析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1. 导向于创新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视创新为引领发展的主要动力。通过持续的技术研发，公司努力在产品、服务和生产过程中实现卓越的差异化，并在核心领域实现了首次的突破。创新不仅仅限于产品研发，还包括工艺、管理和市场策略方面的创新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2. 追求精英人才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公司注重组建高效的研发团队，聘请拥有强大技术背景和丰富经验的优质人才。这支团队负责规划、设计、开发和实施全球旅行项目，确保全球旅行项目的高质量和高创新水平。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3. 构建技术平台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https://d.book118.com/525121124040011114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全球旅行行业商业计划书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全球旅行行业商业计划书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全球旅行行业商业计划书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全球旅行行业商业计划书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全球旅行行业商业计划书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D84DC4"/>
    <w:rsid w:val="4593521B"/>
    <w:rsid w:val="6CD84DC4"/>
    <w:rsid w:val="7AE7341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525121124040011114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2024-02-24T18:46:00Z</dcterms:created>
  <dcterms:modified xsi:type="dcterms:W3CDTF">2024-02-24T18:46:44Z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AD64BAF903C04E75B89366CD56DE8DB0_11</vt:lpwstr>
  </property>
  <property fmtid="{D5CDD505-2E9C-101B-9397-08002B2CF9AE}" pid="3" name="KSOProductBuildVer">
    <vt:lpwstr>2052-12.1.0.16250</vt:lpwstr>
  </property>
</Properties>
</file>