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8" w:history="1">
        <w:r>
          <w:rPr>
            <w:rFonts w:ascii="仿宋" w:eastAsia="仿宋" w:hAnsi="仿宋" w:cs="仿宋" w:hint="eastAsia"/>
            <w:lang w:eastAsia="zh-CN"/>
          </w:rPr>
          <w:t>概论</w:t>
        </w:r>
        <w:r>
          <w:tab/>
        </w:r>
        <w:r>
          <w:fldChar w:fldCharType="begin"/>
        </w:r>
        <w:r>
          <w:instrText xml:space="preserve"> PAGEREF _Toc2298 \h </w:instrText>
        </w:r>
        <w:r>
          <w:fldChar w:fldCharType="separate"/>
        </w:r>
        <w:r>
          <w:t>3</w:t>
        </w:r>
        <w:r>
          <w:fldChar w:fldCharType="end"/>
        </w:r>
      </w:hyperlink>
    </w:p>
    <w:p>
      <w:pPr>
        <w:pStyle w:val="TOC1"/>
        <w:tabs>
          <w:tab w:val="right" w:leader="dot" w:pos="8306"/>
        </w:tabs>
      </w:pPr>
      <w:hyperlink w:anchor="_Toc27017" w:history="1">
        <w:r>
          <w:rPr>
            <w:rFonts w:ascii="仿宋" w:eastAsia="仿宋" w:hAnsi="仿宋" w:cs="仿宋" w:hint="eastAsia"/>
            <w:lang w:eastAsia="zh-CN"/>
          </w:rPr>
          <w:t>一、产品规划分析</w:t>
        </w:r>
        <w:r>
          <w:tab/>
        </w:r>
        <w:r>
          <w:fldChar w:fldCharType="begin"/>
        </w:r>
        <w:r>
          <w:instrText xml:space="preserve"> PAGEREF _Toc27017 \h </w:instrText>
        </w:r>
        <w:r>
          <w:fldChar w:fldCharType="separate"/>
        </w:r>
        <w:r>
          <w:t>3</w:t>
        </w:r>
        <w:r>
          <w:fldChar w:fldCharType="end"/>
        </w:r>
      </w:hyperlink>
    </w:p>
    <w:p>
      <w:pPr>
        <w:pStyle w:val="TOC2"/>
        <w:tabs>
          <w:tab w:val="right" w:leader="dot" w:pos="8306"/>
        </w:tabs>
      </w:pPr>
      <w:hyperlink w:anchor="_Toc16109" w:history="1">
        <w:r>
          <w:rPr>
            <w:rFonts w:ascii="仿宋" w:eastAsia="仿宋" w:hAnsi="仿宋" w:cs="仿宋" w:hint="eastAsia"/>
            <w:lang w:eastAsia="zh-CN"/>
          </w:rPr>
          <w:t>(一)、产品规划</w:t>
        </w:r>
        <w:r>
          <w:tab/>
        </w:r>
        <w:r>
          <w:fldChar w:fldCharType="begin"/>
        </w:r>
        <w:r>
          <w:instrText xml:space="preserve"> PAGEREF _Toc16109 \h </w:instrText>
        </w:r>
        <w:r>
          <w:fldChar w:fldCharType="separate"/>
        </w:r>
        <w:r>
          <w:t>3</w:t>
        </w:r>
        <w:r>
          <w:fldChar w:fldCharType="end"/>
        </w:r>
      </w:hyperlink>
    </w:p>
    <w:p>
      <w:pPr>
        <w:pStyle w:val="TOC2"/>
        <w:tabs>
          <w:tab w:val="right" w:leader="dot" w:pos="8306"/>
        </w:tabs>
      </w:pPr>
      <w:hyperlink w:anchor="_Toc7229" w:history="1">
        <w:r>
          <w:rPr>
            <w:rFonts w:ascii="仿宋" w:eastAsia="仿宋" w:hAnsi="仿宋" w:cs="仿宋" w:hint="eastAsia"/>
            <w:lang w:eastAsia="zh-CN"/>
          </w:rPr>
          <w:t>(二)、建设规模</w:t>
        </w:r>
        <w:r>
          <w:tab/>
        </w:r>
        <w:r>
          <w:fldChar w:fldCharType="begin"/>
        </w:r>
        <w:r>
          <w:instrText xml:space="preserve"> PAGEREF _Toc7229 \h </w:instrText>
        </w:r>
        <w:r>
          <w:fldChar w:fldCharType="separate"/>
        </w:r>
        <w:r>
          <w:t>4</w:t>
        </w:r>
        <w:r>
          <w:fldChar w:fldCharType="end"/>
        </w:r>
      </w:hyperlink>
    </w:p>
    <w:p>
      <w:pPr>
        <w:pStyle w:val="TOC1"/>
        <w:tabs>
          <w:tab w:val="right" w:leader="dot" w:pos="8306"/>
        </w:tabs>
      </w:pPr>
      <w:hyperlink w:anchor="_Toc25541" w:history="1">
        <w:r>
          <w:rPr>
            <w:rFonts w:ascii="仿宋" w:eastAsia="仿宋" w:hAnsi="仿宋" w:cs="仿宋" w:hint="eastAsia"/>
            <w:lang w:eastAsia="zh-CN"/>
          </w:rPr>
          <w:t>二、旅游客车项目概论</w:t>
        </w:r>
        <w:r>
          <w:tab/>
        </w:r>
        <w:r>
          <w:fldChar w:fldCharType="begin"/>
        </w:r>
        <w:r>
          <w:instrText xml:space="preserve"> PAGEREF _Toc25541 \h </w:instrText>
        </w:r>
        <w:r>
          <w:fldChar w:fldCharType="separate"/>
        </w:r>
        <w:r>
          <w:t>5</w:t>
        </w:r>
        <w:r>
          <w:fldChar w:fldCharType="end"/>
        </w:r>
      </w:hyperlink>
    </w:p>
    <w:p>
      <w:pPr>
        <w:pStyle w:val="TOC2"/>
        <w:tabs>
          <w:tab w:val="right" w:leader="dot" w:pos="8306"/>
        </w:tabs>
      </w:pPr>
      <w:hyperlink w:anchor="_Toc18164" w:history="1">
        <w:r>
          <w:rPr>
            <w:rFonts w:ascii="仿宋" w:eastAsia="仿宋" w:hAnsi="仿宋" w:cs="仿宋" w:hint="eastAsia"/>
            <w:lang w:eastAsia="zh-CN"/>
          </w:rPr>
          <w:t>(一)、旅游客车项目概况</w:t>
        </w:r>
        <w:r>
          <w:tab/>
        </w:r>
        <w:r>
          <w:fldChar w:fldCharType="begin"/>
        </w:r>
        <w:r>
          <w:instrText xml:space="preserve"> PAGEREF _Toc18164 \h </w:instrText>
        </w:r>
        <w:r>
          <w:fldChar w:fldCharType="separate"/>
        </w:r>
        <w:r>
          <w:t>5</w:t>
        </w:r>
        <w:r>
          <w:fldChar w:fldCharType="end"/>
        </w:r>
      </w:hyperlink>
    </w:p>
    <w:p>
      <w:pPr>
        <w:pStyle w:val="TOC2"/>
        <w:tabs>
          <w:tab w:val="right" w:leader="dot" w:pos="8306"/>
        </w:tabs>
      </w:pPr>
      <w:hyperlink w:anchor="_Toc10115" w:history="1">
        <w:r>
          <w:rPr>
            <w:rFonts w:ascii="仿宋" w:eastAsia="仿宋" w:hAnsi="仿宋" w:cs="仿宋" w:hint="eastAsia"/>
            <w:lang w:eastAsia="zh-CN"/>
          </w:rPr>
          <w:t>(二)、旅游客车项目目标</w:t>
        </w:r>
        <w:r>
          <w:tab/>
        </w:r>
        <w:r>
          <w:fldChar w:fldCharType="begin"/>
        </w:r>
        <w:r>
          <w:instrText xml:space="preserve"> PAGEREF _Toc10115 \h </w:instrText>
        </w:r>
        <w:r>
          <w:fldChar w:fldCharType="separate"/>
        </w:r>
        <w:r>
          <w:t>7</w:t>
        </w:r>
        <w:r>
          <w:fldChar w:fldCharType="end"/>
        </w:r>
      </w:hyperlink>
    </w:p>
    <w:p>
      <w:pPr>
        <w:pStyle w:val="TOC2"/>
        <w:tabs>
          <w:tab w:val="right" w:leader="dot" w:pos="8306"/>
        </w:tabs>
      </w:pPr>
      <w:hyperlink w:anchor="_Toc310" w:history="1">
        <w:r>
          <w:rPr>
            <w:rFonts w:ascii="仿宋" w:eastAsia="仿宋" w:hAnsi="仿宋" w:cs="仿宋" w:hint="eastAsia"/>
            <w:lang w:eastAsia="zh-CN"/>
          </w:rPr>
          <w:t>(三)、旅游客车项目提出的理由</w:t>
        </w:r>
        <w:r>
          <w:tab/>
        </w:r>
        <w:r>
          <w:fldChar w:fldCharType="begin"/>
        </w:r>
        <w:r>
          <w:instrText xml:space="preserve"> PAGEREF _Toc310 \h </w:instrText>
        </w:r>
        <w:r>
          <w:fldChar w:fldCharType="separate"/>
        </w:r>
        <w:r>
          <w:t>8</w:t>
        </w:r>
        <w:r>
          <w:fldChar w:fldCharType="end"/>
        </w:r>
      </w:hyperlink>
    </w:p>
    <w:p>
      <w:pPr>
        <w:pStyle w:val="TOC2"/>
        <w:tabs>
          <w:tab w:val="right" w:leader="dot" w:pos="8306"/>
        </w:tabs>
      </w:pPr>
      <w:hyperlink w:anchor="_Toc29933" w:history="1">
        <w:r>
          <w:rPr>
            <w:rFonts w:ascii="仿宋" w:eastAsia="仿宋" w:hAnsi="仿宋" w:cs="仿宋" w:hint="eastAsia"/>
            <w:lang w:eastAsia="zh-CN"/>
          </w:rPr>
          <w:t>(四)、旅游客车项目意义</w:t>
        </w:r>
        <w:r>
          <w:tab/>
        </w:r>
        <w:r>
          <w:fldChar w:fldCharType="begin"/>
        </w:r>
        <w:r>
          <w:instrText xml:space="preserve"> PAGEREF _Toc29933 \h </w:instrText>
        </w:r>
        <w:r>
          <w:fldChar w:fldCharType="separate"/>
        </w:r>
        <w:r>
          <w:t>10</w:t>
        </w:r>
        <w:r>
          <w:fldChar w:fldCharType="end"/>
        </w:r>
      </w:hyperlink>
    </w:p>
    <w:p>
      <w:pPr>
        <w:pStyle w:val="TOC2"/>
        <w:tabs>
          <w:tab w:val="right" w:leader="dot" w:pos="8306"/>
        </w:tabs>
      </w:pPr>
      <w:hyperlink w:anchor="_Toc32391" w:history="1">
        <w:r>
          <w:rPr>
            <w:rFonts w:ascii="仿宋" w:eastAsia="仿宋" w:hAnsi="仿宋" w:cs="仿宋" w:hint="eastAsia"/>
            <w:lang w:eastAsia="zh-CN"/>
          </w:rPr>
          <w:t>(五)、旅游客车项目背景</w:t>
        </w:r>
        <w:r>
          <w:tab/>
        </w:r>
        <w:r>
          <w:fldChar w:fldCharType="begin"/>
        </w:r>
        <w:r>
          <w:instrText xml:space="preserve"> PAGEREF _Toc32391 \h </w:instrText>
        </w:r>
        <w:r>
          <w:fldChar w:fldCharType="separate"/>
        </w:r>
        <w:r>
          <w:t>10</w:t>
        </w:r>
        <w:r>
          <w:fldChar w:fldCharType="end"/>
        </w:r>
      </w:hyperlink>
    </w:p>
    <w:p>
      <w:pPr>
        <w:pStyle w:val="TOC1"/>
        <w:tabs>
          <w:tab w:val="right" w:leader="dot" w:pos="8306"/>
        </w:tabs>
      </w:pPr>
      <w:hyperlink w:anchor="_Toc15848" w:history="1">
        <w:r>
          <w:rPr>
            <w:rFonts w:ascii="仿宋" w:eastAsia="仿宋" w:hAnsi="仿宋" w:cs="仿宋" w:hint="eastAsia"/>
            <w:lang w:eastAsia="zh-CN"/>
          </w:rPr>
          <w:t>三、市场分析、调研</w:t>
        </w:r>
        <w:r>
          <w:tab/>
        </w:r>
        <w:r>
          <w:fldChar w:fldCharType="begin"/>
        </w:r>
        <w:r>
          <w:instrText xml:space="preserve"> PAGEREF _Toc15848 \h </w:instrText>
        </w:r>
        <w:r>
          <w:fldChar w:fldCharType="separate"/>
        </w:r>
        <w:r>
          <w:t>11</w:t>
        </w:r>
        <w:r>
          <w:fldChar w:fldCharType="end"/>
        </w:r>
      </w:hyperlink>
    </w:p>
    <w:p>
      <w:pPr>
        <w:pStyle w:val="TOC2"/>
        <w:tabs>
          <w:tab w:val="right" w:leader="dot" w:pos="8306"/>
        </w:tabs>
      </w:pPr>
      <w:hyperlink w:anchor="_Toc3045" w:history="1">
        <w:r>
          <w:rPr>
            <w:rFonts w:ascii="仿宋" w:eastAsia="仿宋" w:hAnsi="仿宋" w:cs="仿宋" w:hint="eastAsia"/>
            <w:lang w:eastAsia="zh-CN"/>
          </w:rPr>
          <w:t>(一)、旅游客车行业分析</w:t>
        </w:r>
        <w:r>
          <w:tab/>
        </w:r>
        <w:r>
          <w:fldChar w:fldCharType="begin"/>
        </w:r>
        <w:r>
          <w:instrText xml:space="preserve"> PAGEREF _Toc3045 \h </w:instrText>
        </w:r>
        <w:r>
          <w:fldChar w:fldCharType="separate"/>
        </w:r>
        <w:r>
          <w:t>11</w:t>
        </w:r>
        <w:r>
          <w:fldChar w:fldCharType="end"/>
        </w:r>
      </w:hyperlink>
    </w:p>
    <w:p>
      <w:pPr>
        <w:pStyle w:val="TOC2"/>
        <w:tabs>
          <w:tab w:val="right" w:leader="dot" w:pos="8306"/>
        </w:tabs>
      </w:pPr>
      <w:hyperlink w:anchor="_Toc23426" w:history="1">
        <w:r>
          <w:rPr>
            <w:rFonts w:ascii="仿宋" w:eastAsia="仿宋" w:hAnsi="仿宋" w:cs="仿宋" w:hint="eastAsia"/>
            <w:lang w:eastAsia="zh-CN"/>
          </w:rPr>
          <w:t>(二)、旅游客车市场分析预测</w:t>
        </w:r>
        <w:r>
          <w:tab/>
        </w:r>
        <w:r>
          <w:fldChar w:fldCharType="begin"/>
        </w:r>
        <w:r>
          <w:instrText xml:space="preserve"> PAGEREF _Toc23426 \h </w:instrText>
        </w:r>
        <w:r>
          <w:fldChar w:fldCharType="separate"/>
        </w:r>
        <w:r>
          <w:t>12</w:t>
        </w:r>
        <w:r>
          <w:fldChar w:fldCharType="end"/>
        </w:r>
      </w:hyperlink>
    </w:p>
    <w:p>
      <w:pPr>
        <w:pStyle w:val="TOC1"/>
        <w:tabs>
          <w:tab w:val="right" w:leader="dot" w:pos="8306"/>
        </w:tabs>
      </w:pPr>
      <w:hyperlink w:anchor="_Toc26143" w:history="1">
        <w:r>
          <w:rPr>
            <w:rFonts w:ascii="仿宋" w:eastAsia="仿宋" w:hAnsi="仿宋" w:cs="仿宋" w:hint="eastAsia"/>
            <w:lang w:eastAsia="zh-CN"/>
          </w:rPr>
          <w:t>四、旅游客车项目建设单位说明</w:t>
        </w:r>
        <w:r>
          <w:tab/>
        </w:r>
        <w:r>
          <w:fldChar w:fldCharType="begin"/>
        </w:r>
        <w:r>
          <w:instrText xml:space="preserve"> PAGEREF _Toc26143 \h </w:instrText>
        </w:r>
        <w:r>
          <w:fldChar w:fldCharType="separate"/>
        </w:r>
        <w:r>
          <w:t>13</w:t>
        </w:r>
        <w:r>
          <w:fldChar w:fldCharType="end"/>
        </w:r>
      </w:hyperlink>
    </w:p>
    <w:p>
      <w:pPr>
        <w:pStyle w:val="TOC2"/>
        <w:tabs>
          <w:tab w:val="right" w:leader="dot" w:pos="8306"/>
        </w:tabs>
      </w:pPr>
      <w:hyperlink w:anchor="_Toc10074" w:history="1">
        <w:r>
          <w:rPr>
            <w:rFonts w:ascii="仿宋" w:eastAsia="仿宋" w:hAnsi="仿宋" w:cs="仿宋" w:hint="eastAsia"/>
            <w:lang w:eastAsia="zh-CN"/>
          </w:rPr>
          <w:t>(一)、旅游客车项目承办单位基本情况</w:t>
        </w:r>
        <w:r>
          <w:tab/>
        </w:r>
        <w:r>
          <w:fldChar w:fldCharType="begin"/>
        </w:r>
        <w:r>
          <w:instrText xml:space="preserve"> PAGEREF _Toc10074 \h </w:instrText>
        </w:r>
        <w:r>
          <w:fldChar w:fldCharType="separate"/>
        </w:r>
        <w:r>
          <w:t>13</w:t>
        </w:r>
        <w:r>
          <w:fldChar w:fldCharType="end"/>
        </w:r>
      </w:hyperlink>
    </w:p>
    <w:p>
      <w:pPr>
        <w:pStyle w:val="TOC2"/>
        <w:tabs>
          <w:tab w:val="right" w:leader="dot" w:pos="8306"/>
        </w:tabs>
      </w:pPr>
      <w:hyperlink w:anchor="_Toc6178" w:history="1">
        <w:r>
          <w:rPr>
            <w:rFonts w:ascii="仿宋" w:eastAsia="仿宋" w:hAnsi="仿宋" w:cs="仿宋" w:hint="eastAsia"/>
            <w:lang w:eastAsia="zh-CN"/>
          </w:rPr>
          <w:t>(二)、公司经济效益分析</w:t>
        </w:r>
        <w:r>
          <w:tab/>
        </w:r>
        <w:r>
          <w:fldChar w:fldCharType="begin"/>
        </w:r>
        <w:r>
          <w:instrText xml:space="preserve"> PAGEREF _Toc6178 \h </w:instrText>
        </w:r>
        <w:r>
          <w:fldChar w:fldCharType="separate"/>
        </w:r>
        <w:r>
          <w:t>13</w:t>
        </w:r>
        <w:r>
          <w:fldChar w:fldCharType="end"/>
        </w:r>
      </w:hyperlink>
    </w:p>
    <w:p>
      <w:pPr>
        <w:pStyle w:val="TOC1"/>
        <w:tabs>
          <w:tab w:val="right" w:leader="dot" w:pos="8306"/>
        </w:tabs>
      </w:pPr>
      <w:hyperlink w:anchor="_Toc24912" w:history="1">
        <w:r>
          <w:rPr>
            <w:rFonts w:ascii="仿宋" w:eastAsia="仿宋" w:hAnsi="仿宋" w:cs="仿宋" w:hint="eastAsia"/>
            <w:lang w:eastAsia="zh-CN"/>
          </w:rPr>
          <w:t>五、旅游客车项目可持续发展</w:t>
        </w:r>
        <w:r>
          <w:tab/>
        </w:r>
        <w:r>
          <w:fldChar w:fldCharType="begin"/>
        </w:r>
        <w:r>
          <w:instrText xml:space="preserve"> PAGEREF _Toc24912 \h </w:instrText>
        </w:r>
        <w:r>
          <w:fldChar w:fldCharType="separate"/>
        </w:r>
        <w:r>
          <w:t>14</w:t>
        </w:r>
        <w:r>
          <w:fldChar w:fldCharType="end"/>
        </w:r>
      </w:hyperlink>
    </w:p>
    <w:p>
      <w:pPr>
        <w:pStyle w:val="TOC2"/>
        <w:tabs>
          <w:tab w:val="right" w:leader="dot" w:pos="8306"/>
        </w:tabs>
      </w:pPr>
      <w:hyperlink w:anchor="_Toc18538" w:history="1">
        <w:r>
          <w:rPr>
            <w:rFonts w:ascii="仿宋" w:eastAsia="仿宋" w:hAnsi="仿宋" w:cs="仿宋" w:hint="eastAsia"/>
            <w:lang w:eastAsia="zh-CN"/>
          </w:rPr>
          <w:t>(一)、可持续战略与实践</w:t>
        </w:r>
        <w:r>
          <w:tab/>
        </w:r>
        <w:r>
          <w:fldChar w:fldCharType="begin"/>
        </w:r>
        <w:r>
          <w:instrText xml:space="preserve"> PAGEREF _Toc18538 \h </w:instrText>
        </w:r>
        <w:r>
          <w:fldChar w:fldCharType="separate"/>
        </w:r>
        <w:r>
          <w:t>14</w:t>
        </w:r>
        <w:r>
          <w:fldChar w:fldCharType="end"/>
        </w:r>
      </w:hyperlink>
    </w:p>
    <w:p>
      <w:pPr>
        <w:pStyle w:val="TOC2"/>
        <w:tabs>
          <w:tab w:val="right" w:leader="dot" w:pos="8306"/>
        </w:tabs>
      </w:pPr>
      <w:hyperlink w:anchor="_Toc19355" w:history="1">
        <w:r>
          <w:rPr>
            <w:rFonts w:ascii="仿宋" w:eastAsia="仿宋" w:hAnsi="仿宋" w:cs="仿宋" w:hint="eastAsia"/>
            <w:lang w:eastAsia="zh-CN"/>
          </w:rPr>
          <w:t>(二)、环保与社会责任</w:t>
        </w:r>
        <w:r>
          <w:tab/>
        </w:r>
        <w:r>
          <w:fldChar w:fldCharType="begin"/>
        </w:r>
        <w:r>
          <w:instrText xml:space="preserve"> PAGEREF _Toc19355 \h </w:instrText>
        </w:r>
        <w:r>
          <w:fldChar w:fldCharType="separate"/>
        </w:r>
        <w:r>
          <w:t>15</w:t>
        </w:r>
        <w:r>
          <w:fldChar w:fldCharType="end"/>
        </w:r>
      </w:hyperlink>
    </w:p>
    <w:p>
      <w:pPr>
        <w:pStyle w:val="TOC1"/>
        <w:tabs>
          <w:tab w:val="right" w:leader="dot" w:pos="8306"/>
        </w:tabs>
      </w:pPr>
      <w:hyperlink w:anchor="_Toc22329" w:history="1">
        <w:r>
          <w:rPr>
            <w:rFonts w:ascii="仿宋" w:eastAsia="仿宋" w:hAnsi="仿宋" w:cs="仿宋" w:hint="eastAsia"/>
            <w:lang w:eastAsia="zh-CN"/>
          </w:rPr>
          <w:t>六、旅游客车项目文档管理</w:t>
        </w:r>
        <w:r>
          <w:tab/>
        </w:r>
        <w:r>
          <w:fldChar w:fldCharType="begin"/>
        </w:r>
        <w:r>
          <w:instrText xml:space="preserve"> PAGEREF _Toc22329 \h </w:instrText>
        </w:r>
        <w:r>
          <w:fldChar w:fldCharType="separate"/>
        </w:r>
        <w:r>
          <w:t>16</w:t>
        </w:r>
        <w:r>
          <w:fldChar w:fldCharType="end"/>
        </w:r>
      </w:hyperlink>
    </w:p>
    <w:p>
      <w:pPr>
        <w:pStyle w:val="TOC2"/>
        <w:tabs>
          <w:tab w:val="right" w:leader="dot" w:pos="8306"/>
        </w:tabs>
      </w:pPr>
      <w:hyperlink w:anchor="_Toc30910" w:history="1">
        <w:r>
          <w:rPr>
            <w:rFonts w:ascii="仿宋" w:eastAsia="仿宋" w:hAnsi="仿宋" w:cs="仿宋" w:hint="eastAsia"/>
            <w:lang w:eastAsia="zh-CN"/>
          </w:rPr>
          <w:t>(一)、文档编制与审查</w:t>
        </w:r>
        <w:r>
          <w:tab/>
        </w:r>
        <w:r>
          <w:fldChar w:fldCharType="begin"/>
        </w:r>
        <w:r>
          <w:instrText xml:space="preserve"> PAGEREF _Toc30910 \h </w:instrText>
        </w:r>
        <w:r>
          <w:fldChar w:fldCharType="separate"/>
        </w:r>
        <w:r>
          <w:t>16</w:t>
        </w:r>
        <w:r>
          <w:fldChar w:fldCharType="end"/>
        </w:r>
      </w:hyperlink>
    </w:p>
    <w:p>
      <w:pPr>
        <w:pStyle w:val="TOC2"/>
        <w:tabs>
          <w:tab w:val="right" w:leader="dot" w:pos="8306"/>
        </w:tabs>
      </w:pPr>
      <w:hyperlink w:anchor="_Toc31553" w:history="1">
        <w:r>
          <w:rPr>
            <w:rFonts w:ascii="仿宋" w:eastAsia="仿宋" w:hAnsi="仿宋" w:cs="仿宋" w:hint="eastAsia"/>
            <w:lang w:eastAsia="zh-CN"/>
          </w:rPr>
          <w:t>(二)、文档发布与分发</w:t>
        </w:r>
        <w:r>
          <w:tab/>
        </w:r>
        <w:r>
          <w:fldChar w:fldCharType="begin"/>
        </w:r>
        <w:r>
          <w:instrText xml:space="preserve"> PAGEREF _Toc31553 \h </w:instrText>
        </w:r>
        <w:r>
          <w:fldChar w:fldCharType="separate"/>
        </w:r>
        <w:r>
          <w:t>17</w:t>
        </w:r>
        <w:r>
          <w:fldChar w:fldCharType="end"/>
        </w:r>
      </w:hyperlink>
    </w:p>
    <w:p>
      <w:pPr>
        <w:pStyle w:val="TOC2"/>
        <w:tabs>
          <w:tab w:val="right" w:leader="dot" w:pos="8306"/>
        </w:tabs>
      </w:pPr>
      <w:hyperlink w:anchor="_Toc25074" w:history="1">
        <w:r>
          <w:rPr>
            <w:rFonts w:ascii="仿宋" w:eastAsia="仿宋" w:hAnsi="仿宋" w:cs="仿宋" w:hint="eastAsia"/>
            <w:lang w:eastAsia="zh-CN"/>
          </w:rPr>
          <w:t>(三)、文档存档与归档</w:t>
        </w:r>
        <w:r>
          <w:tab/>
        </w:r>
        <w:r>
          <w:fldChar w:fldCharType="begin"/>
        </w:r>
        <w:r>
          <w:instrText xml:space="preserve"> PAGEREF _Toc25074 \h </w:instrText>
        </w:r>
        <w:r>
          <w:fldChar w:fldCharType="separate"/>
        </w:r>
        <w:r>
          <w:t>18</w:t>
        </w:r>
        <w:r>
          <w:fldChar w:fldCharType="end"/>
        </w:r>
      </w:hyperlink>
    </w:p>
    <w:p>
      <w:pPr>
        <w:pStyle w:val="TOC1"/>
        <w:tabs>
          <w:tab w:val="right" w:leader="dot" w:pos="8306"/>
        </w:tabs>
      </w:pPr>
      <w:hyperlink w:anchor="_Toc14563" w:history="1">
        <w:r>
          <w:rPr>
            <w:rFonts w:ascii="仿宋" w:eastAsia="仿宋" w:hAnsi="仿宋" w:cs="仿宋" w:hint="eastAsia"/>
            <w:lang w:eastAsia="zh-CN"/>
          </w:rPr>
          <w:t>七、旅游客车项目计划安排</w:t>
        </w:r>
        <w:r>
          <w:tab/>
        </w:r>
        <w:r>
          <w:fldChar w:fldCharType="begin"/>
        </w:r>
        <w:r>
          <w:instrText xml:space="preserve"> PAGEREF _Toc14563 \h </w:instrText>
        </w:r>
        <w:r>
          <w:fldChar w:fldCharType="separate"/>
        </w:r>
        <w:r>
          <w:t>19</w:t>
        </w:r>
        <w:r>
          <w:fldChar w:fldCharType="end"/>
        </w:r>
      </w:hyperlink>
    </w:p>
    <w:p>
      <w:pPr>
        <w:pStyle w:val="TOC2"/>
        <w:tabs>
          <w:tab w:val="right" w:leader="dot" w:pos="8306"/>
        </w:tabs>
      </w:pPr>
      <w:hyperlink w:anchor="_Toc20982" w:history="1">
        <w:r>
          <w:rPr>
            <w:rFonts w:ascii="仿宋" w:eastAsia="仿宋" w:hAnsi="仿宋" w:cs="仿宋" w:hint="eastAsia"/>
            <w:lang w:eastAsia="zh-CN"/>
          </w:rPr>
          <w:t>(一)、建设周期</w:t>
        </w:r>
        <w:r>
          <w:tab/>
        </w:r>
        <w:r>
          <w:fldChar w:fldCharType="begin"/>
        </w:r>
        <w:r>
          <w:instrText xml:space="preserve"> PAGEREF _Toc20982 \h </w:instrText>
        </w:r>
        <w:r>
          <w:fldChar w:fldCharType="separate"/>
        </w:r>
        <w:r>
          <w:t>19</w:t>
        </w:r>
        <w:r>
          <w:fldChar w:fldCharType="end"/>
        </w:r>
      </w:hyperlink>
    </w:p>
    <w:p>
      <w:pPr>
        <w:pStyle w:val="TOC2"/>
        <w:tabs>
          <w:tab w:val="right" w:leader="dot" w:pos="8306"/>
        </w:tabs>
      </w:pPr>
      <w:hyperlink w:anchor="_Toc12344" w:history="1">
        <w:r>
          <w:rPr>
            <w:rFonts w:ascii="仿宋" w:eastAsia="仿宋" w:hAnsi="仿宋" w:cs="仿宋" w:hint="eastAsia"/>
            <w:lang w:eastAsia="zh-CN"/>
          </w:rPr>
          <w:t>(二)、建设进度</w:t>
        </w:r>
        <w:r>
          <w:tab/>
        </w:r>
        <w:r>
          <w:fldChar w:fldCharType="begin"/>
        </w:r>
        <w:r>
          <w:instrText xml:space="preserve"> PAGEREF _Toc12344 \h </w:instrText>
        </w:r>
        <w:r>
          <w:fldChar w:fldCharType="separate"/>
        </w:r>
        <w:r>
          <w:t>20</w:t>
        </w:r>
        <w:r>
          <w:fldChar w:fldCharType="end"/>
        </w:r>
      </w:hyperlink>
    </w:p>
    <w:p>
      <w:pPr>
        <w:pStyle w:val="TOC2"/>
        <w:tabs>
          <w:tab w:val="right" w:leader="dot" w:pos="8306"/>
        </w:tabs>
      </w:pPr>
      <w:hyperlink w:anchor="_Toc20338" w:history="1">
        <w:r>
          <w:rPr>
            <w:rFonts w:ascii="仿宋" w:eastAsia="仿宋" w:hAnsi="仿宋" w:cs="仿宋" w:hint="eastAsia"/>
            <w:lang w:eastAsia="zh-CN"/>
          </w:rPr>
          <w:t>(三)、进度安排注意事项</w:t>
        </w:r>
        <w:r>
          <w:tab/>
        </w:r>
        <w:r>
          <w:fldChar w:fldCharType="begin"/>
        </w:r>
        <w:r>
          <w:instrText xml:space="preserve"> PAGEREF _Toc20338 \h </w:instrText>
        </w:r>
        <w:r>
          <w:fldChar w:fldCharType="separate"/>
        </w:r>
        <w:r>
          <w:t>21</w:t>
        </w:r>
        <w:r>
          <w:fldChar w:fldCharType="end"/>
        </w:r>
      </w:hyperlink>
    </w:p>
    <w:p>
      <w:pPr>
        <w:pStyle w:val="TOC2"/>
        <w:tabs>
          <w:tab w:val="right" w:leader="dot" w:pos="8306"/>
        </w:tabs>
      </w:pPr>
      <w:hyperlink w:anchor="_Toc24693" w:history="1">
        <w:r>
          <w:rPr>
            <w:rFonts w:ascii="仿宋" w:eastAsia="仿宋" w:hAnsi="仿宋" w:cs="仿宋" w:hint="eastAsia"/>
            <w:lang w:eastAsia="zh-CN"/>
          </w:rPr>
          <w:t>(四)、人力资源配置</w:t>
        </w:r>
        <w:r>
          <w:tab/>
        </w:r>
        <w:r>
          <w:fldChar w:fldCharType="begin"/>
        </w:r>
        <w:r>
          <w:instrText xml:space="preserve"> PAGEREF _Toc24693 \h </w:instrText>
        </w:r>
        <w:r>
          <w:fldChar w:fldCharType="separate"/>
        </w:r>
        <w:r>
          <w:t>23</w:t>
        </w:r>
        <w:r>
          <w:fldChar w:fldCharType="end"/>
        </w:r>
      </w:hyperlink>
    </w:p>
    <w:p>
      <w:pPr>
        <w:pStyle w:val="TOC1"/>
        <w:tabs>
          <w:tab w:val="right" w:leader="dot" w:pos="8306"/>
        </w:tabs>
      </w:pPr>
      <w:hyperlink w:anchor="_Toc19270" w:history="1">
        <w:r>
          <w:rPr>
            <w:rFonts w:ascii="仿宋" w:eastAsia="仿宋" w:hAnsi="仿宋" w:cs="仿宋" w:hint="eastAsia"/>
            <w:lang w:eastAsia="zh-CN"/>
          </w:rPr>
          <w:t>八、旅游客车项目创新与研发</w:t>
        </w:r>
        <w:r>
          <w:tab/>
        </w:r>
        <w:r>
          <w:fldChar w:fldCharType="begin"/>
        </w:r>
        <w:r>
          <w:instrText xml:space="preserve"> PAGEREF _Toc19270 \h </w:instrText>
        </w:r>
        <w:r>
          <w:fldChar w:fldCharType="separate"/>
        </w:r>
        <w:r>
          <w:t>24</w:t>
        </w:r>
        <w:r>
          <w:fldChar w:fldCharType="end"/>
        </w:r>
      </w:hyperlink>
    </w:p>
    <w:p>
      <w:pPr>
        <w:pStyle w:val="TOC2"/>
        <w:tabs>
          <w:tab w:val="right" w:leader="dot" w:pos="8306"/>
        </w:tabs>
      </w:pPr>
      <w:hyperlink w:anchor="_Toc13171" w:history="1">
        <w:r>
          <w:rPr>
            <w:rFonts w:ascii="仿宋" w:eastAsia="仿宋" w:hAnsi="仿宋" w:cs="仿宋" w:hint="eastAsia"/>
            <w:lang w:eastAsia="zh-CN"/>
          </w:rPr>
          <w:t>(一)、创新策略与方向</w:t>
        </w:r>
        <w:r>
          <w:tab/>
        </w:r>
        <w:r>
          <w:fldChar w:fldCharType="begin"/>
        </w:r>
        <w:r>
          <w:instrText xml:space="preserve"> PAGEREF _Toc13171 \h </w:instrText>
        </w:r>
        <w:r>
          <w:fldChar w:fldCharType="separate"/>
        </w:r>
        <w:r>
          <w:t>24</w:t>
        </w:r>
        <w:r>
          <w:fldChar w:fldCharType="end"/>
        </w:r>
      </w:hyperlink>
    </w:p>
    <w:p>
      <w:pPr>
        <w:pStyle w:val="TOC2"/>
        <w:tabs>
          <w:tab w:val="right" w:leader="dot" w:pos="8306"/>
        </w:tabs>
      </w:pPr>
      <w:hyperlink w:anchor="_Toc14974" w:history="1">
        <w:r>
          <w:rPr>
            <w:rFonts w:ascii="仿宋" w:eastAsia="仿宋" w:hAnsi="仿宋" w:cs="仿宋" w:hint="eastAsia"/>
            <w:lang w:eastAsia="zh-CN"/>
          </w:rPr>
          <w:t>(二)、研发规划与投入</w:t>
        </w:r>
        <w:r>
          <w:tab/>
        </w:r>
        <w:r>
          <w:fldChar w:fldCharType="begin"/>
        </w:r>
        <w:r>
          <w:instrText xml:space="preserve"> PAGEREF _Toc14974 \h </w:instrText>
        </w:r>
        <w:r>
          <w:fldChar w:fldCharType="separate"/>
        </w:r>
        <w:r>
          <w:t>25</w:t>
        </w:r>
        <w:r>
          <w:fldChar w:fldCharType="end"/>
        </w:r>
      </w:hyperlink>
    </w:p>
    <w:p>
      <w:pPr>
        <w:pStyle w:val="TOC1"/>
        <w:tabs>
          <w:tab w:val="right" w:leader="dot" w:pos="8306"/>
        </w:tabs>
      </w:pPr>
      <w:hyperlink w:anchor="_Toc31320" w:history="1">
        <w:r>
          <w:rPr>
            <w:rFonts w:ascii="仿宋" w:eastAsia="仿宋" w:hAnsi="仿宋" w:cs="仿宋" w:hint="eastAsia"/>
            <w:lang w:eastAsia="zh-CN"/>
          </w:rPr>
          <w:t>九、旅游客车项目经营效益</w:t>
        </w:r>
        <w:r>
          <w:tab/>
        </w:r>
        <w:r>
          <w:fldChar w:fldCharType="begin"/>
        </w:r>
        <w:r>
          <w:instrText xml:space="preserve"> PAGEREF _Toc31320 \h </w:instrText>
        </w:r>
        <w:r>
          <w:fldChar w:fldCharType="separate"/>
        </w:r>
        <w:r>
          <w:t>27</w:t>
        </w:r>
        <w:r>
          <w:fldChar w:fldCharType="end"/>
        </w:r>
      </w:hyperlink>
    </w:p>
    <w:p>
      <w:pPr>
        <w:pStyle w:val="TOC2"/>
        <w:tabs>
          <w:tab w:val="right" w:leader="dot" w:pos="8306"/>
        </w:tabs>
      </w:pPr>
      <w:hyperlink w:anchor="_Toc16582" w:history="1">
        <w:r>
          <w:rPr>
            <w:rFonts w:ascii="仿宋" w:eastAsia="仿宋" w:hAnsi="仿宋" w:cs="仿宋" w:hint="eastAsia"/>
            <w:lang w:eastAsia="zh-CN"/>
          </w:rPr>
          <w:t>(一)、经济评价财务测算</w:t>
        </w:r>
        <w:r>
          <w:tab/>
        </w:r>
        <w:r>
          <w:fldChar w:fldCharType="begin"/>
        </w:r>
        <w:r>
          <w:instrText xml:space="preserve"> PAGEREF _Toc16582 \h </w:instrText>
        </w:r>
        <w:r>
          <w:fldChar w:fldCharType="separate"/>
        </w:r>
        <w:r>
          <w:t>27</w:t>
        </w:r>
        <w:r>
          <w:fldChar w:fldCharType="end"/>
        </w:r>
      </w:hyperlink>
    </w:p>
    <w:p>
      <w:pPr>
        <w:pStyle w:val="TOC2"/>
        <w:tabs>
          <w:tab w:val="right" w:leader="dot" w:pos="8306"/>
        </w:tabs>
      </w:pPr>
      <w:hyperlink w:anchor="_Toc3259" w:history="1">
        <w:r>
          <w:rPr>
            <w:rFonts w:ascii="仿宋" w:eastAsia="仿宋" w:hAnsi="仿宋" w:cs="仿宋" w:hint="eastAsia"/>
            <w:lang w:eastAsia="zh-CN"/>
          </w:rPr>
          <w:t>(二)、旅游客车项目盈利能力分析</w:t>
        </w:r>
        <w:r>
          <w:tab/>
        </w:r>
        <w:r>
          <w:fldChar w:fldCharType="begin"/>
        </w:r>
        <w:r>
          <w:instrText xml:space="preserve"> PAGEREF _Toc3259 \h </w:instrText>
        </w:r>
        <w:r>
          <w:fldChar w:fldCharType="separate"/>
        </w:r>
        <w:r>
          <w:t>28</w:t>
        </w:r>
        <w:r>
          <w:fldChar w:fldCharType="end"/>
        </w:r>
      </w:hyperlink>
    </w:p>
    <w:p>
      <w:pPr>
        <w:pStyle w:val="TOC1"/>
        <w:tabs>
          <w:tab w:val="right" w:leader="dot" w:pos="8306"/>
        </w:tabs>
      </w:pPr>
      <w:hyperlink w:anchor="_Toc30605" w:history="1">
        <w:r>
          <w:rPr>
            <w:rFonts w:ascii="仿宋" w:eastAsia="仿宋" w:hAnsi="仿宋" w:cs="仿宋" w:hint="eastAsia"/>
            <w:lang w:eastAsia="zh-CN"/>
          </w:rPr>
          <w:t>十、旅游客车项目投资规划</w:t>
        </w:r>
        <w:r>
          <w:tab/>
        </w:r>
        <w:r>
          <w:fldChar w:fldCharType="begin"/>
        </w:r>
        <w:r>
          <w:instrText xml:space="preserve"> PAGEREF _Toc30605 \h </w:instrText>
        </w:r>
        <w:r>
          <w:fldChar w:fldCharType="separate"/>
        </w:r>
        <w:r>
          <w:t>29</w:t>
        </w:r>
        <w:r>
          <w:fldChar w:fldCharType="end"/>
        </w:r>
      </w:hyperlink>
    </w:p>
    <w:p>
      <w:pPr>
        <w:pStyle w:val="TOC2"/>
        <w:tabs>
          <w:tab w:val="right" w:leader="dot" w:pos="8306"/>
        </w:tabs>
      </w:pPr>
      <w:hyperlink w:anchor="_Toc1465" w:history="1">
        <w:r>
          <w:rPr>
            <w:rFonts w:ascii="仿宋" w:eastAsia="仿宋" w:hAnsi="仿宋" w:cs="仿宋" w:hint="eastAsia"/>
            <w:lang w:eastAsia="zh-CN"/>
          </w:rPr>
          <w:t>(一)、旅游客车项目总投资估算</w:t>
        </w:r>
        <w:r>
          <w:tab/>
        </w:r>
        <w:r>
          <w:fldChar w:fldCharType="begin"/>
        </w:r>
        <w:r>
          <w:instrText xml:space="preserve"> PAGEREF _Toc1465 \h </w:instrText>
        </w:r>
        <w:r>
          <w:fldChar w:fldCharType="separate"/>
        </w:r>
        <w:r>
          <w:t>29</w:t>
        </w:r>
        <w:r>
          <w:fldChar w:fldCharType="end"/>
        </w:r>
      </w:hyperlink>
    </w:p>
    <w:p>
      <w:pPr>
        <w:pStyle w:val="TOC2"/>
        <w:tabs>
          <w:tab w:val="right" w:leader="dot" w:pos="8306"/>
        </w:tabs>
      </w:pPr>
      <w:hyperlink w:anchor="_Toc32572" w:history="1">
        <w:r>
          <w:rPr>
            <w:rFonts w:ascii="仿宋" w:eastAsia="仿宋" w:hAnsi="仿宋" w:cs="仿宋" w:hint="eastAsia"/>
            <w:lang w:eastAsia="zh-CN"/>
          </w:rPr>
          <w:t>(二)、资金筹措</w:t>
        </w:r>
        <w:r>
          <w:tab/>
        </w:r>
        <w:r>
          <w:fldChar w:fldCharType="begin"/>
        </w:r>
        <w:r>
          <w:instrText xml:space="preserve"> PAGEREF _Toc32572 \h </w:instrText>
        </w:r>
        <w:r>
          <w:fldChar w:fldCharType="separate"/>
        </w:r>
        <w:r>
          <w:t>30</w:t>
        </w:r>
        <w:r>
          <w:fldChar w:fldCharType="end"/>
        </w:r>
      </w:hyperlink>
    </w:p>
    <w:p>
      <w:pPr>
        <w:pStyle w:val="TOC1"/>
        <w:tabs>
          <w:tab w:val="right" w:leader="dot" w:pos="8306"/>
        </w:tabs>
      </w:pPr>
      <w:hyperlink w:anchor="_Toc14032" w:history="1">
        <w:r>
          <w:rPr>
            <w:rFonts w:ascii="仿宋" w:eastAsia="仿宋" w:hAnsi="仿宋" w:cs="仿宋" w:hint="eastAsia"/>
            <w:lang w:eastAsia="zh-CN"/>
          </w:rPr>
          <w:t>十一、旅游客车项目环境影响分析</w:t>
        </w:r>
        <w:r>
          <w:tab/>
        </w:r>
        <w:r>
          <w:fldChar w:fldCharType="begin"/>
        </w:r>
        <w:r>
          <w:instrText xml:space="preserve"> PAGEREF _Toc14032 \h </w:instrText>
        </w:r>
        <w:r>
          <w:fldChar w:fldCharType="separate"/>
        </w:r>
        <w:r>
          <w:t>31</w:t>
        </w:r>
        <w:r>
          <w:fldChar w:fldCharType="end"/>
        </w:r>
      </w:hyperlink>
    </w:p>
    <w:p>
      <w:pPr>
        <w:pStyle w:val="TOC2"/>
        <w:tabs>
          <w:tab w:val="right" w:leader="dot" w:pos="8306"/>
        </w:tabs>
      </w:pPr>
      <w:hyperlink w:anchor="_Toc13099" w:history="1">
        <w:r>
          <w:rPr>
            <w:rFonts w:ascii="仿宋" w:eastAsia="仿宋" w:hAnsi="仿宋" w:cs="仿宋" w:hint="eastAsia"/>
            <w:lang w:eastAsia="zh-CN"/>
          </w:rPr>
          <w:t>(一)、建设区域环境质量现状</w:t>
        </w:r>
        <w:r>
          <w:tab/>
        </w:r>
        <w:r>
          <w:fldChar w:fldCharType="begin"/>
        </w:r>
        <w:r>
          <w:instrText xml:space="preserve"> PAGEREF _Toc13099 \h </w:instrText>
        </w:r>
        <w:r>
          <w:fldChar w:fldCharType="separate"/>
        </w:r>
        <w:r>
          <w:t>31</w:t>
        </w:r>
        <w:r>
          <w:fldChar w:fldCharType="end"/>
        </w:r>
      </w:hyperlink>
    </w:p>
    <w:p>
      <w:pPr>
        <w:pStyle w:val="TOC2"/>
        <w:tabs>
          <w:tab w:val="right" w:leader="dot" w:pos="8306"/>
        </w:tabs>
      </w:pPr>
      <w:hyperlink w:anchor="_Toc26241" w:history="1">
        <w:r>
          <w:rPr>
            <w:rFonts w:ascii="仿宋" w:eastAsia="仿宋" w:hAnsi="仿宋" w:cs="仿宋" w:hint="eastAsia"/>
            <w:lang w:eastAsia="zh-CN"/>
          </w:rPr>
          <w:t>(二)、建设期环境保护</w:t>
        </w:r>
        <w:r>
          <w:tab/>
        </w:r>
        <w:r>
          <w:fldChar w:fldCharType="begin"/>
        </w:r>
        <w:r>
          <w:instrText xml:space="preserve"> PAGEREF _Toc26241 \h </w:instrText>
        </w:r>
        <w:r>
          <w:fldChar w:fldCharType="separate"/>
        </w:r>
        <w:r>
          <w:t>32</w:t>
        </w:r>
        <w:r>
          <w:fldChar w:fldCharType="end"/>
        </w:r>
      </w:hyperlink>
    </w:p>
    <w:p>
      <w:pPr>
        <w:pStyle w:val="TOC2"/>
        <w:tabs>
          <w:tab w:val="right" w:leader="dot" w:pos="8306"/>
        </w:tabs>
      </w:pPr>
      <w:hyperlink w:anchor="_Toc24124" w:history="1">
        <w:r>
          <w:rPr>
            <w:rFonts w:ascii="仿宋" w:eastAsia="仿宋" w:hAnsi="仿宋" w:cs="仿宋" w:hint="eastAsia"/>
            <w:lang w:eastAsia="zh-CN"/>
          </w:rPr>
          <w:t>(三)、运营期环境保护</w:t>
        </w:r>
        <w:r>
          <w:tab/>
        </w:r>
        <w:r>
          <w:fldChar w:fldCharType="begin"/>
        </w:r>
        <w:r>
          <w:instrText xml:space="preserve"> PAGEREF _Toc24124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3" w:history="1">
        <w:r>
          <w:rPr>
            <w:rFonts w:ascii="仿宋" w:eastAsia="仿宋" w:hAnsi="仿宋" w:cs="仿宋" w:hint="eastAsia"/>
            <w:lang w:eastAsia="zh-CN"/>
          </w:rPr>
          <w:t>(四)、旅游客车项目建设对区域经济的影响</w:t>
        </w:r>
        <w:r>
          <w:tab/>
        </w:r>
        <w:r>
          <w:fldChar w:fldCharType="begin"/>
        </w:r>
        <w:r>
          <w:instrText xml:space="preserve"> PAGEREF _Toc24833 \h </w:instrText>
        </w:r>
        <w:r>
          <w:fldChar w:fldCharType="separate"/>
        </w:r>
        <w:r>
          <w:t>35</w:t>
        </w:r>
        <w:r>
          <w:fldChar w:fldCharType="end"/>
        </w:r>
      </w:hyperlink>
    </w:p>
    <w:p>
      <w:pPr>
        <w:pStyle w:val="TOC2"/>
        <w:tabs>
          <w:tab w:val="right" w:leader="dot" w:pos="8306"/>
        </w:tabs>
      </w:pPr>
      <w:hyperlink w:anchor="_Toc32065" w:history="1">
        <w:r>
          <w:rPr>
            <w:rFonts w:ascii="仿宋" w:eastAsia="仿宋" w:hAnsi="仿宋" w:cs="仿宋" w:hint="eastAsia"/>
            <w:lang w:eastAsia="zh-CN"/>
          </w:rPr>
          <w:t>(五)、废弃物处理</w:t>
        </w:r>
        <w:r>
          <w:tab/>
        </w:r>
        <w:r>
          <w:fldChar w:fldCharType="begin"/>
        </w:r>
        <w:r>
          <w:instrText xml:space="preserve"> PAGEREF _Toc32065 \h </w:instrText>
        </w:r>
        <w:r>
          <w:fldChar w:fldCharType="separate"/>
        </w:r>
        <w:r>
          <w:t>37</w:t>
        </w:r>
        <w:r>
          <w:fldChar w:fldCharType="end"/>
        </w:r>
      </w:hyperlink>
    </w:p>
    <w:p>
      <w:pPr>
        <w:pStyle w:val="TOC2"/>
        <w:tabs>
          <w:tab w:val="right" w:leader="dot" w:pos="8306"/>
        </w:tabs>
      </w:pPr>
      <w:hyperlink w:anchor="_Toc21384" w:history="1">
        <w:r>
          <w:rPr>
            <w:rFonts w:ascii="仿宋" w:eastAsia="仿宋" w:hAnsi="仿宋" w:cs="仿宋" w:hint="eastAsia"/>
            <w:lang w:eastAsia="zh-CN"/>
          </w:rPr>
          <w:t>(六)、特殊环境影响分析</w:t>
        </w:r>
        <w:r>
          <w:tab/>
        </w:r>
        <w:r>
          <w:fldChar w:fldCharType="begin"/>
        </w:r>
        <w:r>
          <w:instrText xml:space="preserve"> PAGEREF _Toc21384 \h </w:instrText>
        </w:r>
        <w:r>
          <w:fldChar w:fldCharType="separate"/>
        </w:r>
        <w:r>
          <w:t>38</w:t>
        </w:r>
        <w:r>
          <w:fldChar w:fldCharType="end"/>
        </w:r>
      </w:hyperlink>
    </w:p>
    <w:p>
      <w:pPr>
        <w:pStyle w:val="TOC2"/>
        <w:tabs>
          <w:tab w:val="right" w:leader="dot" w:pos="8306"/>
        </w:tabs>
      </w:pPr>
      <w:hyperlink w:anchor="_Toc17812" w:history="1">
        <w:r>
          <w:rPr>
            <w:rFonts w:ascii="仿宋" w:eastAsia="仿宋" w:hAnsi="仿宋" w:cs="仿宋" w:hint="eastAsia"/>
            <w:lang w:eastAsia="zh-CN"/>
          </w:rPr>
          <w:t>(七)、清洁生产</w:t>
        </w:r>
        <w:r>
          <w:tab/>
        </w:r>
        <w:r>
          <w:fldChar w:fldCharType="begin"/>
        </w:r>
        <w:r>
          <w:instrText xml:space="preserve"> PAGEREF _Toc17812 \h </w:instrText>
        </w:r>
        <w:r>
          <w:fldChar w:fldCharType="separate"/>
        </w:r>
        <w:r>
          <w:t>39</w:t>
        </w:r>
        <w:r>
          <w:fldChar w:fldCharType="end"/>
        </w:r>
      </w:hyperlink>
    </w:p>
    <w:p>
      <w:pPr>
        <w:pStyle w:val="TOC2"/>
        <w:tabs>
          <w:tab w:val="right" w:leader="dot" w:pos="8306"/>
        </w:tabs>
      </w:pPr>
      <w:hyperlink w:anchor="_Toc28411" w:history="1">
        <w:r>
          <w:rPr>
            <w:rFonts w:ascii="仿宋" w:eastAsia="仿宋" w:hAnsi="仿宋" w:cs="仿宋" w:hint="eastAsia"/>
            <w:lang w:eastAsia="zh-CN"/>
          </w:rPr>
          <w:t>(八)、环境保护综合评价</w:t>
        </w:r>
        <w:r>
          <w:tab/>
        </w:r>
        <w:r>
          <w:fldChar w:fldCharType="begin"/>
        </w:r>
        <w:r>
          <w:instrText xml:space="preserve"> PAGEREF _Toc28411 \h </w:instrText>
        </w:r>
        <w:r>
          <w:fldChar w:fldCharType="separate"/>
        </w:r>
        <w:r>
          <w:t>40</w:t>
        </w:r>
        <w:r>
          <w:fldChar w:fldCharType="end"/>
        </w:r>
      </w:hyperlink>
    </w:p>
    <w:p>
      <w:pPr>
        <w:pStyle w:val="TOC1"/>
        <w:tabs>
          <w:tab w:val="right" w:leader="dot" w:pos="8306"/>
        </w:tabs>
      </w:pPr>
      <w:hyperlink w:anchor="_Toc6549" w:history="1">
        <w:r>
          <w:rPr>
            <w:rFonts w:ascii="仿宋" w:eastAsia="仿宋" w:hAnsi="仿宋" w:cs="仿宋" w:hint="eastAsia"/>
            <w:lang w:eastAsia="zh-CN"/>
          </w:rPr>
          <w:t>十二、旅游客车项目人力资源培养与发展</w:t>
        </w:r>
        <w:r>
          <w:tab/>
        </w:r>
        <w:r>
          <w:fldChar w:fldCharType="begin"/>
        </w:r>
        <w:r>
          <w:instrText xml:space="preserve"> PAGEREF _Toc6549 \h </w:instrText>
        </w:r>
        <w:r>
          <w:fldChar w:fldCharType="separate"/>
        </w:r>
        <w:r>
          <w:t>41</w:t>
        </w:r>
        <w:r>
          <w:fldChar w:fldCharType="end"/>
        </w:r>
      </w:hyperlink>
    </w:p>
    <w:p>
      <w:pPr>
        <w:pStyle w:val="TOC2"/>
        <w:tabs>
          <w:tab w:val="right" w:leader="dot" w:pos="8306"/>
        </w:tabs>
      </w:pPr>
      <w:hyperlink w:anchor="_Toc29957" w:history="1">
        <w:r>
          <w:rPr>
            <w:rFonts w:ascii="仿宋" w:eastAsia="仿宋" w:hAnsi="仿宋" w:cs="仿宋" w:hint="eastAsia"/>
            <w:lang w:eastAsia="zh-CN"/>
          </w:rPr>
          <w:t>(一)、人才需求与规划</w:t>
        </w:r>
        <w:r>
          <w:tab/>
        </w:r>
        <w:r>
          <w:fldChar w:fldCharType="begin"/>
        </w:r>
        <w:r>
          <w:instrText xml:space="preserve"> PAGEREF _Toc29957 \h </w:instrText>
        </w:r>
        <w:r>
          <w:fldChar w:fldCharType="separate"/>
        </w:r>
        <w:r>
          <w:t>41</w:t>
        </w:r>
        <w:r>
          <w:fldChar w:fldCharType="end"/>
        </w:r>
      </w:hyperlink>
    </w:p>
    <w:p>
      <w:pPr>
        <w:pStyle w:val="TOC2"/>
        <w:tabs>
          <w:tab w:val="right" w:leader="dot" w:pos="8306"/>
        </w:tabs>
      </w:pPr>
      <w:hyperlink w:anchor="_Toc8679" w:history="1">
        <w:r>
          <w:rPr>
            <w:rFonts w:ascii="仿宋" w:eastAsia="仿宋" w:hAnsi="仿宋" w:cs="仿宋" w:hint="eastAsia"/>
            <w:lang w:eastAsia="zh-CN"/>
          </w:rPr>
          <w:t>(二)、培训与发展计划</w:t>
        </w:r>
        <w:r>
          <w:tab/>
        </w:r>
        <w:r>
          <w:fldChar w:fldCharType="begin"/>
        </w:r>
        <w:r>
          <w:instrText xml:space="preserve"> PAGEREF _Toc8679 \h </w:instrText>
        </w:r>
        <w:r>
          <w:fldChar w:fldCharType="separate"/>
        </w:r>
        <w:r>
          <w:t>42</w:t>
        </w:r>
        <w:r>
          <w:fldChar w:fldCharType="end"/>
        </w:r>
      </w:hyperlink>
    </w:p>
    <w:p>
      <w:pPr>
        <w:pStyle w:val="TOC1"/>
        <w:tabs>
          <w:tab w:val="right" w:leader="dot" w:pos="8306"/>
        </w:tabs>
      </w:pPr>
      <w:hyperlink w:anchor="_Toc10975" w:history="1">
        <w:r>
          <w:rPr>
            <w:rFonts w:ascii="仿宋" w:eastAsia="仿宋" w:hAnsi="仿宋" w:cs="仿宋" w:hint="eastAsia"/>
            <w:lang w:eastAsia="zh-CN"/>
          </w:rPr>
          <w:t>十三、质量管理体系</w:t>
        </w:r>
        <w:r>
          <w:tab/>
        </w:r>
        <w:r>
          <w:fldChar w:fldCharType="begin"/>
        </w:r>
        <w:r>
          <w:instrText xml:space="preserve"> PAGEREF _Toc10975 \h </w:instrText>
        </w:r>
        <w:r>
          <w:fldChar w:fldCharType="separate"/>
        </w:r>
        <w:r>
          <w:t>42</w:t>
        </w:r>
        <w:r>
          <w:fldChar w:fldCharType="end"/>
        </w:r>
      </w:hyperlink>
    </w:p>
    <w:p>
      <w:pPr>
        <w:pStyle w:val="TOC2"/>
        <w:tabs>
          <w:tab w:val="right" w:leader="dot" w:pos="8306"/>
        </w:tabs>
      </w:pPr>
      <w:hyperlink w:anchor="_Toc14740" w:history="1">
        <w:r>
          <w:rPr>
            <w:rFonts w:ascii="仿宋" w:eastAsia="仿宋" w:hAnsi="仿宋" w:cs="仿宋" w:hint="eastAsia"/>
            <w:lang w:eastAsia="zh-CN"/>
          </w:rPr>
          <w:t>(一)、质量目标与方针</w:t>
        </w:r>
        <w:r>
          <w:tab/>
        </w:r>
        <w:r>
          <w:fldChar w:fldCharType="begin"/>
        </w:r>
        <w:r>
          <w:instrText xml:space="preserve"> PAGEREF _Toc14740 \h </w:instrText>
        </w:r>
        <w:r>
          <w:fldChar w:fldCharType="separate"/>
        </w:r>
        <w:r>
          <w:t>42</w:t>
        </w:r>
        <w:r>
          <w:fldChar w:fldCharType="end"/>
        </w:r>
      </w:hyperlink>
    </w:p>
    <w:p>
      <w:pPr>
        <w:pStyle w:val="TOC2"/>
        <w:tabs>
          <w:tab w:val="right" w:leader="dot" w:pos="8306"/>
        </w:tabs>
      </w:pPr>
      <w:hyperlink w:anchor="_Toc18250" w:history="1">
        <w:r>
          <w:rPr>
            <w:rFonts w:ascii="仿宋" w:eastAsia="仿宋" w:hAnsi="仿宋" w:cs="仿宋" w:hint="eastAsia"/>
            <w:lang w:eastAsia="zh-CN"/>
          </w:rPr>
          <w:t>(二)、质量管理责任</w:t>
        </w:r>
        <w:r>
          <w:tab/>
        </w:r>
        <w:r>
          <w:fldChar w:fldCharType="begin"/>
        </w:r>
        <w:r>
          <w:instrText xml:space="preserve"> PAGEREF _Toc18250 \h </w:instrText>
        </w:r>
        <w:r>
          <w:fldChar w:fldCharType="separate"/>
        </w:r>
        <w:r>
          <w:t>43</w:t>
        </w:r>
        <w:r>
          <w:fldChar w:fldCharType="end"/>
        </w:r>
      </w:hyperlink>
    </w:p>
    <w:p>
      <w:pPr>
        <w:pStyle w:val="TOC2"/>
        <w:tabs>
          <w:tab w:val="right" w:leader="dot" w:pos="8306"/>
        </w:tabs>
      </w:pPr>
      <w:hyperlink w:anchor="_Toc3223" w:history="1">
        <w:r>
          <w:rPr>
            <w:rFonts w:ascii="仿宋" w:eastAsia="仿宋" w:hAnsi="仿宋" w:cs="仿宋" w:hint="eastAsia"/>
            <w:lang w:eastAsia="zh-CN"/>
          </w:rPr>
          <w:t>(三)、质量管理体系文件</w:t>
        </w:r>
        <w:r>
          <w:tab/>
        </w:r>
        <w:r>
          <w:fldChar w:fldCharType="begin"/>
        </w:r>
        <w:r>
          <w:instrText xml:space="preserve"> PAGEREF _Toc3223 \h </w:instrText>
        </w:r>
        <w:r>
          <w:fldChar w:fldCharType="separate"/>
        </w:r>
        <w:r>
          <w:t>45</w:t>
        </w:r>
        <w:r>
          <w:fldChar w:fldCharType="end"/>
        </w:r>
      </w:hyperlink>
    </w:p>
    <w:p>
      <w:pPr>
        <w:pStyle w:val="TOC2"/>
        <w:tabs>
          <w:tab w:val="right" w:leader="dot" w:pos="8306"/>
        </w:tabs>
      </w:pPr>
      <w:hyperlink w:anchor="_Toc23959" w:history="1">
        <w:r>
          <w:rPr>
            <w:rFonts w:ascii="仿宋" w:eastAsia="仿宋" w:hAnsi="仿宋" w:cs="仿宋" w:hint="eastAsia"/>
            <w:lang w:eastAsia="zh-CN"/>
          </w:rPr>
          <w:t>(四)、质量培训与教育</w:t>
        </w:r>
        <w:r>
          <w:tab/>
        </w:r>
        <w:r>
          <w:fldChar w:fldCharType="begin"/>
        </w:r>
        <w:r>
          <w:instrText xml:space="preserve"> PAGEREF _Toc23959 \h </w:instrText>
        </w:r>
        <w:r>
          <w:fldChar w:fldCharType="separate"/>
        </w:r>
        <w:r>
          <w:t>47</w:t>
        </w:r>
        <w:r>
          <w:fldChar w:fldCharType="end"/>
        </w:r>
      </w:hyperlink>
    </w:p>
    <w:p>
      <w:pPr>
        <w:pStyle w:val="TOC2"/>
        <w:tabs>
          <w:tab w:val="right" w:leader="dot" w:pos="8306"/>
        </w:tabs>
      </w:pPr>
      <w:hyperlink w:anchor="_Toc848" w:history="1">
        <w:r>
          <w:rPr>
            <w:rFonts w:ascii="仿宋" w:eastAsia="仿宋" w:hAnsi="仿宋" w:cs="仿宋" w:hint="eastAsia"/>
            <w:lang w:eastAsia="zh-CN"/>
          </w:rPr>
          <w:t>(五)、质量审核与评价</w:t>
        </w:r>
        <w:r>
          <w:tab/>
        </w:r>
        <w:r>
          <w:fldChar w:fldCharType="begin"/>
        </w:r>
        <w:r>
          <w:instrText xml:space="preserve"> PAGEREF _Toc848 \h </w:instrText>
        </w:r>
        <w:r>
          <w:fldChar w:fldCharType="separate"/>
        </w:r>
        <w:r>
          <w:t>48</w:t>
        </w:r>
        <w:r>
          <w:fldChar w:fldCharType="end"/>
        </w:r>
      </w:hyperlink>
    </w:p>
    <w:p>
      <w:pPr>
        <w:pStyle w:val="TOC2"/>
        <w:tabs>
          <w:tab w:val="right" w:leader="dot" w:pos="8306"/>
        </w:tabs>
      </w:pPr>
      <w:hyperlink w:anchor="_Toc5550" w:history="1">
        <w:r>
          <w:rPr>
            <w:rFonts w:ascii="仿宋" w:eastAsia="仿宋" w:hAnsi="仿宋" w:cs="仿宋" w:hint="eastAsia"/>
            <w:lang w:eastAsia="zh-CN"/>
          </w:rPr>
          <w:t>(六)、不符合与纠正措施</w:t>
        </w:r>
        <w:r>
          <w:tab/>
        </w:r>
        <w:r>
          <w:fldChar w:fldCharType="begin"/>
        </w:r>
        <w:r>
          <w:instrText xml:space="preserve"> PAGEREF _Toc5550 \h </w:instrText>
        </w:r>
        <w:r>
          <w:fldChar w:fldCharType="separate"/>
        </w:r>
        <w:r>
          <w:t>49</w:t>
        </w:r>
        <w:r>
          <w:fldChar w:fldCharType="end"/>
        </w:r>
      </w:hyperlink>
    </w:p>
    <w:p>
      <w:pPr>
        <w:pStyle w:val="TOC1"/>
        <w:tabs>
          <w:tab w:val="right" w:leader="dot" w:pos="8306"/>
        </w:tabs>
      </w:pPr>
      <w:hyperlink w:anchor="_Toc10984" w:history="1">
        <w:r>
          <w:rPr>
            <w:rFonts w:ascii="仿宋" w:eastAsia="仿宋" w:hAnsi="仿宋" w:cs="仿宋" w:hint="eastAsia"/>
            <w:lang w:eastAsia="zh-CN"/>
          </w:rPr>
          <w:t>十四、供应链管理</w:t>
        </w:r>
        <w:r>
          <w:tab/>
        </w:r>
        <w:r>
          <w:fldChar w:fldCharType="begin"/>
        </w:r>
        <w:r>
          <w:instrText xml:space="preserve"> PAGEREF _Toc10984 \h </w:instrText>
        </w:r>
        <w:r>
          <w:fldChar w:fldCharType="separate"/>
        </w:r>
        <w:r>
          <w:t>50</w:t>
        </w:r>
        <w:r>
          <w:fldChar w:fldCharType="end"/>
        </w:r>
      </w:hyperlink>
    </w:p>
    <w:p>
      <w:pPr>
        <w:pStyle w:val="TOC2"/>
        <w:tabs>
          <w:tab w:val="right" w:leader="dot" w:pos="8306"/>
        </w:tabs>
      </w:pPr>
      <w:hyperlink w:anchor="_Toc16745" w:history="1">
        <w:r>
          <w:rPr>
            <w:rFonts w:ascii="仿宋" w:eastAsia="仿宋" w:hAnsi="仿宋" w:cs="仿宋" w:hint="eastAsia"/>
            <w:lang w:eastAsia="zh-CN"/>
          </w:rPr>
          <w:t>(一)、供应链战略规划</w:t>
        </w:r>
        <w:r>
          <w:tab/>
        </w:r>
        <w:r>
          <w:fldChar w:fldCharType="begin"/>
        </w:r>
        <w:r>
          <w:instrText xml:space="preserve"> PAGEREF _Toc16745 \h </w:instrText>
        </w:r>
        <w:r>
          <w:fldChar w:fldCharType="separate"/>
        </w:r>
        <w:r>
          <w:t>50</w:t>
        </w:r>
        <w:r>
          <w:fldChar w:fldCharType="end"/>
        </w:r>
      </w:hyperlink>
    </w:p>
    <w:p>
      <w:pPr>
        <w:pStyle w:val="TOC2"/>
        <w:tabs>
          <w:tab w:val="right" w:leader="dot" w:pos="8306"/>
        </w:tabs>
      </w:pPr>
      <w:hyperlink w:anchor="_Toc2501" w:history="1">
        <w:r>
          <w:rPr>
            <w:rFonts w:ascii="仿宋" w:eastAsia="仿宋" w:hAnsi="仿宋" w:cs="仿宋" w:hint="eastAsia"/>
            <w:lang w:eastAsia="zh-CN"/>
          </w:rPr>
          <w:t>(二)、供应商选择与合作</w:t>
        </w:r>
        <w:r>
          <w:tab/>
        </w:r>
        <w:r>
          <w:fldChar w:fldCharType="begin"/>
        </w:r>
        <w:r>
          <w:instrText xml:space="preserve"> PAGEREF _Toc2501 \h </w:instrText>
        </w:r>
        <w:r>
          <w:fldChar w:fldCharType="separate"/>
        </w:r>
        <w:r>
          <w:t>52</w:t>
        </w:r>
        <w:r>
          <w:fldChar w:fldCharType="end"/>
        </w:r>
      </w:hyperlink>
    </w:p>
    <w:p>
      <w:pPr>
        <w:pStyle w:val="TOC2"/>
        <w:tabs>
          <w:tab w:val="right" w:leader="dot" w:pos="8306"/>
        </w:tabs>
      </w:pPr>
      <w:hyperlink w:anchor="_Toc8650" w:history="1">
        <w:r>
          <w:rPr>
            <w:rFonts w:ascii="仿宋" w:eastAsia="仿宋" w:hAnsi="仿宋" w:cs="仿宋" w:hint="eastAsia"/>
            <w:lang w:eastAsia="zh-CN"/>
          </w:rPr>
          <w:t>(三)、物流与库存管理</w:t>
        </w:r>
        <w:r>
          <w:tab/>
        </w:r>
        <w:r>
          <w:fldChar w:fldCharType="begin"/>
        </w:r>
        <w:r>
          <w:instrText xml:space="preserve"> PAGEREF _Toc8650 \h </w:instrText>
        </w:r>
        <w:r>
          <w:fldChar w:fldCharType="separate"/>
        </w:r>
        <w:r>
          <w:t>53</w:t>
        </w:r>
        <w:r>
          <w:fldChar w:fldCharType="end"/>
        </w:r>
      </w:hyperlink>
    </w:p>
    <w:p>
      <w:pPr>
        <w:pStyle w:val="TOC1"/>
        <w:tabs>
          <w:tab w:val="right" w:leader="dot" w:pos="8306"/>
        </w:tabs>
      </w:pPr>
      <w:hyperlink w:anchor="_Toc2147" w:history="1">
        <w:r>
          <w:rPr>
            <w:rFonts w:ascii="仿宋" w:eastAsia="仿宋" w:hAnsi="仿宋" w:cs="仿宋" w:hint="eastAsia"/>
            <w:lang w:eastAsia="zh-CN"/>
          </w:rPr>
          <w:t>十五、风险识别与分类</w:t>
        </w:r>
        <w:r>
          <w:tab/>
        </w:r>
        <w:r>
          <w:fldChar w:fldCharType="begin"/>
        </w:r>
        <w:r>
          <w:instrText xml:space="preserve"> PAGEREF _Toc2147 \h </w:instrText>
        </w:r>
        <w:r>
          <w:fldChar w:fldCharType="separate"/>
        </w:r>
        <w:r>
          <w:t>54</w:t>
        </w:r>
        <w:r>
          <w:fldChar w:fldCharType="end"/>
        </w:r>
      </w:hyperlink>
    </w:p>
    <w:p>
      <w:pPr>
        <w:pStyle w:val="TOC2"/>
        <w:tabs>
          <w:tab w:val="right" w:leader="dot" w:pos="8306"/>
        </w:tabs>
      </w:pPr>
      <w:hyperlink w:anchor="_Toc716" w:history="1">
        <w:r>
          <w:rPr>
            <w:rFonts w:ascii="仿宋" w:eastAsia="仿宋" w:hAnsi="仿宋" w:cs="仿宋" w:hint="eastAsia"/>
            <w:lang w:eastAsia="zh-CN"/>
          </w:rPr>
          <w:t>(一)、风险识别</w:t>
        </w:r>
        <w:r>
          <w:tab/>
        </w:r>
        <w:r>
          <w:fldChar w:fldCharType="begin"/>
        </w:r>
        <w:r>
          <w:instrText xml:space="preserve"> PAGEREF _Toc716 \h </w:instrText>
        </w:r>
        <w:r>
          <w:fldChar w:fldCharType="separate"/>
        </w:r>
        <w:r>
          <w:t>54</w:t>
        </w:r>
        <w:r>
          <w:fldChar w:fldCharType="end"/>
        </w:r>
      </w:hyperlink>
    </w:p>
    <w:p>
      <w:pPr>
        <w:pStyle w:val="TOC2"/>
        <w:tabs>
          <w:tab w:val="right" w:leader="dot" w:pos="8306"/>
        </w:tabs>
      </w:pPr>
      <w:hyperlink w:anchor="_Toc6752" w:history="1">
        <w:r>
          <w:rPr>
            <w:rFonts w:ascii="仿宋" w:eastAsia="仿宋" w:hAnsi="仿宋" w:cs="仿宋" w:hint="eastAsia"/>
            <w:lang w:eastAsia="zh-CN"/>
          </w:rPr>
          <w:t>(二)、风险分类</w:t>
        </w:r>
        <w:r>
          <w:tab/>
        </w:r>
        <w:r>
          <w:fldChar w:fldCharType="begin"/>
        </w:r>
        <w:r>
          <w:instrText xml:space="preserve"> PAGEREF _Toc6752 \h </w:instrText>
        </w:r>
        <w:r>
          <w:fldChar w:fldCharType="separate"/>
        </w:r>
        <w:r>
          <w:t>56</w:t>
        </w:r>
        <w:r>
          <w:fldChar w:fldCharType="end"/>
        </w:r>
      </w:hyperlink>
    </w:p>
    <w:p>
      <w:pPr>
        <w:pStyle w:val="TOC1"/>
        <w:tabs>
          <w:tab w:val="right" w:leader="dot" w:pos="8306"/>
        </w:tabs>
      </w:pPr>
      <w:hyperlink w:anchor="_Toc19176" w:history="1">
        <w:r>
          <w:rPr>
            <w:rFonts w:ascii="仿宋" w:eastAsia="仿宋" w:hAnsi="仿宋" w:cs="仿宋" w:hint="eastAsia"/>
            <w:lang w:eastAsia="zh-CN"/>
          </w:rPr>
          <w:t>十六、旅游客车项目变更管理</w:t>
        </w:r>
        <w:r>
          <w:tab/>
        </w:r>
        <w:r>
          <w:fldChar w:fldCharType="begin"/>
        </w:r>
        <w:r>
          <w:instrText xml:space="preserve"> PAGEREF _Toc19176 \h </w:instrText>
        </w:r>
        <w:r>
          <w:fldChar w:fldCharType="separate"/>
        </w:r>
        <w:r>
          <w:t>57</w:t>
        </w:r>
        <w:r>
          <w:fldChar w:fldCharType="end"/>
        </w:r>
      </w:hyperlink>
    </w:p>
    <w:p>
      <w:pPr>
        <w:pStyle w:val="TOC2"/>
        <w:tabs>
          <w:tab w:val="right" w:leader="dot" w:pos="8306"/>
        </w:tabs>
      </w:pPr>
      <w:hyperlink w:anchor="_Toc28793" w:history="1">
        <w:r>
          <w:rPr>
            <w:rFonts w:ascii="仿宋" w:eastAsia="仿宋" w:hAnsi="仿宋" w:cs="仿宋" w:hint="eastAsia"/>
            <w:lang w:eastAsia="zh-CN"/>
          </w:rPr>
          <w:t>(一)、变更申请与评估</w:t>
        </w:r>
        <w:r>
          <w:tab/>
        </w:r>
        <w:r>
          <w:fldChar w:fldCharType="begin"/>
        </w:r>
        <w:r>
          <w:instrText xml:space="preserve"> PAGEREF _Toc28793 \h </w:instrText>
        </w:r>
        <w:r>
          <w:fldChar w:fldCharType="separate"/>
        </w:r>
        <w:r>
          <w:t>57</w:t>
        </w:r>
        <w:r>
          <w:fldChar w:fldCharType="end"/>
        </w:r>
      </w:hyperlink>
    </w:p>
    <w:p>
      <w:pPr>
        <w:pStyle w:val="TOC2"/>
        <w:tabs>
          <w:tab w:val="right" w:leader="dot" w:pos="8306"/>
        </w:tabs>
      </w:pPr>
      <w:hyperlink w:anchor="_Toc17275" w:history="1">
        <w:r>
          <w:rPr>
            <w:rFonts w:ascii="仿宋" w:eastAsia="仿宋" w:hAnsi="仿宋" w:cs="仿宋" w:hint="eastAsia"/>
            <w:lang w:eastAsia="zh-CN"/>
          </w:rPr>
          <w:t>(二)、变更实施与控制</w:t>
        </w:r>
        <w:r>
          <w:tab/>
        </w:r>
        <w:r>
          <w:fldChar w:fldCharType="begin"/>
        </w:r>
        <w:r>
          <w:instrText xml:space="preserve"> PAGEREF _Toc17275 \h </w:instrText>
        </w:r>
        <w:r>
          <w:fldChar w:fldCharType="separate"/>
        </w:r>
        <w:r>
          <w:t>58</w:t>
        </w:r>
        <w:r>
          <w:fldChar w:fldCharType="end"/>
        </w:r>
      </w:hyperlink>
    </w:p>
    <w:p>
      <w:pPr>
        <w:pStyle w:val="TOC1"/>
        <w:tabs>
          <w:tab w:val="right" w:leader="dot" w:pos="8306"/>
        </w:tabs>
      </w:pPr>
      <w:hyperlink w:anchor="_Toc962" w:history="1">
        <w:r>
          <w:rPr>
            <w:rFonts w:ascii="仿宋" w:eastAsia="仿宋" w:hAnsi="仿宋" w:cs="仿宋" w:hint="eastAsia"/>
            <w:lang w:eastAsia="zh-CN"/>
          </w:rPr>
          <w:t>十七、旅游客车项目实施保障措施</w:t>
        </w:r>
        <w:r>
          <w:tab/>
        </w:r>
        <w:r>
          <w:fldChar w:fldCharType="begin"/>
        </w:r>
        <w:r>
          <w:instrText xml:space="preserve"> PAGEREF _Toc962 \h </w:instrText>
        </w:r>
        <w:r>
          <w:fldChar w:fldCharType="separate"/>
        </w:r>
        <w:r>
          <w:t>59</w:t>
        </w:r>
        <w:r>
          <w:fldChar w:fldCharType="end"/>
        </w:r>
      </w:hyperlink>
    </w:p>
    <w:p>
      <w:pPr>
        <w:pStyle w:val="TOC2"/>
        <w:tabs>
          <w:tab w:val="right" w:leader="dot" w:pos="8306"/>
        </w:tabs>
      </w:pPr>
      <w:hyperlink w:anchor="_Toc18872" w:history="1">
        <w:r>
          <w:rPr>
            <w:rFonts w:ascii="仿宋" w:eastAsia="仿宋" w:hAnsi="仿宋" w:cs="仿宋" w:hint="eastAsia"/>
            <w:lang w:eastAsia="zh-CN"/>
          </w:rPr>
          <w:t>(一)、旅游客车项目实施保障机制</w:t>
        </w:r>
        <w:r>
          <w:tab/>
        </w:r>
        <w:r>
          <w:fldChar w:fldCharType="begin"/>
        </w:r>
        <w:r>
          <w:instrText xml:space="preserve"> PAGEREF _Toc18872 \h </w:instrText>
        </w:r>
        <w:r>
          <w:fldChar w:fldCharType="separate"/>
        </w:r>
        <w:r>
          <w:t>59</w:t>
        </w:r>
        <w:r>
          <w:fldChar w:fldCharType="end"/>
        </w:r>
      </w:hyperlink>
    </w:p>
    <w:p>
      <w:pPr>
        <w:pStyle w:val="TOC2"/>
        <w:tabs>
          <w:tab w:val="right" w:leader="dot" w:pos="8306"/>
        </w:tabs>
      </w:pPr>
      <w:hyperlink w:anchor="_Toc2921" w:history="1">
        <w:r>
          <w:rPr>
            <w:rFonts w:ascii="仿宋" w:eastAsia="仿宋" w:hAnsi="仿宋" w:cs="仿宋" w:hint="eastAsia"/>
            <w:lang w:eastAsia="zh-CN"/>
          </w:rPr>
          <w:t>(二)、旅游客车项目法律合规要求</w:t>
        </w:r>
        <w:r>
          <w:tab/>
        </w:r>
        <w:r>
          <w:fldChar w:fldCharType="begin"/>
        </w:r>
        <w:r>
          <w:instrText xml:space="preserve"> PAGEREF _Toc2921 \h </w:instrText>
        </w:r>
        <w:r>
          <w:fldChar w:fldCharType="separate"/>
        </w:r>
        <w:r>
          <w:t>62</w:t>
        </w:r>
        <w:r>
          <w:fldChar w:fldCharType="end"/>
        </w:r>
      </w:hyperlink>
    </w:p>
    <w:p>
      <w:pPr>
        <w:pStyle w:val="TOC2"/>
        <w:tabs>
          <w:tab w:val="right" w:leader="dot" w:pos="8306"/>
        </w:tabs>
      </w:pPr>
      <w:hyperlink w:anchor="_Toc21449" w:history="1">
        <w:r>
          <w:rPr>
            <w:rFonts w:ascii="仿宋" w:eastAsia="仿宋" w:hAnsi="仿宋" w:cs="仿宋" w:hint="eastAsia"/>
            <w:lang w:eastAsia="zh-CN"/>
          </w:rPr>
          <w:t>(三)、旅游客车项目合同管理与法律事务</w:t>
        </w:r>
        <w:r>
          <w:tab/>
        </w:r>
        <w:r>
          <w:fldChar w:fldCharType="begin"/>
        </w:r>
        <w:r>
          <w:instrText xml:space="preserve"> PAGEREF _Toc21449 \h </w:instrText>
        </w:r>
        <w:r>
          <w:fldChar w:fldCharType="separate"/>
        </w:r>
        <w:r>
          <w:t>66</w:t>
        </w:r>
        <w:r>
          <w:fldChar w:fldCharType="end"/>
        </w:r>
      </w:hyperlink>
    </w:p>
    <w:p>
      <w:pPr>
        <w:pStyle w:val="TOC2"/>
        <w:tabs>
          <w:tab w:val="right" w:leader="dot" w:pos="8306"/>
        </w:tabs>
      </w:pPr>
      <w:hyperlink w:anchor="_Toc14785" w:history="1">
        <w:r>
          <w:rPr>
            <w:rFonts w:ascii="仿宋" w:eastAsia="仿宋" w:hAnsi="仿宋" w:cs="仿宋" w:hint="eastAsia"/>
            <w:lang w:eastAsia="zh-CN"/>
          </w:rPr>
          <w:t>(四)、旅游客车项目知识产权保护策略</w:t>
        </w:r>
        <w:r>
          <w:tab/>
        </w:r>
        <w:r>
          <w:fldChar w:fldCharType="begin"/>
        </w:r>
        <w:r>
          <w:instrText xml:space="preserve"> PAGEREF _Toc14785 \h </w:instrText>
        </w:r>
        <w:r>
          <w:fldChar w:fldCharType="separate"/>
        </w:r>
        <w:r>
          <w:t>73</w:t>
        </w:r>
        <w:r>
          <w:fldChar w:fldCharType="end"/>
        </w:r>
      </w:hyperlink>
    </w:p>
    <w:p>
      <w:pPr>
        <w:pStyle w:val="TOC1"/>
        <w:tabs>
          <w:tab w:val="right" w:leader="dot" w:pos="8306"/>
        </w:tabs>
      </w:pPr>
      <w:hyperlink w:anchor="_Toc21573" w:history="1">
        <w:r>
          <w:rPr>
            <w:rFonts w:ascii="仿宋" w:eastAsia="仿宋" w:hAnsi="仿宋" w:cs="仿宋" w:hint="eastAsia"/>
            <w:lang w:eastAsia="zh-CN"/>
          </w:rPr>
          <w:t>十八、旅游客车项目治理与监督</w:t>
        </w:r>
        <w:r>
          <w:tab/>
        </w:r>
        <w:r>
          <w:fldChar w:fldCharType="begin"/>
        </w:r>
        <w:r>
          <w:instrText xml:space="preserve"> PAGEREF _Toc21573 \h </w:instrText>
        </w:r>
        <w:r>
          <w:fldChar w:fldCharType="separate"/>
        </w:r>
        <w:r>
          <w:t>75</w:t>
        </w:r>
        <w:r>
          <w:fldChar w:fldCharType="end"/>
        </w:r>
      </w:hyperlink>
    </w:p>
    <w:p>
      <w:pPr>
        <w:pStyle w:val="TOC2"/>
        <w:tabs>
          <w:tab w:val="right" w:leader="dot" w:pos="8306"/>
        </w:tabs>
      </w:pPr>
      <w:hyperlink w:anchor="_Toc16996" w:history="1">
        <w:r>
          <w:rPr>
            <w:rFonts w:ascii="仿宋" w:eastAsia="仿宋" w:hAnsi="仿宋" w:cs="仿宋" w:hint="eastAsia"/>
            <w:lang w:eastAsia="zh-CN"/>
          </w:rPr>
          <w:t>(一)、旅游客车项目治理结构</w:t>
        </w:r>
        <w:r>
          <w:tab/>
        </w:r>
        <w:r>
          <w:fldChar w:fldCharType="begin"/>
        </w:r>
        <w:r>
          <w:instrText xml:space="preserve"> PAGEREF _Toc16996 \h </w:instrText>
        </w:r>
        <w:r>
          <w:fldChar w:fldCharType="separate"/>
        </w:r>
        <w:r>
          <w:t>75</w:t>
        </w:r>
        <w:r>
          <w:fldChar w:fldCharType="end"/>
        </w:r>
      </w:hyperlink>
    </w:p>
    <w:p>
      <w:pPr>
        <w:pStyle w:val="TOC2"/>
        <w:tabs>
          <w:tab w:val="right" w:leader="dot" w:pos="8306"/>
        </w:tabs>
      </w:pPr>
      <w:hyperlink w:anchor="_Toc5684" w:history="1">
        <w:r>
          <w:rPr>
            <w:rFonts w:ascii="仿宋" w:eastAsia="仿宋" w:hAnsi="仿宋" w:cs="仿宋" w:hint="eastAsia"/>
            <w:lang w:eastAsia="zh-CN"/>
          </w:rPr>
          <w:t>(二)、监督与审计</w:t>
        </w:r>
        <w:r>
          <w:tab/>
        </w:r>
        <w:r>
          <w:fldChar w:fldCharType="begin"/>
        </w:r>
        <w:r>
          <w:instrText xml:space="preserve"> PAGEREF _Toc5684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1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旅游客车项目的主要产品是XXXX，预计年产值为XXX万元。这一产品在市场中占据着重要的地位，其广泛的应用范围使得该旅游客车项目的市场前景非常广阔。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客车项目的xxx产品作为重要的原材料之一，将在多个领域发挥关键作用。其在建筑、交通、能源等方面的广泛应用将为整个产业链提供强大的支持，形成产业协同效应。旅游客车项目的年产值XXX万XXX万XXX万万元不仅反映了其在市场上的巨大潜力，更预示着它对国民经济的积极贡献。这种关联度高、涉及面广的产业关系，使得该旅游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2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总征地面积为XXXX平方米，相当于约XX.XX亩，其中净用地面积为XXXX平方米，红线范围内相当于约XX.XX亩。这一用地规模充分考虑了旅游客车项目的建设需求，保障了旅游客车项目在合适的空间内得以充分发展。旅游客车项目规划的总建筑面积为XXXX平方米，其中主体工程建设占XXXX平方米，计容建筑面积达XXXX平方米。预计建筑工程的投资将达到XXXX万元，为旅游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计划购置的设备共计XXXX台（套），设备购置费用为XXXX万元。这一设备购置计划充分考虑到旅游客车项目的生产需求和技术要求，确保了旅游客车项目在生产运营中具备先进的技术装备和高效的生产能力。设备的合理配置将为旅游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计划总投资为XXXX万元，预计年实现营业收入为XXXX万元。这一产能规模的设定旨在确保旅游客车项目能够在投资与回报之间取得平衡，实现长期可持续的发展。旅游客车项目的总投资充分考虑到各个方面的需求，包括用地建设、设备购置等多个环节，以确保旅游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41"/>
      <w:r>
        <w:rPr>
          <w:rFonts w:ascii="仿宋" w:eastAsia="仿宋" w:hAnsi="仿宋" w:cs="仿宋" w:hint="eastAsia"/>
          <w:sz w:val="28"/>
          <w:lang w:eastAsia="zh-CN"/>
        </w:rPr>
        <w:t>二、旅游客车项目概论</w:t>
      </w:r>
      <w:bookmarkEnd w:id="5"/>
    </w:p>
    <w:p>
      <w:pPr>
        <w:pStyle w:val="Heading2"/>
        <w:rPr>
          <w:rFonts w:ascii="仿宋" w:eastAsia="仿宋" w:hAnsi="仿宋" w:cs="仿宋" w:hint="eastAsia"/>
          <w:lang w:eastAsia="zh-CN"/>
        </w:rPr>
      </w:pPr>
      <w:bookmarkStart w:id="6" w:name="_Toc18164"/>
      <w:r>
        <w:rPr>
          <w:rFonts w:ascii="仿宋" w:eastAsia="仿宋" w:hAnsi="仿宋" w:cs="仿宋" w:hint="eastAsia"/>
          <w:lang w:eastAsia="zh-CN"/>
        </w:rPr>
        <w:t>(一)、旅游客车项目概况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起源追溯至对市场的深入洞察。市场的不断演变与变革为旅游客车项目提供了难得的机遇。当前市场存在的需求缺口和变革的大环境共同构成了旅游客车项目的背景。这个旅游客车项目旨在充分利用市场机遇，填补行业中尚未满足的需求，为客户提供全新的解决方案。市场的变革和需求的增长使得这个旅游客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正式命名为旅游客车。这个名称不仅仅是一个标识，更代表了旅游客车项目的核心理念和愿景。它蕴含着旅游客车项目所要解决问题的关键字，具有强烈的表达和辨识度，为旅游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旅游客车项目目标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核心目标是提供一种全新、高效的解决方案，满足客户日益增长的需求。旅游客车项目追求的不仅仅是满足市场需求，更是在市场中获得卓越的竞争优势。通过不断提升产品或服务的质量和创新水平，旅游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旅游客车项目范围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全面涵盖了产品研发、制造、市场推广和售后服务，确保从产品设计到最终用户体验的全方位关注。这一全面的旅游客车项目范围是为了确保旅游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旅游客车项目时间表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旅游客车项目计划在未来18个月内完成，包括研发、测试、市场试点和正式推出等不同阶段。这个时间表的合理设计是为了确保旅游客车项目各个阶段的顺利推进，以便按时交付高质量的成果。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旅游客车项目预算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旅游客车项目总预算估算为XX百万美元，主要分配在研发、市场推广、人员培训和运营等方面。这一充足的预算为旅游客车项目提供了充足的资源，确保旅游客车项目在各个方面都能取得优异的表现。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旅游客车项目风险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旅游客车项目可能面临的风险包括市场接受度低、技术难题、竞争激烈等。旅游客车项目团队已经制定了相应的风险应对计划，通过前瞻性的风险管理，确保旅游客车项目在面对不确定性时能够迅速做出应对。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旅游客车项目团队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旅游客车项目汇聚了一支经验丰富、多领域专业素养的核心团队，确保旅游客车项目在各个方面都能拥有高水平的执行力。团队的协同作战是旅游客车项目成功的关键因素之一。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旅游客车项目背景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旅游客车项目的背景根植于市场对更高效、创新产品的渴望，同时也受到科技发展对行业格局的深刻改变的影响。这为旅游客车项目提供了广阔的发展空间和市场需求。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旅游客车项目现状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截至目前，旅游客车项目已完成市场调研和技术验证，取得了初步的成功。这为旅游客车项目在未来的发展奠定了坚实的基础，为更远大的目标打下了坚实的基石。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115"/>
      <w:r>
        <w:rPr>
          <w:rFonts w:ascii="仿宋" w:eastAsia="仿宋" w:hAnsi="仿宋" w:cs="仿宋" w:hint="eastAsia"/>
          <w:sz w:val="28"/>
          <w:lang w:eastAsia="zh-CN"/>
        </w:rPr>
        <w:t>(二)、旅游客车项目目标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keyword》旅游客车项目首要业务目标是在市场中占据有利地位，实现产品/服务的成功推广和销售。通过不断提升产品质量、创新性，旅游客车项目追求成为行业中的领导者，赢得更多客户的青睐。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在科技迅速发展的时代，旅游客车项目着眼于技术创新。通过持续的研发和技术升级，旅游客车项目旨在推出更具创新性的产品或服务，以满足市场对新鲜、先进解决方案的需求。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为了建立可持续的客户关系，旅游客车项目设定了客户满意度目标。通过提供卓越的产品质量和优质的客户服务，旅游客车项目追求赢得客户的信任和忠诚度，确保他们的满意度达到行业领先水平。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旅游客车项目注重社会责任和可持续发展。通过实施环保、社会责任旅游客车项目，旅游客车项目致力于在经济发展的同时保护环境，促进社会公平，实现可持续经营。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旅游客车项目的团队是实现目标的核心驱动力。因此，旅游客车项目设定了团队发展目标，包括提升团队成员的专业技能、培养领导力，以及搭建协同高效的团队工作氛围。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0"/>
      <w:r>
        <w:rPr>
          <w:rFonts w:ascii="仿宋" w:eastAsia="仿宋" w:hAnsi="仿宋" w:cs="仿宋" w:hint="eastAsia"/>
          <w:sz w:val="28"/>
          <w:lang w:eastAsia="zh-CN"/>
        </w:rPr>
        <w:t>(三)、旅游客车项目提出的理由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旅游客车项目提出的理由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提出源于对市场机遇的深刻洞察。当前市场中存在的需求缺口和行业发展趋势表明，有巨大的商业机会等待被开发。通过准确捕捉市场机遇，旅游客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理念基于对技术创新的信仰。通过持续的研发和技术投入，旅游客车项目有望推出更具创新性的产品或服务。在科技飞速发展的当下，旅游客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提出是为了增强企业的行业竞争力。通过提升产品或服务的质量和独特性，旅游客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响应了消费者需求的变化。随着社会和科技的不断发展，消费者对产品和服务的需求也在发生变化。通过深入了解并及时回应消费者的新需求，旅游客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旅游客车项目的提出是企业战略发展规划的一部分。在面对日益激烈的市场竞争和不断变化的商业环境中，旅游客车项目作为企业战略的一环，旨在为企业开辟新的增长领域，巩固企业在行业中的地位。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提出不仅仅是基于商业考量，还注重社会责任。通过推出环保、社会责任等方面的旅游客车项目，旅游客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旅游客车项目的提出反映了对利益相关者期望的关注。包括客户、员工、投资者等利益相关者在企业发展中都有着各自的期望，旅游客车项目力求在满足这些期望的同时，取得更大的共赢。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933"/>
      <w:r>
        <w:rPr>
          <w:rFonts w:ascii="仿宋" w:eastAsia="仿宋" w:hAnsi="仿宋" w:cs="仿宋" w:hint="eastAsia"/>
          <w:sz w:val="28"/>
          <w:lang w:eastAsia="zh-CN"/>
        </w:rPr>
        <w:t>(四)、旅游客车项目意义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在实施旅游客车项目的过程中，我们不仅仅是在追逐商业成功，更是为企业和社会的多个层面创造了深远的意义。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首要意义在于提升企业的市场竞争力。通过持续的创新和对产品质量的高标准要求，旅游客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客车项目的推进将促使行业技术水平的提升。通过引入先进技术和创新性解决方案，旅游客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客车项目不仅创造了大量就业机会，提高了就业水平，还注重社会责任和环保。通过参与社会公益事业和推动环保旅游客车项目，旅游客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综合而言，旅游客车项目意义重大，不仅推动了企业的发展，也为行业和社会的进步贡献了积极力量。这是一个全面而深刻的影响，将在未来产生可持续的正面效应。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391"/>
      <w:r>
        <w:rPr>
          <w:rFonts w:ascii="仿宋" w:eastAsia="仿宋" w:hAnsi="仿宋" w:cs="仿宋" w:hint="eastAsia"/>
          <w:sz w:val="28"/>
          <w:lang w:eastAsia="zh-CN"/>
        </w:rPr>
        <w:t>(五)、旅游客车项目背景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在当今迅猛发展的商业环境中，旅游客车项目的动因根植于对多方面因素的审慎考量。这个旅游客车项目的提出并非孤立的决策，而是对企业所处背景深入思考的产物。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市场的不断演变是旅游客车项目背后的首要原因。科技的迅速发展和全球市场的快速变化使得企业必须灵活应对。旅游客车项目应运而生，旨在通过创新性的解决方案迎合市场的多变需求，赢得竞争中的先机。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竞争的激烈程度也是旅游客车项目背景中不可忽视的一环。企业需要在激烈竞争中脱颖而出，为此，旅游客车项目致力于打破常规，提供独特的价值主张，以吸引客户并确保市场份额的增长。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技术的迅速发展为企业带来了机遇与挑战。作为旅游客车项目启动的背景之一，对新兴技术的应用将有助于提升企业的技术水平，使其在不断演进的商业环境中保持竞争优势。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此外，社会对企业责任的期望也在逐渐升高。旅游客车项目充分融入了社会责任的理念，通过可持续经营和社会公益旅游客车项目，企图为社会贡献一份力量，在商业成功的同时关注社会价值。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84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45"/>
      <w:r>
        <w:rPr>
          <w:rFonts w:ascii="仿宋" w:eastAsia="仿宋" w:hAnsi="仿宋" w:cs="仿宋" w:hint="eastAsia"/>
          <w:lang w:eastAsia="zh-CN"/>
        </w:rPr>
        <w:t>(一)、旅游客车行业分析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旅游客车行业一直以来都是市场的关注焦点。行业内的发展趋势、竞争态势以及潜在机会都对旅游客车项目的推进产生深远的影响。通过深入研究行业的整体概貌，我们将更好地理解行业的核心特征，为旅游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客车行业，技术一直是推动创新和发展的关键因素。我们将对当前技术趋势进行详尽分析，包括但不限于人工智能、大数据应用、先进制造技术等。这有助于旅游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客车项目成功的基础。我们将对主要竞争对手进行深入研究，包括其市场份额、产品特点、市场定位等。通过全面了解竞争对手的优势和劣势，旅游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426"/>
      <w:r>
        <w:rPr>
          <w:rFonts w:ascii="仿宋" w:eastAsia="仿宋" w:hAnsi="仿宋" w:cs="仿宋" w:hint="eastAsia"/>
          <w:sz w:val="28"/>
          <w:lang w:eastAsia="zh-CN"/>
        </w:rPr>
        <w:t>(二)、旅游客车市场分析预测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通过对市场规模的深入调研，我们将预测旅游客车市场未来的增长趋势。这包括市场的整体规模、各细分领域的发展趋势等。旅游客车项目可以根据市场的扩张速度和潜在机会，制定更符合市场需求的发展策略。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客车项目实施过程中需要充分考虑的因素。我们将对市场风险进行全面评估，包括但不限于政策法规风险、市场竞争风险、技术变革风险等。通过对潜在风险的深入分析，旅游客车项目可以制定相应的风险缓解策略，降低不确定性对旅游客车项目的影响。</w:t>
      </w:r>
    </w:p>
    <w:p>
      <w:pPr>
        <w:pStyle w:val="Heading1"/>
        <w:ind w:firstLine="560" w:firstLineChars="200"/>
        <w:rPr>
          <w:rFonts w:ascii="仿宋" w:eastAsia="仿宋" w:hAnsi="仿宋" w:cs="仿宋" w:hint="eastAsia"/>
          <w:sz w:val="28"/>
          <w:lang w:eastAsia="zh-CN"/>
        </w:rPr>
      </w:pPr>
      <w:bookmarkStart w:id="14" w:name="_Toc26143"/>
      <w:r>
        <w:rPr>
          <w:rFonts w:ascii="仿宋" w:eastAsia="仿宋" w:hAnsi="仿宋" w:cs="仿宋" w:hint="eastAsia"/>
          <w:sz w:val="28"/>
          <w:lang w:eastAsia="zh-CN"/>
        </w:rPr>
        <w:t>四、旅游客车项目建设单位说明</w:t>
      </w:r>
      <w:bookmarkEnd w:id="14"/>
    </w:p>
    <w:p>
      <w:pPr>
        <w:pStyle w:val="Heading2"/>
        <w:rPr>
          <w:rFonts w:ascii="仿宋" w:eastAsia="仿宋" w:hAnsi="仿宋" w:cs="仿宋" w:hint="eastAsia"/>
          <w:lang w:eastAsia="zh-CN"/>
        </w:rPr>
      </w:pPr>
      <w:bookmarkStart w:id="15" w:name="_Toc10074"/>
      <w:r>
        <w:rPr>
          <w:rFonts w:ascii="仿宋" w:eastAsia="仿宋" w:hAnsi="仿宋" w:cs="仿宋" w:hint="eastAsia"/>
          <w:lang w:eastAsia="zh-CN"/>
        </w:rPr>
        <w:t>(一)、旅游客车项目承办单位基本情况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17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客车项目承办单位的XXXX，我们着眼于实现可持续的经济效益。通过技术创新和解决方案的提供，公司预计在旅游客车项目执行期间将获得可观的收入增长。这一收入来源主要包括旅游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同时，我们注重成本控制和效率提升，以确保旅游客车项目的可持续盈利。透过精细的管理和资源优化，公司期望实现旅游客车项目利润最大化。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客车项目实施进行全面的投资评估，包括旅游客车项目启动阶段的资金投入和后续运营成本。通过对旅游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游客车项目实施过程中具备足够的资金流动性，公司将进行详尽的现金流分析。这包括资金需求的合理预测、旅游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912"/>
      <w:r>
        <w:rPr>
          <w:rFonts w:ascii="仿宋" w:eastAsia="仿宋" w:hAnsi="仿宋" w:cs="仿宋" w:hint="eastAsia"/>
          <w:sz w:val="28"/>
          <w:lang w:eastAsia="zh-CN"/>
        </w:rPr>
        <w:t>五、旅游客车项目可持续发展</w:t>
      </w:r>
      <w:bookmarkEnd w:id="17"/>
    </w:p>
    <w:p>
      <w:pPr>
        <w:pStyle w:val="Heading2"/>
        <w:rPr>
          <w:rFonts w:ascii="仿宋" w:eastAsia="仿宋" w:hAnsi="仿宋" w:cs="仿宋" w:hint="eastAsia"/>
          <w:lang w:eastAsia="zh-CN"/>
        </w:rPr>
      </w:pPr>
      <w:bookmarkStart w:id="18" w:name="_Toc1853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客车项目中，旅游客车项目团队着眼于未来，明确了可持续发展的战略方向。制定的具体可持续发展目标包括降低资源使用、采用环保技术、最大化社会效益等。这一步骤不仅有助于旅游客车项目在环保和社会责任方面达到最高标准，也为未来提供了明确的指引，确保旅游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可持续实践的融入旅游客车项目管理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客车项目管理周期。从旅游客车项目规划开始，旅游客车项目团队就考虑了环境和社会的因素。在执行阶段，旅游客车项目团队积极推动绿色技术的应用，优化资源利用。此外，关注员工的社会责任，通过培训和沟通活动提高员工对可持续发展的认知，使他们能够在日常工作中践行可持续实践。这些举措不仅为旅游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35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扎根于旅游客车项目的可持续发展理念，我们深信环保与社会责任是旅游客车项目成功的关键支柱。在旅游客车项目的每一步，我们都致力于通过创新和实践，履行对环境和社会的坚定责任。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旅游客车项目团队通过引入先进的环保技术、建立高效的废物处理系统以及推动能源节约措施，积极履行环保责任。定期的环保监测和评估确保旅游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不仅致力于自身可持续发展，还注重对社会的回馈。通过支持社区旅游客车项目、参与慈善事业、提供培训机会等方式，旅游客车项目积极履行社会责任。与当地社区建立积极互动，关注员工的工作与生活平衡，以及员工的身心健康，是旅游客车项目在社会责任层面的关键举措。这样的实践不仅增强了旅游客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2329"/>
      <w:r>
        <w:rPr>
          <w:rFonts w:ascii="仿宋" w:eastAsia="仿宋" w:hAnsi="仿宋" w:cs="仿宋" w:hint="eastAsia"/>
          <w:sz w:val="28"/>
          <w:lang w:eastAsia="zh-CN"/>
        </w:rPr>
        <w:t>六、旅游客车项目文档管理</w:t>
      </w:r>
      <w:bookmarkEnd w:id="20"/>
    </w:p>
    <w:p>
      <w:pPr>
        <w:pStyle w:val="Heading2"/>
        <w:rPr>
          <w:rFonts w:ascii="仿宋" w:eastAsia="仿宋" w:hAnsi="仿宋" w:cs="仿宋" w:hint="eastAsia"/>
          <w:lang w:eastAsia="zh-CN"/>
        </w:rPr>
      </w:pPr>
      <w:bookmarkStart w:id="21" w:name="_Toc3091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旅游客车项目高度重视文档的质量和准确性，以支持旅游客车项目的各项活动和决策。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文档的编制始于旅游客车项目计划的初期，我们制定了详细的文档编制计划，明确了每个文档的内容、格式和编写责任人。在旅游客车项目启动阶段，我们首先编制了旅游客车项目章程，明确定义了旅游客车项目的目标、范围、风险等关键要素。随后，旅游客车项目团队根据计划陆续编制了需求文档、设计文档、测试文档等各类文档，确保旅游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https://d.book118.com/525132044011011124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03F8A"/>
    <w:rsid w:val="56303F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320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2024-03-04T23:27:00Z</dcterms:created>
  <dcterms:modified xsi:type="dcterms:W3CDTF">2024-03-04T23:28:10Z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0D2D40372EA244C48E5B930AEA3CEA4E_11</vt:lpwstr>
  </property>
  <property fmtid="{D5CDD505-2E9C-101B-9397-08002B2CF9AE}" pid="3" name="KSOProductBuildVer">
    <vt:lpwstr>2052-12.1.0.16388</vt:lpwstr>
  </property>
</Properties>
</file>