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原水处理设备：电渗析设备项目招商引资方案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eastAsia="zh-CN"/>
          </w:rPr>
          <w:t>二、原水处理设备：电渗析设备项目概论</w:t>
        </w:r>
        <w:r>
          <w:tab/>
        </w:r>
        <w:r>
          <w:fldChar w:fldCharType="begin"/>
        </w:r>
        <w:r>
          <w:instrText xml:space="preserve"> PAGEREF _Toc32271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9" w:history="1">
        <w:r>
          <w:rPr>
            <w:rFonts w:ascii="仿宋" w:eastAsia="仿宋" w:hAnsi="仿宋" w:cs="仿宋" w:hint="eastAsia"/>
            <w:lang w:eastAsia="zh-CN"/>
          </w:rPr>
          <w:t>(一)、原水处理设备：电渗析设备项目名称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(二)、原水处理设备：电渗析设备项目选址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4" w:history="1">
        <w:r>
          <w:rPr>
            <w:rFonts w:ascii="仿宋" w:eastAsia="仿宋" w:hAnsi="仿宋" w:cs="仿宋" w:hint="eastAsia"/>
            <w:lang w:eastAsia="zh-CN"/>
          </w:rPr>
          <w:t>(三)、原水处理设备：电渗析设备项目用地规模</w:t>
        </w:r>
        <w:r>
          <w:tab/>
        </w:r>
        <w:r>
          <w:fldChar w:fldCharType="begin"/>
        </w:r>
        <w:r>
          <w:instrText xml:space="preserve"> PAGEREF _Toc15194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(四)、原水处理设备：电渗析设备项目用地控制指标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(九)、原水处理设备：电渗析设备项目总投资及资本结构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(十一)、原水处理设备：电渗析设备项目预期经济效益规划目标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(十二)、原水处理设备：电渗析设备项目进度计划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(十四)、原水处理设备：电渗析设备项目评价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(一)、原水处理设备：电渗析设备项目建设期的原材料及辅助材料供应概述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(二)、原水处理设备：电渗析设备项目运营期原辅材料采购及管理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(四)、原水处理设备：电渗析设备项目工艺技术设计方案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(五)、原水处理设备：电渗析设备项目设备选型及配置方案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六、原水处理设备：电渗析设备项目实施进度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(六)、原水处理设备：电渗析设备项目实施保障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(四)、原水处理设备：电渗析设备项目建设对区域经济的短期与长期影响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_Toc31428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(八)、原水处理设备：电渗析设备项目建设的经济效益与环境效益权衡分析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(三)、原水处理设备：电渗析设备项目地能源消耗与供应状况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九、原水处理设备：电渗析设备项目优势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eastAsia="zh-CN"/>
          </w:rPr>
          <w:t>十、原水处理设备：电渗析设备项目招投标方案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(四)、原水处理设备：电渗析设备项目招投标要求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(五)、原水处理设备：电渗析设备项目招标方式和招标程序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原水处理设备：电渗析设备的招商引资。项目原水处理设备：电渗析设备是一项具有前瞻性的投资机会，专注于某一特定领域的创新性项目。本文档将展示项目原水处理设备：电渗析设备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7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95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原水处理设备：电渗析设备项目产品将主要以国内销售为主，同时积极拓展国际市场。随着我们加大产品宣传力度，降低产品价格，提高产品质量，以及增加产品多样性，我们相信原水处理设备：电渗析设备项目产品将会更受市场欢迎。市场需求的分析表明，国内外市场对原水处理设备：电渗析设备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https://d.book118.com/525203212320011123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5813DF"/>
    <w:rsid w:val="335813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520321232001112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2024-01-31T07:30:00Z</dcterms:created>
  <dcterms:modified xsi:type="dcterms:W3CDTF">2024-01-31T07:30:52Z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03B04CFCB6BA4D8A846B559D0EB519C2_11</vt:lpwstr>
  </property>
  <property fmtid="{D5CDD505-2E9C-101B-9397-08002B2CF9AE}" pid="3" name="KSOProductBuildVer">
    <vt:lpwstr>2052-12.1.0.16250</vt:lpwstr>
  </property>
</Properties>
</file>