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电子式燃气表项目规划设计蓝图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8" w:history="1">
        <w:r>
          <w:rPr>
            <w:rFonts w:ascii="仿宋" w:eastAsia="仿宋" w:hAnsi="仿宋" w:cs="仿宋" w:hint="eastAsia"/>
            <w:lang w:eastAsia="zh-CN"/>
          </w:rPr>
          <w:t>概论</w:t>
        </w:r>
        <w:r>
          <w:tab/>
        </w:r>
        <w:r>
          <w:fldChar w:fldCharType="begin"/>
        </w:r>
        <w:r>
          <w:instrText xml:space="preserve"> PAGEREF _Toc7238 \h </w:instrText>
        </w:r>
        <w:r>
          <w:fldChar w:fldCharType="separate"/>
        </w:r>
        <w:r>
          <w:t>3</w:t>
        </w:r>
        <w:r>
          <w:fldChar w:fldCharType="end"/>
        </w:r>
      </w:hyperlink>
    </w:p>
    <w:p>
      <w:pPr>
        <w:pStyle w:val="TOC1"/>
        <w:tabs>
          <w:tab w:val="right" w:leader="dot" w:pos="8306"/>
        </w:tabs>
      </w:pPr>
      <w:hyperlink w:anchor="_Toc14267" w:history="1">
        <w:r>
          <w:rPr>
            <w:rFonts w:ascii="仿宋" w:eastAsia="仿宋" w:hAnsi="仿宋" w:cs="仿宋" w:hint="eastAsia"/>
            <w:lang w:eastAsia="zh-CN"/>
          </w:rPr>
          <w:t>一、产品规划分析</w:t>
        </w:r>
        <w:r>
          <w:tab/>
        </w:r>
        <w:r>
          <w:fldChar w:fldCharType="begin"/>
        </w:r>
        <w:r>
          <w:instrText xml:space="preserve"> PAGEREF _Toc14267 \h </w:instrText>
        </w:r>
        <w:r>
          <w:fldChar w:fldCharType="separate"/>
        </w:r>
        <w:r>
          <w:t>3</w:t>
        </w:r>
        <w:r>
          <w:fldChar w:fldCharType="end"/>
        </w:r>
      </w:hyperlink>
    </w:p>
    <w:p>
      <w:pPr>
        <w:pStyle w:val="TOC2"/>
        <w:tabs>
          <w:tab w:val="right" w:leader="dot" w:pos="8306"/>
        </w:tabs>
      </w:pPr>
      <w:hyperlink w:anchor="_Toc13883" w:history="1">
        <w:r>
          <w:rPr>
            <w:rFonts w:ascii="仿宋" w:eastAsia="仿宋" w:hAnsi="仿宋" w:cs="仿宋" w:hint="eastAsia"/>
            <w:lang w:eastAsia="zh-CN"/>
          </w:rPr>
          <w:t>(一)、产品规划</w:t>
        </w:r>
        <w:r>
          <w:tab/>
        </w:r>
        <w:r>
          <w:fldChar w:fldCharType="begin"/>
        </w:r>
        <w:r>
          <w:instrText xml:space="preserve"> PAGEREF _Toc13883 \h </w:instrText>
        </w:r>
        <w:r>
          <w:fldChar w:fldCharType="separate"/>
        </w:r>
        <w:r>
          <w:t>3</w:t>
        </w:r>
        <w:r>
          <w:fldChar w:fldCharType="end"/>
        </w:r>
      </w:hyperlink>
    </w:p>
    <w:p>
      <w:pPr>
        <w:pStyle w:val="TOC2"/>
        <w:tabs>
          <w:tab w:val="right" w:leader="dot" w:pos="8306"/>
        </w:tabs>
      </w:pPr>
      <w:hyperlink w:anchor="_Toc25107" w:history="1">
        <w:r>
          <w:rPr>
            <w:rFonts w:ascii="仿宋" w:eastAsia="仿宋" w:hAnsi="仿宋" w:cs="仿宋" w:hint="eastAsia"/>
            <w:lang w:eastAsia="zh-CN"/>
          </w:rPr>
          <w:t>(二)、建设规模</w:t>
        </w:r>
        <w:r>
          <w:tab/>
        </w:r>
        <w:r>
          <w:fldChar w:fldCharType="begin"/>
        </w:r>
        <w:r>
          <w:instrText xml:space="preserve"> PAGEREF _Toc25107 \h </w:instrText>
        </w:r>
        <w:r>
          <w:fldChar w:fldCharType="separate"/>
        </w:r>
        <w:r>
          <w:t>4</w:t>
        </w:r>
        <w:r>
          <w:fldChar w:fldCharType="end"/>
        </w:r>
      </w:hyperlink>
    </w:p>
    <w:p>
      <w:pPr>
        <w:pStyle w:val="TOC1"/>
        <w:tabs>
          <w:tab w:val="right" w:leader="dot" w:pos="8306"/>
        </w:tabs>
      </w:pPr>
      <w:hyperlink w:anchor="_Toc23221" w:history="1">
        <w:r>
          <w:rPr>
            <w:rFonts w:ascii="仿宋" w:eastAsia="仿宋" w:hAnsi="仿宋" w:cs="仿宋" w:hint="eastAsia"/>
            <w:lang w:eastAsia="zh-CN"/>
          </w:rPr>
          <w:t>二、电子式燃气表项目土建工程</w:t>
        </w:r>
        <w:r>
          <w:tab/>
        </w:r>
        <w:r>
          <w:fldChar w:fldCharType="begin"/>
        </w:r>
        <w:r>
          <w:instrText xml:space="preserve"> PAGEREF _Toc23221 \h </w:instrText>
        </w:r>
        <w:r>
          <w:fldChar w:fldCharType="separate"/>
        </w:r>
        <w:r>
          <w:t>5</w:t>
        </w:r>
        <w:r>
          <w:fldChar w:fldCharType="end"/>
        </w:r>
      </w:hyperlink>
    </w:p>
    <w:p>
      <w:pPr>
        <w:pStyle w:val="TOC2"/>
        <w:tabs>
          <w:tab w:val="right" w:leader="dot" w:pos="8306"/>
        </w:tabs>
      </w:pPr>
      <w:hyperlink w:anchor="_Toc26044" w:history="1">
        <w:r>
          <w:rPr>
            <w:rFonts w:ascii="仿宋" w:eastAsia="仿宋" w:hAnsi="仿宋" w:cs="仿宋" w:hint="eastAsia"/>
            <w:lang w:eastAsia="zh-CN"/>
          </w:rPr>
          <w:t>(一)、建筑工程设计原则</w:t>
        </w:r>
        <w:r>
          <w:tab/>
        </w:r>
        <w:r>
          <w:fldChar w:fldCharType="begin"/>
        </w:r>
        <w:r>
          <w:instrText xml:space="preserve"> PAGEREF _Toc26044 \h </w:instrText>
        </w:r>
        <w:r>
          <w:fldChar w:fldCharType="separate"/>
        </w:r>
        <w:r>
          <w:t>5</w:t>
        </w:r>
        <w:r>
          <w:fldChar w:fldCharType="end"/>
        </w:r>
      </w:hyperlink>
    </w:p>
    <w:p>
      <w:pPr>
        <w:pStyle w:val="TOC2"/>
        <w:tabs>
          <w:tab w:val="right" w:leader="dot" w:pos="8306"/>
        </w:tabs>
      </w:pPr>
      <w:hyperlink w:anchor="_Toc27024" w:history="1">
        <w:r>
          <w:rPr>
            <w:rFonts w:ascii="仿宋" w:eastAsia="仿宋" w:hAnsi="仿宋" w:cs="仿宋" w:hint="eastAsia"/>
            <w:lang w:eastAsia="zh-CN"/>
          </w:rPr>
          <w:t>(二)、土建工程设计年限及安全等级</w:t>
        </w:r>
        <w:r>
          <w:tab/>
        </w:r>
        <w:r>
          <w:fldChar w:fldCharType="begin"/>
        </w:r>
        <w:r>
          <w:instrText xml:space="preserve"> PAGEREF _Toc27024 \h </w:instrText>
        </w:r>
        <w:r>
          <w:fldChar w:fldCharType="separate"/>
        </w:r>
        <w:r>
          <w:t>6</w:t>
        </w:r>
        <w:r>
          <w:fldChar w:fldCharType="end"/>
        </w:r>
      </w:hyperlink>
    </w:p>
    <w:p>
      <w:pPr>
        <w:pStyle w:val="TOC2"/>
        <w:tabs>
          <w:tab w:val="right" w:leader="dot" w:pos="8306"/>
        </w:tabs>
      </w:pPr>
      <w:hyperlink w:anchor="_Toc9290" w:history="1">
        <w:r>
          <w:rPr>
            <w:rFonts w:ascii="仿宋" w:eastAsia="仿宋" w:hAnsi="仿宋" w:cs="仿宋" w:hint="eastAsia"/>
            <w:lang w:eastAsia="zh-CN"/>
          </w:rPr>
          <w:t>(三)、建筑工程设计总体要求</w:t>
        </w:r>
        <w:r>
          <w:tab/>
        </w:r>
        <w:r>
          <w:fldChar w:fldCharType="begin"/>
        </w:r>
        <w:r>
          <w:instrText xml:space="preserve"> PAGEREF _Toc9290 \h </w:instrText>
        </w:r>
        <w:r>
          <w:fldChar w:fldCharType="separate"/>
        </w:r>
        <w:r>
          <w:t>7</w:t>
        </w:r>
        <w:r>
          <w:fldChar w:fldCharType="end"/>
        </w:r>
      </w:hyperlink>
    </w:p>
    <w:p>
      <w:pPr>
        <w:pStyle w:val="TOC2"/>
        <w:tabs>
          <w:tab w:val="right" w:leader="dot" w:pos="8306"/>
        </w:tabs>
      </w:pPr>
      <w:hyperlink w:anchor="_Toc17064" w:history="1">
        <w:r>
          <w:rPr>
            <w:rFonts w:ascii="仿宋" w:eastAsia="仿宋" w:hAnsi="仿宋" w:cs="仿宋" w:hint="eastAsia"/>
            <w:lang w:eastAsia="zh-CN"/>
          </w:rPr>
          <w:t>(四)、土建工程建设指标</w:t>
        </w:r>
        <w:r>
          <w:tab/>
        </w:r>
        <w:r>
          <w:fldChar w:fldCharType="begin"/>
        </w:r>
        <w:r>
          <w:instrText xml:space="preserve"> PAGEREF _Toc17064 \h </w:instrText>
        </w:r>
        <w:r>
          <w:fldChar w:fldCharType="separate"/>
        </w:r>
        <w:r>
          <w:t>8</w:t>
        </w:r>
        <w:r>
          <w:fldChar w:fldCharType="end"/>
        </w:r>
      </w:hyperlink>
    </w:p>
    <w:p>
      <w:pPr>
        <w:pStyle w:val="TOC1"/>
        <w:tabs>
          <w:tab w:val="right" w:leader="dot" w:pos="8306"/>
        </w:tabs>
      </w:pPr>
      <w:hyperlink w:anchor="_Toc22617" w:history="1">
        <w:r>
          <w:rPr>
            <w:rFonts w:ascii="仿宋" w:eastAsia="仿宋" w:hAnsi="仿宋" w:cs="仿宋" w:hint="eastAsia"/>
            <w:lang w:eastAsia="zh-CN"/>
          </w:rPr>
          <w:t>三、电子式燃气表项目建设背景及必要性分析</w:t>
        </w:r>
        <w:r>
          <w:tab/>
        </w:r>
        <w:r>
          <w:fldChar w:fldCharType="begin"/>
        </w:r>
        <w:r>
          <w:instrText xml:space="preserve"> PAGEREF _Toc22617 \h </w:instrText>
        </w:r>
        <w:r>
          <w:fldChar w:fldCharType="separate"/>
        </w:r>
        <w:r>
          <w:t>8</w:t>
        </w:r>
        <w:r>
          <w:fldChar w:fldCharType="end"/>
        </w:r>
      </w:hyperlink>
    </w:p>
    <w:p>
      <w:pPr>
        <w:pStyle w:val="TOC2"/>
        <w:tabs>
          <w:tab w:val="right" w:leader="dot" w:pos="8306"/>
        </w:tabs>
      </w:pPr>
      <w:hyperlink w:anchor="_Toc28566" w:history="1">
        <w:r>
          <w:rPr>
            <w:rFonts w:ascii="仿宋" w:eastAsia="仿宋" w:hAnsi="仿宋" w:cs="仿宋" w:hint="eastAsia"/>
            <w:lang w:eastAsia="zh-CN"/>
          </w:rPr>
          <w:t>(一)、电子式燃气表项目背景分析</w:t>
        </w:r>
        <w:r>
          <w:tab/>
        </w:r>
        <w:r>
          <w:fldChar w:fldCharType="begin"/>
        </w:r>
        <w:r>
          <w:instrText xml:space="preserve"> PAGEREF _Toc28566 \h </w:instrText>
        </w:r>
        <w:r>
          <w:fldChar w:fldCharType="separate"/>
        </w:r>
        <w:r>
          <w:t>8</w:t>
        </w:r>
        <w:r>
          <w:fldChar w:fldCharType="end"/>
        </w:r>
      </w:hyperlink>
    </w:p>
    <w:p>
      <w:pPr>
        <w:pStyle w:val="TOC2"/>
        <w:tabs>
          <w:tab w:val="right" w:leader="dot" w:pos="8306"/>
        </w:tabs>
      </w:pPr>
      <w:hyperlink w:anchor="_Toc24803" w:history="1">
        <w:r>
          <w:rPr>
            <w:rFonts w:ascii="仿宋" w:eastAsia="仿宋" w:hAnsi="仿宋" w:cs="仿宋" w:hint="eastAsia"/>
            <w:lang w:eastAsia="zh-CN"/>
          </w:rPr>
          <w:t>(二)、电子式燃气表项目建设必要性分析</w:t>
        </w:r>
        <w:r>
          <w:tab/>
        </w:r>
        <w:r>
          <w:fldChar w:fldCharType="begin"/>
        </w:r>
        <w:r>
          <w:instrText xml:space="preserve"> PAGEREF _Toc24803 \h </w:instrText>
        </w:r>
        <w:r>
          <w:fldChar w:fldCharType="separate"/>
        </w:r>
        <w:r>
          <w:t>10</w:t>
        </w:r>
        <w:r>
          <w:fldChar w:fldCharType="end"/>
        </w:r>
      </w:hyperlink>
    </w:p>
    <w:p>
      <w:pPr>
        <w:pStyle w:val="TOC1"/>
        <w:tabs>
          <w:tab w:val="right" w:leader="dot" w:pos="8306"/>
        </w:tabs>
      </w:pPr>
      <w:hyperlink w:anchor="_Toc26660" w:history="1">
        <w:r>
          <w:rPr>
            <w:rFonts w:ascii="仿宋" w:eastAsia="仿宋" w:hAnsi="仿宋" w:cs="仿宋" w:hint="eastAsia"/>
            <w:lang w:eastAsia="zh-CN"/>
          </w:rPr>
          <w:t>四、市场分析、调研</w:t>
        </w:r>
        <w:r>
          <w:tab/>
        </w:r>
        <w:r>
          <w:fldChar w:fldCharType="begin"/>
        </w:r>
        <w:r>
          <w:instrText xml:space="preserve"> PAGEREF _Toc26660 \h </w:instrText>
        </w:r>
        <w:r>
          <w:fldChar w:fldCharType="separate"/>
        </w:r>
        <w:r>
          <w:t>11</w:t>
        </w:r>
        <w:r>
          <w:fldChar w:fldCharType="end"/>
        </w:r>
      </w:hyperlink>
    </w:p>
    <w:p>
      <w:pPr>
        <w:pStyle w:val="TOC2"/>
        <w:tabs>
          <w:tab w:val="right" w:leader="dot" w:pos="8306"/>
        </w:tabs>
      </w:pPr>
      <w:hyperlink w:anchor="_Toc84" w:history="1">
        <w:r>
          <w:rPr>
            <w:rFonts w:ascii="仿宋" w:eastAsia="仿宋" w:hAnsi="仿宋" w:cs="仿宋" w:hint="eastAsia"/>
            <w:lang w:eastAsia="zh-CN"/>
          </w:rPr>
          <w:t>(一)、电子式燃气表行业分析</w:t>
        </w:r>
        <w:r>
          <w:tab/>
        </w:r>
        <w:r>
          <w:fldChar w:fldCharType="begin"/>
        </w:r>
        <w:r>
          <w:instrText xml:space="preserve"> PAGEREF _Toc84 \h </w:instrText>
        </w:r>
        <w:r>
          <w:fldChar w:fldCharType="separate"/>
        </w:r>
        <w:r>
          <w:t>11</w:t>
        </w:r>
        <w:r>
          <w:fldChar w:fldCharType="end"/>
        </w:r>
      </w:hyperlink>
    </w:p>
    <w:p>
      <w:pPr>
        <w:pStyle w:val="TOC2"/>
        <w:tabs>
          <w:tab w:val="right" w:leader="dot" w:pos="8306"/>
        </w:tabs>
      </w:pPr>
      <w:hyperlink w:anchor="_Toc12184" w:history="1">
        <w:r>
          <w:rPr>
            <w:rFonts w:ascii="仿宋" w:eastAsia="仿宋" w:hAnsi="仿宋" w:cs="仿宋" w:hint="eastAsia"/>
            <w:lang w:eastAsia="zh-CN"/>
          </w:rPr>
          <w:t>(二)、电子式燃气表市场分析预测</w:t>
        </w:r>
        <w:r>
          <w:tab/>
        </w:r>
        <w:r>
          <w:fldChar w:fldCharType="begin"/>
        </w:r>
        <w:r>
          <w:instrText xml:space="preserve"> PAGEREF _Toc12184 \h </w:instrText>
        </w:r>
        <w:r>
          <w:fldChar w:fldCharType="separate"/>
        </w:r>
        <w:r>
          <w:t>12</w:t>
        </w:r>
        <w:r>
          <w:fldChar w:fldCharType="end"/>
        </w:r>
      </w:hyperlink>
    </w:p>
    <w:p>
      <w:pPr>
        <w:pStyle w:val="TOC1"/>
        <w:tabs>
          <w:tab w:val="right" w:leader="dot" w:pos="8306"/>
        </w:tabs>
      </w:pPr>
      <w:hyperlink w:anchor="_Toc30023" w:history="1">
        <w:r>
          <w:rPr>
            <w:rFonts w:ascii="仿宋" w:eastAsia="仿宋" w:hAnsi="仿宋" w:cs="仿宋" w:hint="eastAsia"/>
            <w:lang w:eastAsia="zh-CN"/>
          </w:rPr>
          <w:t>五、工艺说明</w:t>
        </w:r>
        <w:r>
          <w:tab/>
        </w:r>
        <w:r>
          <w:fldChar w:fldCharType="begin"/>
        </w:r>
        <w:r>
          <w:instrText xml:space="preserve"> PAGEREF _Toc30023 \h </w:instrText>
        </w:r>
        <w:r>
          <w:fldChar w:fldCharType="separate"/>
        </w:r>
        <w:r>
          <w:t>13</w:t>
        </w:r>
        <w:r>
          <w:fldChar w:fldCharType="end"/>
        </w:r>
      </w:hyperlink>
    </w:p>
    <w:p>
      <w:pPr>
        <w:pStyle w:val="TOC2"/>
        <w:tabs>
          <w:tab w:val="right" w:leader="dot" w:pos="8306"/>
        </w:tabs>
      </w:pPr>
      <w:hyperlink w:anchor="_Toc14587" w:history="1">
        <w:r>
          <w:rPr>
            <w:rFonts w:ascii="仿宋" w:eastAsia="仿宋" w:hAnsi="仿宋" w:cs="仿宋" w:hint="eastAsia"/>
            <w:lang w:eastAsia="zh-CN"/>
          </w:rPr>
          <w:t>(一)、技术管理特点</w:t>
        </w:r>
        <w:r>
          <w:tab/>
        </w:r>
        <w:r>
          <w:fldChar w:fldCharType="begin"/>
        </w:r>
        <w:r>
          <w:instrText xml:space="preserve"> PAGEREF _Toc14587 \h </w:instrText>
        </w:r>
        <w:r>
          <w:fldChar w:fldCharType="separate"/>
        </w:r>
        <w:r>
          <w:t>13</w:t>
        </w:r>
        <w:r>
          <w:fldChar w:fldCharType="end"/>
        </w:r>
      </w:hyperlink>
    </w:p>
    <w:p>
      <w:pPr>
        <w:pStyle w:val="TOC2"/>
        <w:tabs>
          <w:tab w:val="right" w:leader="dot" w:pos="8306"/>
        </w:tabs>
      </w:pPr>
      <w:hyperlink w:anchor="_Toc16905" w:history="1">
        <w:r>
          <w:rPr>
            <w:rFonts w:ascii="仿宋" w:eastAsia="仿宋" w:hAnsi="仿宋" w:cs="仿宋" w:hint="eastAsia"/>
            <w:lang w:eastAsia="zh-CN"/>
          </w:rPr>
          <w:t>(二)、电子式燃气表项目工艺技术设计方案</w:t>
        </w:r>
        <w:r>
          <w:tab/>
        </w:r>
        <w:r>
          <w:fldChar w:fldCharType="begin"/>
        </w:r>
        <w:r>
          <w:instrText xml:space="preserve"> PAGEREF _Toc16905 \h </w:instrText>
        </w:r>
        <w:r>
          <w:fldChar w:fldCharType="separate"/>
        </w:r>
        <w:r>
          <w:t>14</w:t>
        </w:r>
        <w:r>
          <w:fldChar w:fldCharType="end"/>
        </w:r>
      </w:hyperlink>
    </w:p>
    <w:p>
      <w:pPr>
        <w:pStyle w:val="TOC2"/>
        <w:tabs>
          <w:tab w:val="right" w:leader="dot" w:pos="8306"/>
        </w:tabs>
      </w:pPr>
      <w:hyperlink w:anchor="_Toc13073" w:history="1">
        <w:r>
          <w:rPr>
            <w:rFonts w:ascii="仿宋" w:eastAsia="仿宋" w:hAnsi="仿宋" w:cs="仿宋" w:hint="eastAsia"/>
            <w:lang w:eastAsia="zh-CN"/>
          </w:rPr>
          <w:t>(三)、设备选型方案</w:t>
        </w:r>
        <w:r>
          <w:tab/>
        </w:r>
        <w:r>
          <w:fldChar w:fldCharType="begin"/>
        </w:r>
        <w:r>
          <w:instrText xml:space="preserve"> PAGEREF _Toc13073 \h </w:instrText>
        </w:r>
        <w:r>
          <w:fldChar w:fldCharType="separate"/>
        </w:r>
        <w:r>
          <w:t>15</w:t>
        </w:r>
        <w:r>
          <w:fldChar w:fldCharType="end"/>
        </w:r>
      </w:hyperlink>
    </w:p>
    <w:p>
      <w:pPr>
        <w:pStyle w:val="TOC1"/>
        <w:tabs>
          <w:tab w:val="right" w:leader="dot" w:pos="8306"/>
        </w:tabs>
      </w:pPr>
      <w:hyperlink w:anchor="_Toc24918" w:history="1">
        <w:r>
          <w:rPr>
            <w:rFonts w:ascii="仿宋" w:eastAsia="仿宋" w:hAnsi="仿宋" w:cs="仿宋" w:hint="eastAsia"/>
            <w:lang w:eastAsia="zh-CN"/>
          </w:rPr>
          <w:t>六、电子式燃气表项目文档管理</w:t>
        </w:r>
        <w:r>
          <w:tab/>
        </w:r>
        <w:r>
          <w:fldChar w:fldCharType="begin"/>
        </w:r>
        <w:r>
          <w:instrText xml:space="preserve"> PAGEREF _Toc24918 \h </w:instrText>
        </w:r>
        <w:r>
          <w:fldChar w:fldCharType="separate"/>
        </w:r>
        <w:r>
          <w:t>17</w:t>
        </w:r>
        <w:r>
          <w:fldChar w:fldCharType="end"/>
        </w:r>
      </w:hyperlink>
    </w:p>
    <w:p>
      <w:pPr>
        <w:pStyle w:val="TOC2"/>
        <w:tabs>
          <w:tab w:val="right" w:leader="dot" w:pos="8306"/>
        </w:tabs>
      </w:pPr>
      <w:hyperlink w:anchor="_Toc8349" w:history="1">
        <w:r>
          <w:rPr>
            <w:rFonts w:ascii="仿宋" w:eastAsia="仿宋" w:hAnsi="仿宋" w:cs="仿宋" w:hint="eastAsia"/>
            <w:lang w:eastAsia="zh-CN"/>
          </w:rPr>
          <w:t>(一)、文档编制与审查</w:t>
        </w:r>
        <w:r>
          <w:tab/>
        </w:r>
        <w:r>
          <w:fldChar w:fldCharType="begin"/>
        </w:r>
        <w:r>
          <w:instrText xml:space="preserve"> PAGEREF _Toc8349 \h </w:instrText>
        </w:r>
        <w:r>
          <w:fldChar w:fldCharType="separate"/>
        </w:r>
        <w:r>
          <w:t>17</w:t>
        </w:r>
        <w:r>
          <w:fldChar w:fldCharType="end"/>
        </w:r>
      </w:hyperlink>
    </w:p>
    <w:p>
      <w:pPr>
        <w:pStyle w:val="TOC2"/>
        <w:tabs>
          <w:tab w:val="right" w:leader="dot" w:pos="8306"/>
        </w:tabs>
      </w:pPr>
      <w:hyperlink w:anchor="_Toc23027" w:history="1">
        <w:r>
          <w:rPr>
            <w:rFonts w:ascii="仿宋" w:eastAsia="仿宋" w:hAnsi="仿宋" w:cs="仿宋" w:hint="eastAsia"/>
            <w:lang w:eastAsia="zh-CN"/>
          </w:rPr>
          <w:t>(二)、文档发布与分发</w:t>
        </w:r>
        <w:r>
          <w:tab/>
        </w:r>
        <w:r>
          <w:fldChar w:fldCharType="begin"/>
        </w:r>
        <w:r>
          <w:instrText xml:space="preserve"> PAGEREF _Toc23027 \h </w:instrText>
        </w:r>
        <w:r>
          <w:fldChar w:fldCharType="separate"/>
        </w:r>
        <w:r>
          <w:t>18</w:t>
        </w:r>
        <w:r>
          <w:fldChar w:fldCharType="end"/>
        </w:r>
      </w:hyperlink>
    </w:p>
    <w:p>
      <w:pPr>
        <w:pStyle w:val="TOC2"/>
        <w:tabs>
          <w:tab w:val="right" w:leader="dot" w:pos="8306"/>
        </w:tabs>
      </w:pPr>
      <w:hyperlink w:anchor="_Toc2078" w:history="1">
        <w:r>
          <w:rPr>
            <w:rFonts w:ascii="仿宋" w:eastAsia="仿宋" w:hAnsi="仿宋" w:cs="仿宋" w:hint="eastAsia"/>
            <w:lang w:eastAsia="zh-CN"/>
          </w:rPr>
          <w:t>(三)、文档存档与归档</w:t>
        </w:r>
        <w:r>
          <w:tab/>
        </w:r>
        <w:r>
          <w:fldChar w:fldCharType="begin"/>
        </w:r>
        <w:r>
          <w:instrText xml:space="preserve"> PAGEREF _Toc2078 \h </w:instrText>
        </w:r>
        <w:r>
          <w:fldChar w:fldCharType="separate"/>
        </w:r>
        <w:r>
          <w:t>19</w:t>
        </w:r>
        <w:r>
          <w:fldChar w:fldCharType="end"/>
        </w:r>
      </w:hyperlink>
    </w:p>
    <w:p>
      <w:pPr>
        <w:pStyle w:val="TOC1"/>
        <w:tabs>
          <w:tab w:val="right" w:leader="dot" w:pos="8306"/>
        </w:tabs>
      </w:pPr>
      <w:hyperlink w:anchor="_Toc28681" w:history="1">
        <w:r>
          <w:rPr>
            <w:rFonts w:ascii="仿宋" w:eastAsia="仿宋" w:hAnsi="仿宋" w:cs="仿宋" w:hint="eastAsia"/>
            <w:lang w:eastAsia="zh-CN"/>
          </w:rPr>
          <w:t>七、电子式燃气表项目创新与研发</w:t>
        </w:r>
        <w:r>
          <w:tab/>
        </w:r>
        <w:r>
          <w:fldChar w:fldCharType="begin"/>
        </w:r>
        <w:r>
          <w:instrText xml:space="preserve"> PAGEREF _Toc28681 \h </w:instrText>
        </w:r>
        <w:r>
          <w:fldChar w:fldCharType="separate"/>
        </w:r>
        <w:r>
          <w:t>20</w:t>
        </w:r>
        <w:r>
          <w:fldChar w:fldCharType="end"/>
        </w:r>
      </w:hyperlink>
    </w:p>
    <w:p>
      <w:pPr>
        <w:pStyle w:val="TOC2"/>
        <w:tabs>
          <w:tab w:val="right" w:leader="dot" w:pos="8306"/>
        </w:tabs>
      </w:pPr>
      <w:hyperlink w:anchor="_Toc7729" w:history="1">
        <w:r>
          <w:rPr>
            <w:rFonts w:ascii="仿宋" w:eastAsia="仿宋" w:hAnsi="仿宋" w:cs="仿宋" w:hint="eastAsia"/>
            <w:lang w:eastAsia="zh-CN"/>
          </w:rPr>
          <w:t>(一)、创新策略与方向</w:t>
        </w:r>
        <w:r>
          <w:tab/>
        </w:r>
        <w:r>
          <w:fldChar w:fldCharType="begin"/>
        </w:r>
        <w:r>
          <w:instrText xml:space="preserve"> PAGEREF _Toc7729 \h </w:instrText>
        </w:r>
        <w:r>
          <w:fldChar w:fldCharType="separate"/>
        </w:r>
        <w:r>
          <w:t>20</w:t>
        </w:r>
        <w:r>
          <w:fldChar w:fldCharType="end"/>
        </w:r>
      </w:hyperlink>
    </w:p>
    <w:p>
      <w:pPr>
        <w:pStyle w:val="TOC2"/>
        <w:tabs>
          <w:tab w:val="right" w:leader="dot" w:pos="8306"/>
        </w:tabs>
      </w:pPr>
      <w:hyperlink w:anchor="_Toc27249" w:history="1">
        <w:r>
          <w:rPr>
            <w:rFonts w:ascii="仿宋" w:eastAsia="仿宋" w:hAnsi="仿宋" w:cs="仿宋" w:hint="eastAsia"/>
            <w:lang w:eastAsia="zh-CN"/>
          </w:rPr>
          <w:t>(二)、研发规划与投入</w:t>
        </w:r>
        <w:r>
          <w:tab/>
        </w:r>
        <w:r>
          <w:fldChar w:fldCharType="begin"/>
        </w:r>
        <w:r>
          <w:instrText xml:space="preserve"> PAGEREF _Toc27249 \h </w:instrText>
        </w:r>
        <w:r>
          <w:fldChar w:fldCharType="separate"/>
        </w:r>
        <w:r>
          <w:t>22</w:t>
        </w:r>
        <w:r>
          <w:fldChar w:fldCharType="end"/>
        </w:r>
      </w:hyperlink>
    </w:p>
    <w:p>
      <w:pPr>
        <w:pStyle w:val="TOC1"/>
        <w:tabs>
          <w:tab w:val="right" w:leader="dot" w:pos="8306"/>
        </w:tabs>
      </w:pPr>
      <w:hyperlink w:anchor="_Toc10292" w:history="1">
        <w:r>
          <w:rPr>
            <w:rFonts w:ascii="仿宋" w:eastAsia="仿宋" w:hAnsi="仿宋" w:cs="仿宋" w:hint="eastAsia"/>
            <w:lang w:eastAsia="zh-CN"/>
          </w:rPr>
          <w:t>八、电子式燃气表项目人力资源管理</w:t>
        </w:r>
        <w:r>
          <w:tab/>
        </w:r>
        <w:r>
          <w:fldChar w:fldCharType="begin"/>
        </w:r>
        <w:r>
          <w:instrText xml:space="preserve"> PAGEREF _Toc10292 \h </w:instrText>
        </w:r>
        <w:r>
          <w:fldChar w:fldCharType="separate"/>
        </w:r>
        <w:r>
          <w:t>23</w:t>
        </w:r>
        <w:r>
          <w:fldChar w:fldCharType="end"/>
        </w:r>
      </w:hyperlink>
    </w:p>
    <w:p>
      <w:pPr>
        <w:pStyle w:val="TOC2"/>
        <w:tabs>
          <w:tab w:val="right" w:leader="dot" w:pos="8306"/>
        </w:tabs>
      </w:pPr>
      <w:hyperlink w:anchor="_Toc21333" w:history="1">
        <w:r>
          <w:rPr>
            <w:rFonts w:ascii="仿宋" w:eastAsia="仿宋" w:hAnsi="仿宋" w:cs="仿宋" w:hint="eastAsia"/>
            <w:lang w:eastAsia="zh-CN"/>
          </w:rPr>
          <w:t>(一)、建立健全的预算管理制度</w:t>
        </w:r>
        <w:r>
          <w:tab/>
        </w:r>
        <w:r>
          <w:fldChar w:fldCharType="begin"/>
        </w:r>
        <w:r>
          <w:instrText xml:space="preserve"> PAGEREF _Toc21333 \h </w:instrText>
        </w:r>
        <w:r>
          <w:fldChar w:fldCharType="separate"/>
        </w:r>
        <w:r>
          <w:t>23</w:t>
        </w:r>
        <w:r>
          <w:fldChar w:fldCharType="end"/>
        </w:r>
      </w:hyperlink>
    </w:p>
    <w:p>
      <w:pPr>
        <w:pStyle w:val="TOC2"/>
        <w:tabs>
          <w:tab w:val="right" w:leader="dot" w:pos="8306"/>
        </w:tabs>
      </w:pPr>
      <w:hyperlink w:anchor="_Toc229" w:history="1">
        <w:r>
          <w:rPr>
            <w:rFonts w:ascii="仿宋" w:eastAsia="仿宋" w:hAnsi="仿宋" w:cs="仿宋" w:hint="eastAsia"/>
            <w:lang w:eastAsia="zh-CN"/>
          </w:rPr>
          <w:t>(二)、加强资金流动监控</w:t>
        </w:r>
        <w:r>
          <w:tab/>
        </w:r>
        <w:r>
          <w:fldChar w:fldCharType="begin"/>
        </w:r>
        <w:r>
          <w:instrText xml:space="preserve"> PAGEREF _Toc229 \h </w:instrText>
        </w:r>
        <w:r>
          <w:fldChar w:fldCharType="separate"/>
        </w:r>
        <w:r>
          <w:t>25</w:t>
        </w:r>
        <w:r>
          <w:fldChar w:fldCharType="end"/>
        </w:r>
      </w:hyperlink>
    </w:p>
    <w:p>
      <w:pPr>
        <w:pStyle w:val="TOC2"/>
        <w:tabs>
          <w:tab w:val="right" w:leader="dot" w:pos="8306"/>
        </w:tabs>
      </w:pPr>
      <w:hyperlink w:anchor="_Toc5834" w:history="1">
        <w:r>
          <w:rPr>
            <w:rFonts w:ascii="仿宋" w:eastAsia="仿宋" w:hAnsi="仿宋" w:cs="仿宋" w:hint="eastAsia"/>
            <w:lang w:eastAsia="zh-CN"/>
          </w:rPr>
          <w:t>(三)、制定完善的风险控制机制</w:t>
        </w:r>
        <w:r>
          <w:tab/>
        </w:r>
        <w:r>
          <w:fldChar w:fldCharType="begin"/>
        </w:r>
        <w:r>
          <w:instrText xml:space="preserve"> PAGEREF _Toc5834 \h </w:instrText>
        </w:r>
        <w:r>
          <w:fldChar w:fldCharType="separate"/>
        </w:r>
        <w:r>
          <w:t>26</w:t>
        </w:r>
        <w:r>
          <w:fldChar w:fldCharType="end"/>
        </w:r>
      </w:hyperlink>
    </w:p>
    <w:p>
      <w:pPr>
        <w:pStyle w:val="TOC2"/>
        <w:tabs>
          <w:tab w:val="right" w:leader="dot" w:pos="8306"/>
        </w:tabs>
      </w:pPr>
      <w:hyperlink w:anchor="_Toc14094" w:history="1">
        <w:r>
          <w:rPr>
            <w:rFonts w:ascii="仿宋" w:eastAsia="仿宋" w:hAnsi="仿宋" w:cs="仿宋" w:hint="eastAsia"/>
            <w:lang w:eastAsia="zh-CN"/>
          </w:rPr>
          <w:t>(四)、优化成本管理</w:t>
        </w:r>
        <w:r>
          <w:tab/>
        </w:r>
        <w:r>
          <w:fldChar w:fldCharType="begin"/>
        </w:r>
        <w:r>
          <w:instrText xml:space="preserve"> PAGEREF _Toc14094 \h </w:instrText>
        </w:r>
        <w:r>
          <w:fldChar w:fldCharType="separate"/>
        </w:r>
        <w:r>
          <w:t>27</w:t>
        </w:r>
        <w:r>
          <w:fldChar w:fldCharType="end"/>
        </w:r>
      </w:hyperlink>
    </w:p>
    <w:p>
      <w:pPr>
        <w:pStyle w:val="TOC1"/>
        <w:tabs>
          <w:tab w:val="right" w:leader="dot" w:pos="8306"/>
        </w:tabs>
      </w:pPr>
      <w:hyperlink w:anchor="_Toc14163" w:history="1">
        <w:r>
          <w:rPr>
            <w:rFonts w:ascii="仿宋" w:eastAsia="仿宋" w:hAnsi="仿宋" w:cs="仿宋" w:hint="eastAsia"/>
            <w:lang w:eastAsia="zh-CN"/>
          </w:rPr>
          <w:t>九、电子式燃气表项目人力资源培养与发展</w:t>
        </w:r>
        <w:r>
          <w:tab/>
        </w:r>
        <w:r>
          <w:fldChar w:fldCharType="begin"/>
        </w:r>
        <w:r>
          <w:instrText xml:space="preserve"> PAGEREF _Toc14163 \h </w:instrText>
        </w:r>
        <w:r>
          <w:fldChar w:fldCharType="separate"/>
        </w:r>
        <w:r>
          <w:t>29</w:t>
        </w:r>
        <w:r>
          <w:fldChar w:fldCharType="end"/>
        </w:r>
      </w:hyperlink>
    </w:p>
    <w:p>
      <w:pPr>
        <w:pStyle w:val="TOC2"/>
        <w:tabs>
          <w:tab w:val="right" w:leader="dot" w:pos="8306"/>
        </w:tabs>
      </w:pPr>
      <w:hyperlink w:anchor="_Toc16002" w:history="1">
        <w:r>
          <w:rPr>
            <w:rFonts w:ascii="仿宋" w:eastAsia="仿宋" w:hAnsi="仿宋" w:cs="仿宋" w:hint="eastAsia"/>
            <w:lang w:eastAsia="zh-CN"/>
          </w:rPr>
          <w:t>(一)、人才需求与规划</w:t>
        </w:r>
        <w:r>
          <w:tab/>
        </w:r>
        <w:r>
          <w:fldChar w:fldCharType="begin"/>
        </w:r>
        <w:r>
          <w:instrText xml:space="preserve"> PAGEREF _Toc16002 \h </w:instrText>
        </w:r>
        <w:r>
          <w:fldChar w:fldCharType="separate"/>
        </w:r>
        <w:r>
          <w:t>29</w:t>
        </w:r>
        <w:r>
          <w:fldChar w:fldCharType="end"/>
        </w:r>
      </w:hyperlink>
    </w:p>
    <w:p>
      <w:pPr>
        <w:pStyle w:val="TOC2"/>
        <w:tabs>
          <w:tab w:val="right" w:leader="dot" w:pos="8306"/>
        </w:tabs>
      </w:pPr>
      <w:hyperlink w:anchor="_Toc20335" w:history="1">
        <w:r>
          <w:rPr>
            <w:rFonts w:ascii="仿宋" w:eastAsia="仿宋" w:hAnsi="仿宋" w:cs="仿宋" w:hint="eastAsia"/>
            <w:lang w:eastAsia="zh-CN"/>
          </w:rPr>
          <w:t>(二)、培训与发展计划</w:t>
        </w:r>
        <w:r>
          <w:tab/>
        </w:r>
        <w:r>
          <w:fldChar w:fldCharType="begin"/>
        </w:r>
        <w:r>
          <w:instrText xml:space="preserve"> PAGEREF _Toc20335 \h </w:instrText>
        </w:r>
        <w:r>
          <w:fldChar w:fldCharType="separate"/>
        </w:r>
        <w:r>
          <w:t>29</w:t>
        </w:r>
        <w:r>
          <w:fldChar w:fldCharType="end"/>
        </w:r>
      </w:hyperlink>
    </w:p>
    <w:p>
      <w:pPr>
        <w:pStyle w:val="TOC1"/>
        <w:tabs>
          <w:tab w:val="right" w:leader="dot" w:pos="8306"/>
        </w:tabs>
      </w:pPr>
      <w:hyperlink w:anchor="_Toc11754" w:history="1">
        <w:r>
          <w:rPr>
            <w:rFonts w:ascii="仿宋" w:eastAsia="仿宋" w:hAnsi="仿宋" w:cs="仿宋" w:hint="eastAsia"/>
            <w:lang w:eastAsia="zh-CN"/>
          </w:rPr>
          <w:t>十、电子式燃气表项目技术管理</w:t>
        </w:r>
        <w:r>
          <w:tab/>
        </w:r>
        <w:r>
          <w:fldChar w:fldCharType="begin"/>
        </w:r>
        <w:r>
          <w:instrText xml:space="preserve"> PAGEREF _Toc11754 \h </w:instrText>
        </w:r>
        <w:r>
          <w:fldChar w:fldCharType="separate"/>
        </w:r>
        <w:r>
          <w:t>30</w:t>
        </w:r>
        <w:r>
          <w:fldChar w:fldCharType="end"/>
        </w:r>
      </w:hyperlink>
    </w:p>
    <w:p>
      <w:pPr>
        <w:pStyle w:val="TOC2"/>
        <w:tabs>
          <w:tab w:val="right" w:leader="dot" w:pos="8306"/>
        </w:tabs>
      </w:pPr>
      <w:hyperlink w:anchor="_Toc4255" w:history="1">
        <w:r>
          <w:rPr>
            <w:rFonts w:ascii="仿宋" w:eastAsia="仿宋" w:hAnsi="仿宋" w:cs="仿宋" w:hint="eastAsia"/>
            <w:lang w:eastAsia="zh-CN"/>
          </w:rPr>
          <w:t>(一)、技术方案选用方向</w:t>
        </w:r>
        <w:r>
          <w:tab/>
        </w:r>
        <w:r>
          <w:fldChar w:fldCharType="begin"/>
        </w:r>
        <w:r>
          <w:instrText xml:space="preserve"> PAGEREF _Toc4255 \h </w:instrText>
        </w:r>
        <w:r>
          <w:fldChar w:fldCharType="separate"/>
        </w:r>
        <w:r>
          <w:t>30</w:t>
        </w:r>
        <w:r>
          <w:fldChar w:fldCharType="end"/>
        </w:r>
      </w:hyperlink>
    </w:p>
    <w:p>
      <w:pPr>
        <w:pStyle w:val="TOC2"/>
        <w:tabs>
          <w:tab w:val="right" w:leader="dot" w:pos="8306"/>
        </w:tabs>
      </w:pPr>
      <w:hyperlink w:anchor="_Toc6211" w:history="1">
        <w:r>
          <w:rPr>
            <w:rFonts w:ascii="仿宋" w:eastAsia="仿宋" w:hAnsi="仿宋" w:cs="仿宋" w:hint="eastAsia"/>
            <w:lang w:eastAsia="zh-CN"/>
          </w:rPr>
          <w:t>(二)、工艺技术方案选用原则</w:t>
        </w:r>
        <w:r>
          <w:tab/>
        </w:r>
        <w:r>
          <w:fldChar w:fldCharType="begin"/>
        </w:r>
        <w:r>
          <w:instrText xml:space="preserve"> PAGEREF _Toc6211 \h </w:instrText>
        </w:r>
        <w:r>
          <w:fldChar w:fldCharType="separate"/>
        </w:r>
        <w:r>
          <w:t>32</w:t>
        </w:r>
        <w:r>
          <w:fldChar w:fldCharType="end"/>
        </w:r>
      </w:hyperlink>
    </w:p>
    <w:p>
      <w:pPr>
        <w:pStyle w:val="TOC2"/>
        <w:tabs>
          <w:tab w:val="right" w:leader="dot" w:pos="8306"/>
        </w:tabs>
      </w:pPr>
      <w:hyperlink w:anchor="_Toc13185" w:history="1">
        <w:r>
          <w:rPr>
            <w:rFonts w:ascii="仿宋" w:eastAsia="仿宋" w:hAnsi="仿宋" w:cs="仿宋" w:hint="eastAsia"/>
            <w:lang w:eastAsia="zh-CN"/>
          </w:rPr>
          <w:t>(三)、工艺技术方案要求</w:t>
        </w:r>
        <w:r>
          <w:tab/>
        </w:r>
        <w:r>
          <w:fldChar w:fldCharType="begin"/>
        </w:r>
        <w:r>
          <w:instrText xml:space="preserve"> PAGEREF _Toc13185 \h </w:instrText>
        </w:r>
        <w:r>
          <w:fldChar w:fldCharType="separate"/>
        </w:r>
        <w:r>
          <w:t>34</w:t>
        </w:r>
        <w:r>
          <w:fldChar w:fldCharType="end"/>
        </w:r>
      </w:hyperlink>
    </w:p>
    <w:p>
      <w:pPr>
        <w:pStyle w:val="TOC1"/>
        <w:tabs>
          <w:tab w:val="right" w:leader="dot" w:pos="8306"/>
        </w:tabs>
      </w:pPr>
      <w:hyperlink w:anchor="_Toc18165" w:history="1">
        <w:r>
          <w:rPr>
            <w:rFonts w:ascii="仿宋" w:eastAsia="仿宋" w:hAnsi="仿宋" w:cs="仿宋" w:hint="eastAsia"/>
            <w:lang w:eastAsia="zh-CN"/>
          </w:rPr>
          <w:t>十一、电子式燃气表项目财务管理</w:t>
        </w:r>
        <w:r>
          <w:tab/>
        </w:r>
        <w:r>
          <w:fldChar w:fldCharType="begin"/>
        </w:r>
        <w:r>
          <w:instrText xml:space="preserve"> PAGEREF _Toc18165 \h </w:instrText>
        </w:r>
        <w:r>
          <w:fldChar w:fldCharType="separate"/>
        </w:r>
        <w:r>
          <w:t>36</w:t>
        </w:r>
        <w:r>
          <w:fldChar w:fldCharType="end"/>
        </w:r>
      </w:hyperlink>
    </w:p>
    <w:p>
      <w:pPr>
        <w:pStyle w:val="TOC2"/>
        <w:tabs>
          <w:tab w:val="right" w:leader="dot" w:pos="8306"/>
        </w:tabs>
      </w:pPr>
      <w:hyperlink w:anchor="_Toc10750" w:history="1">
        <w:r>
          <w:rPr>
            <w:rFonts w:ascii="仿宋" w:eastAsia="仿宋" w:hAnsi="仿宋" w:cs="仿宋" w:hint="eastAsia"/>
            <w:lang w:eastAsia="zh-CN"/>
          </w:rPr>
          <w:t>(一)、资金需求大</w:t>
        </w:r>
        <w:r>
          <w:tab/>
        </w:r>
        <w:r>
          <w:fldChar w:fldCharType="begin"/>
        </w:r>
        <w:r>
          <w:instrText xml:space="preserve"> PAGEREF _Toc10750 \h </w:instrText>
        </w:r>
        <w:r>
          <w:fldChar w:fldCharType="separate"/>
        </w:r>
        <w:r>
          <w:t>36</w:t>
        </w:r>
        <w:r>
          <w:fldChar w:fldCharType="end"/>
        </w:r>
      </w:hyperlink>
    </w:p>
    <w:p>
      <w:pPr>
        <w:pStyle w:val="TOC2"/>
        <w:tabs>
          <w:tab w:val="right" w:leader="dot" w:pos="8306"/>
        </w:tabs>
      </w:pPr>
      <w:hyperlink w:anchor="_Toc487" w:history="1">
        <w:r>
          <w:rPr>
            <w:rFonts w:ascii="仿宋" w:eastAsia="仿宋" w:hAnsi="仿宋" w:cs="仿宋" w:hint="eastAsia"/>
            <w:lang w:eastAsia="zh-CN"/>
          </w:rPr>
          <w:t>(二)、研发周期长</w:t>
        </w:r>
        <w:r>
          <w:tab/>
        </w:r>
        <w:r>
          <w:fldChar w:fldCharType="begin"/>
        </w:r>
        <w:r>
          <w:instrText xml:space="preserve"> PAGEREF _Toc487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55" w:history="1">
        <w:r>
          <w:rPr>
            <w:rFonts w:ascii="仿宋" w:eastAsia="仿宋" w:hAnsi="仿宋" w:cs="仿宋" w:hint="eastAsia"/>
            <w:lang w:eastAsia="zh-CN"/>
          </w:rPr>
          <w:t>(三)、市场风险大</w:t>
        </w:r>
        <w:r>
          <w:tab/>
        </w:r>
        <w:r>
          <w:fldChar w:fldCharType="begin"/>
        </w:r>
        <w:r>
          <w:instrText xml:space="preserve"> PAGEREF _Toc11155 \h </w:instrText>
        </w:r>
        <w:r>
          <w:fldChar w:fldCharType="separate"/>
        </w:r>
        <w:r>
          <w:t>38</w:t>
        </w:r>
        <w:r>
          <w:fldChar w:fldCharType="end"/>
        </w:r>
      </w:hyperlink>
    </w:p>
    <w:p>
      <w:pPr>
        <w:pStyle w:val="TOC2"/>
        <w:tabs>
          <w:tab w:val="right" w:leader="dot" w:pos="8306"/>
        </w:tabs>
      </w:pPr>
      <w:hyperlink w:anchor="_Toc15620" w:history="1">
        <w:r>
          <w:rPr>
            <w:rFonts w:ascii="仿宋" w:eastAsia="仿宋" w:hAnsi="仿宋" w:cs="仿宋" w:hint="eastAsia"/>
            <w:lang w:eastAsia="zh-CN"/>
          </w:rPr>
          <w:t>(四)、利润率高</w:t>
        </w:r>
        <w:r>
          <w:tab/>
        </w:r>
        <w:r>
          <w:fldChar w:fldCharType="begin"/>
        </w:r>
        <w:r>
          <w:instrText xml:space="preserve"> PAGEREF _Toc15620 \h </w:instrText>
        </w:r>
        <w:r>
          <w:fldChar w:fldCharType="separate"/>
        </w:r>
        <w:r>
          <w:t>41</w:t>
        </w:r>
        <w:r>
          <w:fldChar w:fldCharType="end"/>
        </w:r>
      </w:hyperlink>
    </w:p>
    <w:p>
      <w:pPr>
        <w:pStyle w:val="TOC1"/>
        <w:tabs>
          <w:tab w:val="right" w:leader="dot" w:pos="8306"/>
        </w:tabs>
      </w:pPr>
      <w:hyperlink w:anchor="_Toc13635" w:history="1">
        <w:r>
          <w:rPr>
            <w:rFonts w:ascii="仿宋" w:eastAsia="仿宋" w:hAnsi="仿宋" w:cs="仿宋" w:hint="eastAsia"/>
            <w:lang w:eastAsia="zh-CN"/>
          </w:rPr>
          <w:t>十二、电子式燃气表项目社会影响</w:t>
        </w:r>
        <w:r>
          <w:tab/>
        </w:r>
        <w:r>
          <w:fldChar w:fldCharType="begin"/>
        </w:r>
        <w:r>
          <w:instrText xml:space="preserve"> PAGEREF _Toc13635 \h </w:instrText>
        </w:r>
        <w:r>
          <w:fldChar w:fldCharType="separate"/>
        </w:r>
        <w:r>
          <w:t>43</w:t>
        </w:r>
        <w:r>
          <w:fldChar w:fldCharType="end"/>
        </w:r>
      </w:hyperlink>
    </w:p>
    <w:p>
      <w:pPr>
        <w:pStyle w:val="TOC2"/>
        <w:tabs>
          <w:tab w:val="right" w:leader="dot" w:pos="8306"/>
        </w:tabs>
      </w:pPr>
      <w:hyperlink w:anchor="_Toc32517" w:history="1">
        <w:r>
          <w:rPr>
            <w:rFonts w:ascii="仿宋" w:eastAsia="仿宋" w:hAnsi="仿宋" w:cs="仿宋" w:hint="eastAsia"/>
            <w:lang w:eastAsia="zh-CN"/>
          </w:rPr>
          <w:t>(一)、社会责任与义务</w:t>
        </w:r>
        <w:r>
          <w:tab/>
        </w:r>
        <w:r>
          <w:fldChar w:fldCharType="begin"/>
        </w:r>
        <w:r>
          <w:instrText xml:space="preserve"> PAGEREF _Toc32517 \h </w:instrText>
        </w:r>
        <w:r>
          <w:fldChar w:fldCharType="separate"/>
        </w:r>
        <w:r>
          <w:t>43</w:t>
        </w:r>
        <w:r>
          <w:fldChar w:fldCharType="end"/>
        </w:r>
      </w:hyperlink>
    </w:p>
    <w:p>
      <w:pPr>
        <w:pStyle w:val="TOC2"/>
        <w:tabs>
          <w:tab w:val="right" w:leader="dot" w:pos="8306"/>
        </w:tabs>
      </w:pPr>
      <w:hyperlink w:anchor="_Toc8625" w:history="1">
        <w:r>
          <w:rPr>
            <w:rFonts w:ascii="仿宋" w:eastAsia="仿宋" w:hAnsi="仿宋" w:cs="仿宋" w:hint="eastAsia"/>
            <w:lang w:eastAsia="zh-CN"/>
          </w:rPr>
          <w:t>(二)、社会参与与沟通</w:t>
        </w:r>
        <w:r>
          <w:tab/>
        </w:r>
        <w:r>
          <w:fldChar w:fldCharType="begin"/>
        </w:r>
        <w:r>
          <w:instrText xml:space="preserve"> PAGEREF _Toc8625 \h </w:instrText>
        </w:r>
        <w:r>
          <w:fldChar w:fldCharType="separate"/>
        </w:r>
        <w:r>
          <w:t>44</w:t>
        </w:r>
        <w:r>
          <w:fldChar w:fldCharType="end"/>
        </w:r>
      </w:hyperlink>
    </w:p>
    <w:p>
      <w:pPr>
        <w:pStyle w:val="TOC1"/>
        <w:tabs>
          <w:tab w:val="right" w:leader="dot" w:pos="8306"/>
        </w:tabs>
      </w:pPr>
      <w:hyperlink w:anchor="_Toc13188" w:history="1">
        <w:r>
          <w:rPr>
            <w:rFonts w:ascii="仿宋" w:eastAsia="仿宋" w:hAnsi="仿宋" w:cs="仿宋" w:hint="eastAsia"/>
            <w:lang w:eastAsia="zh-CN"/>
          </w:rPr>
          <w:t>十三、营销与推广策略</w:t>
        </w:r>
        <w:r>
          <w:tab/>
        </w:r>
        <w:r>
          <w:fldChar w:fldCharType="begin"/>
        </w:r>
        <w:r>
          <w:instrText xml:space="preserve"> PAGEREF _Toc13188 \h </w:instrText>
        </w:r>
        <w:r>
          <w:fldChar w:fldCharType="separate"/>
        </w:r>
        <w:r>
          <w:t>45</w:t>
        </w:r>
        <w:r>
          <w:fldChar w:fldCharType="end"/>
        </w:r>
      </w:hyperlink>
    </w:p>
    <w:p>
      <w:pPr>
        <w:pStyle w:val="TOC2"/>
        <w:tabs>
          <w:tab w:val="right" w:leader="dot" w:pos="8306"/>
        </w:tabs>
      </w:pPr>
      <w:hyperlink w:anchor="_Toc25459" w:history="1">
        <w:r>
          <w:rPr>
            <w:rFonts w:ascii="仿宋" w:eastAsia="仿宋" w:hAnsi="仿宋" w:cs="仿宋" w:hint="eastAsia"/>
            <w:lang w:eastAsia="zh-CN"/>
          </w:rPr>
          <w:t>(一)、产品/服务定位与特点</w:t>
        </w:r>
        <w:r>
          <w:tab/>
        </w:r>
        <w:r>
          <w:fldChar w:fldCharType="begin"/>
        </w:r>
        <w:r>
          <w:instrText xml:space="preserve"> PAGEREF _Toc25459 \h </w:instrText>
        </w:r>
        <w:r>
          <w:fldChar w:fldCharType="separate"/>
        </w:r>
        <w:r>
          <w:t>45</w:t>
        </w:r>
        <w:r>
          <w:fldChar w:fldCharType="end"/>
        </w:r>
      </w:hyperlink>
    </w:p>
    <w:p>
      <w:pPr>
        <w:pStyle w:val="TOC2"/>
        <w:tabs>
          <w:tab w:val="right" w:leader="dot" w:pos="8306"/>
        </w:tabs>
      </w:pPr>
      <w:hyperlink w:anchor="_Toc27296" w:history="1">
        <w:r>
          <w:rPr>
            <w:rFonts w:ascii="仿宋" w:eastAsia="仿宋" w:hAnsi="仿宋" w:cs="仿宋" w:hint="eastAsia"/>
            <w:lang w:eastAsia="zh-CN"/>
          </w:rPr>
          <w:t>(二)、市场定位与竞争分析</w:t>
        </w:r>
        <w:r>
          <w:tab/>
        </w:r>
        <w:r>
          <w:fldChar w:fldCharType="begin"/>
        </w:r>
        <w:r>
          <w:instrText xml:space="preserve"> PAGEREF _Toc27296 \h </w:instrText>
        </w:r>
        <w:r>
          <w:fldChar w:fldCharType="separate"/>
        </w:r>
        <w:r>
          <w:t>46</w:t>
        </w:r>
        <w:r>
          <w:fldChar w:fldCharType="end"/>
        </w:r>
      </w:hyperlink>
    </w:p>
    <w:p>
      <w:pPr>
        <w:pStyle w:val="TOC2"/>
        <w:tabs>
          <w:tab w:val="right" w:leader="dot" w:pos="8306"/>
        </w:tabs>
      </w:pPr>
      <w:hyperlink w:anchor="_Toc31393" w:history="1">
        <w:r>
          <w:rPr>
            <w:rFonts w:ascii="仿宋" w:eastAsia="仿宋" w:hAnsi="仿宋" w:cs="仿宋" w:hint="eastAsia"/>
            <w:lang w:eastAsia="zh-CN"/>
          </w:rPr>
          <w:t>(三)、营销渠道与策略</w:t>
        </w:r>
        <w:r>
          <w:tab/>
        </w:r>
        <w:r>
          <w:fldChar w:fldCharType="begin"/>
        </w:r>
        <w:r>
          <w:instrText xml:space="preserve"> PAGEREF _Toc31393 \h </w:instrText>
        </w:r>
        <w:r>
          <w:fldChar w:fldCharType="separate"/>
        </w:r>
        <w:r>
          <w:t>48</w:t>
        </w:r>
        <w:r>
          <w:fldChar w:fldCharType="end"/>
        </w:r>
      </w:hyperlink>
    </w:p>
    <w:p>
      <w:pPr>
        <w:pStyle w:val="TOC2"/>
        <w:tabs>
          <w:tab w:val="right" w:leader="dot" w:pos="8306"/>
        </w:tabs>
      </w:pPr>
      <w:hyperlink w:anchor="_Toc23220" w:history="1">
        <w:r>
          <w:rPr>
            <w:rFonts w:ascii="仿宋" w:eastAsia="仿宋" w:hAnsi="仿宋" w:cs="仿宋" w:hint="eastAsia"/>
            <w:lang w:eastAsia="zh-CN"/>
          </w:rPr>
          <w:t>(四)、推广与宣传活动</w:t>
        </w:r>
        <w:r>
          <w:tab/>
        </w:r>
        <w:r>
          <w:fldChar w:fldCharType="begin"/>
        </w:r>
        <w:r>
          <w:instrText xml:space="preserve"> PAGEREF _Toc23220 \h </w:instrText>
        </w:r>
        <w:r>
          <w:fldChar w:fldCharType="separate"/>
        </w:r>
        <w:r>
          <w:t>49</w:t>
        </w:r>
        <w:r>
          <w:fldChar w:fldCharType="end"/>
        </w:r>
      </w:hyperlink>
    </w:p>
    <w:p>
      <w:pPr>
        <w:pStyle w:val="TOC1"/>
        <w:tabs>
          <w:tab w:val="right" w:leader="dot" w:pos="8306"/>
        </w:tabs>
      </w:pPr>
      <w:hyperlink w:anchor="_Toc18471" w:history="1">
        <w:r>
          <w:rPr>
            <w:rFonts w:ascii="仿宋" w:eastAsia="仿宋" w:hAnsi="仿宋" w:cs="仿宋" w:hint="eastAsia"/>
            <w:lang w:eastAsia="zh-CN"/>
          </w:rPr>
          <w:t>十四、电子式燃气表项目实施时间节点</w:t>
        </w:r>
        <w:r>
          <w:tab/>
        </w:r>
        <w:r>
          <w:fldChar w:fldCharType="begin"/>
        </w:r>
        <w:r>
          <w:instrText xml:space="preserve"> PAGEREF _Toc18471 \h </w:instrText>
        </w:r>
        <w:r>
          <w:fldChar w:fldCharType="separate"/>
        </w:r>
        <w:r>
          <w:t>54</w:t>
        </w:r>
        <w:r>
          <w:fldChar w:fldCharType="end"/>
        </w:r>
      </w:hyperlink>
    </w:p>
    <w:p>
      <w:pPr>
        <w:pStyle w:val="TOC2"/>
        <w:tabs>
          <w:tab w:val="right" w:leader="dot" w:pos="8306"/>
        </w:tabs>
      </w:pPr>
      <w:hyperlink w:anchor="_Toc23803" w:history="1">
        <w:r>
          <w:rPr>
            <w:rFonts w:ascii="仿宋" w:eastAsia="仿宋" w:hAnsi="仿宋" w:cs="仿宋" w:hint="eastAsia"/>
            <w:lang w:eastAsia="zh-CN"/>
          </w:rPr>
          <w:t>(一)、电子式燃气表项目启动阶段时间节点</w:t>
        </w:r>
        <w:r>
          <w:tab/>
        </w:r>
        <w:r>
          <w:fldChar w:fldCharType="begin"/>
        </w:r>
        <w:r>
          <w:instrText xml:space="preserve"> PAGEREF _Toc23803 \h </w:instrText>
        </w:r>
        <w:r>
          <w:fldChar w:fldCharType="separate"/>
        </w:r>
        <w:r>
          <w:t>54</w:t>
        </w:r>
        <w:r>
          <w:fldChar w:fldCharType="end"/>
        </w:r>
      </w:hyperlink>
    </w:p>
    <w:p>
      <w:pPr>
        <w:pStyle w:val="TOC2"/>
        <w:tabs>
          <w:tab w:val="right" w:leader="dot" w:pos="8306"/>
        </w:tabs>
      </w:pPr>
      <w:hyperlink w:anchor="_Toc13416" w:history="1">
        <w:r>
          <w:rPr>
            <w:rFonts w:ascii="仿宋" w:eastAsia="仿宋" w:hAnsi="仿宋" w:cs="仿宋" w:hint="eastAsia"/>
            <w:lang w:eastAsia="zh-CN"/>
          </w:rPr>
          <w:t>(二)、电子式燃气表项目执行阶段时间节点</w:t>
        </w:r>
        <w:r>
          <w:tab/>
        </w:r>
        <w:r>
          <w:fldChar w:fldCharType="begin"/>
        </w:r>
        <w:r>
          <w:instrText xml:space="preserve"> PAGEREF _Toc13416 \h </w:instrText>
        </w:r>
        <w:r>
          <w:fldChar w:fldCharType="separate"/>
        </w:r>
        <w:r>
          <w:t>55</w:t>
        </w:r>
        <w:r>
          <w:fldChar w:fldCharType="end"/>
        </w:r>
      </w:hyperlink>
    </w:p>
    <w:p>
      <w:pPr>
        <w:pStyle w:val="TOC2"/>
        <w:tabs>
          <w:tab w:val="right" w:leader="dot" w:pos="8306"/>
        </w:tabs>
      </w:pPr>
      <w:hyperlink w:anchor="_Toc9234" w:history="1">
        <w:r>
          <w:rPr>
            <w:rFonts w:ascii="仿宋" w:eastAsia="仿宋" w:hAnsi="仿宋" w:cs="仿宋" w:hint="eastAsia"/>
            <w:lang w:eastAsia="zh-CN"/>
          </w:rPr>
          <w:t>(三)、电子式燃气表项目完成阶段时间节点</w:t>
        </w:r>
        <w:r>
          <w:tab/>
        </w:r>
        <w:r>
          <w:fldChar w:fldCharType="begin"/>
        </w:r>
        <w:r>
          <w:instrText xml:space="preserve"> PAGEREF _Toc9234 \h </w:instrText>
        </w:r>
        <w:r>
          <w:fldChar w:fldCharType="separate"/>
        </w:r>
        <w:r>
          <w:t>56</w:t>
        </w:r>
        <w:r>
          <w:fldChar w:fldCharType="end"/>
        </w:r>
      </w:hyperlink>
    </w:p>
    <w:p>
      <w:pPr>
        <w:pStyle w:val="TOC1"/>
        <w:tabs>
          <w:tab w:val="right" w:leader="dot" w:pos="8306"/>
        </w:tabs>
      </w:pPr>
      <w:hyperlink w:anchor="_Toc3122" w:history="1">
        <w:r>
          <w:rPr>
            <w:rFonts w:ascii="仿宋" w:eastAsia="仿宋" w:hAnsi="仿宋" w:cs="仿宋" w:hint="eastAsia"/>
            <w:lang w:eastAsia="zh-CN"/>
          </w:rPr>
          <w:t>十五、电子式燃气表项目变更管理</w:t>
        </w:r>
        <w:r>
          <w:tab/>
        </w:r>
        <w:r>
          <w:fldChar w:fldCharType="begin"/>
        </w:r>
        <w:r>
          <w:instrText xml:space="preserve"> PAGEREF _Toc3122 \h </w:instrText>
        </w:r>
        <w:r>
          <w:fldChar w:fldCharType="separate"/>
        </w:r>
        <w:r>
          <w:t>57</w:t>
        </w:r>
        <w:r>
          <w:fldChar w:fldCharType="end"/>
        </w:r>
      </w:hyperlink>
    </w:p>
    <w:p>
      <w:pPr>
        <w:pStyle w:val="TOC2"/>
        <w:tabs>
          <w:tab w:val="right" w:leader="dot" w:pos="8306"/>
        </w:tabs>
      </w:pPr>
      <w:hyperlink w:anchor="_Toc9134" w:history="1">
        <w:r>
          <w:rPr>
            <w:rFonts w:ascii="仿宋" w:eastAsia="仿宋" w:hAnsi="仿宋" w:cs="仿宋" w:hint="eastAsia"/>
            <w:lang w:eastAsia="zh-CN"/>
          </w:rPr>
          <w:t>(一)、变更申请与评估</w:t>
        </w:r>
        <w:r>
          <w:tab/>
        </w:r>
        <w:r>
          <w:fldChar w:fldCharType="begin"/>
        </w:r>
        <w:r>
          <w:instrText xml:space="preserve"> PAGEREF _Toc9134 \h </w:instrText>
        </w:r>
        <w:r>
          <w:fldChar w:fldCharType="separate"/>
        </w:r>
        <w:r>
          <w:t>57</w:t>
        </w:r>
        <w:r>
          <w:fldChar w:fldCharType="end"/>
        </w:r>
      </w:hyperlink>
    </w:p>
    <w:p>
      <w:pPr>
        <w:pStyle w:val="TOC2"/>
        <w:tabs>
          <w:tab w:val="right" w:leader="dot" w:pos="8306"/>
        </w:tabs>
      </w:pPr>
      <w:hyperlink w:anchor="_Toc19985" w:history="1">
        <w:r>
          <w:rPr>
            <w:rFonts w:ascii="仿宋" w:eastAsia="仿宋" w:hAnsi="仿宋" w:cs="仿宋" w:hint="eastAsia"/>
            <w:lang w:eastAsia="zh-CN"/>
          </w:rPr>
          <w:t>(二)、变更实施与控制</w:t>
        </w:r>
        <w:r>
          <w:tab/>
        </w:r>
        <w:r>
          <w:fldChar w:fldCharType="begin"/>
        </w:r>
        <w:r>
          <w:instrText xml:space="preserve"> PAGEREF _Toc19985 \h </w:instrText>
        </w:r>
        <w:r>
          <w:fldChar w:fldCharType="separate"/>
        </w:r>
        <w:r>
          <w:t>58</w:t>
        </w:r>
        <w:r>
          <w:fldChar w:fldCharType="end"/>
        </w:r>
      </w:hyperlink>
    </w:p>
    <w:p>
      <w:pPr>
        <w:pStyle w:val="TOC1"/>
        <w:tabs>
          <w:tab w:val="right" w:leader="dot" w:pos="8306"/>
        </w:tabs>
      </w:pPr>
      <w:hyperlink w:anchor="_Toc6930" w:history="1">
        <w:r>
          <w:rPr>
            <w:rFonts w:ascii="仿宋" w:eastAsia="仿宋" w:hAnsi="仿宋" w:cs="仿宋" w:hint="eastAsia"/>
            <w:lang w:eastAsia="zh-CN"/>
          </w:rPr>
          <w:t>十六、供应链管理</w:t>
        </w:r>
        <w:r>
          <w:tab/>
        </w:r>
        <w:r>
          <w:fldChar w:fldCharType="begin"/>
        </w:r>
        <w:r>
          <w:instrText xml:space="preserve"> PAGEREF _Toc6930 \h </w:instrText>
        </w:r>
        <w:r>
          <w:fldChar w:fldCharType="separate"/>
        </w:r>
        <w:r>
          <w:t>58</w:t>
        </w:r>
        <w:r>
          <w:fldChar w:fldCharType="end"/>
        </w:r>
      </w:hyperlink>
    </w:p>
    <w:p>
      <w:pPr>
        <w:pStyle w:val="TOC2"/>
        <w:tabs>
          <w:tab w:val="right" w:leader="dot" w:pos="8306"/>
        </w:tabs>
      </w:pPr>
      <w:hyperlink w:anchor="_Toc32762" w:history="1">
        <w:r>
          <w:rPr>
            <w:rFonts w:ascii="仿宋" w:eastAsia="仿宋" w:hAnsi="仿宋" w:cs="仿宋" w:hint="eastAsia"/>
            <w:lang w:eastAsia="zh-CN"/>
          </w:rPr>
          <w:t>(一)、供应链战略规划</w:t>
        </w:r>
        <w:r>
          <w:tab/>
        </w:r>
        <w:r>
          <w:fldChar w:fldCharType="begin"/>
        </w:r>
        <w:r>
          <w:instrText xml:space="preserve"> PAGEREF _Toc32762 \h </w:instrText>
        </w:r>
        <w:r>
          <w:fldChar w:fldCharType="separate"/>
        </w:r>
        <w:r>
          <w:t>58</w:t>
        </w:r>
        <w:r>
          <w:fldChar w:fldCharType="end"/>
        </w:r>
      </w:hyperlink>
    </w:p>
    <w:p>
      <w:pPr>
        <w:pStyle w:val="TOC2"/>
        <w:tabs>
          <w:tab w:val="right" w:leader="dot" w:pos="8306"/>
        </w:tabs>
      </w:pPr>
      <w:hyperlink w:anchor="_Toc23721" w:history="1">
        <w:r>
          <w:rPr>
            <w:rFonts w:ascii="仿宋" w:eastAsia="仿宋" w:hAnsi="仿宋" w:cs="仿宋" w:hint="eastAsia"/>
            <w:lang w:eastAsia="zh-CN"/>
          </w:rPr>
          <w:t>(二)、供应商选择与合作</w:t>
        </w:r>
        <w:r>
          <w:tab/>
        </w:r>
        <w:r>
          <w:fldChar w:fldCharType="begin"/>
        </w:r>
        <w:r>
          <w:instrText xml:space="preserve"> PAGEREF _Toc23721 \h </w:instrText>
        </w:r>
        <w:r>
          <w:fldChar w:fldCharType="separate"/>
        </w:r>
        <w:r>
          <w:t>60</w:t>
        </w:r>
        <w:r>
          <w:fldChar w:fldCharType="end"/>
        </w:r>
      </w:hyperlink>
    </w:p>
    <w:p>
      <w:pPr>
        <w:pStyle w:val="TOC2"/>
        <w:tabs>
          <w:tab w:val="right" w:leader="dot" w:pos="8306"/>
        </w:tabs>
      </w:pPr>
      <w:hyperlink w:anchor="_Toc13846" w:history="1">
        <w:r>
          <w:rPr>
            <w:rFonts w:ascii="仿宋" w:eastAsia="仿宋" w:hAnsi="仿宋" w:cs="仿宋" w:hint="eastAsia"/>
            <w:lang w:eastAsia="zh-CN"/>
          </w:rPr>
          <w:t>(三)、物流与库存管理</w:t>
        </w:r>
        <w:r>
          <w:tab/>
        </w:r>
        <w:r>
          <w:fldChar w:fldCharType="begin"/>
        </w:r>
        <w:r>
          <w:instrText xml:space="preserve"> PAGEREF _Toc13846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8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电子式燃气表项目的主要产品是XXXX，预计年产值为XXX万元。这一产品在市场中占据着重要的地位，其广泛的应用范围使得该电子式燃气表项目的市场前景非常广阔。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式燃气表项目的xxx产品作为重要的原材料之一，将在多个领域发挥关键作用。其在建筑、交通、能源等方面的广泛应用将为整个产业链提供强大的支持，形成产业协同效应。电子式燃气表项目的年产值XXX万XXX万XXX万万元不仅反映了其在市场上的巨大潜力，更预示着它对国民经济的积极贡献。这种关联度高、涉及面广的产业关系，使得该电子式燃气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1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总征地面积为XXXX平方米，相当于约XX.XX亩，其中净用地面积为XXXX平方米，红线范围内相当于约XX.XX亩。这一用地规模充分考虑了电子式燃气表项目的建设需求，保障了电子式燃气表项目在合适的空间内得以充分发展。电子式燃气表项目规划的总建筑面积为XXXX平方米，其中主体工程建设占XXXX平方米，计容建筑面积达XXXX平方米。预计建筑工程的投资将达到XXXX万元，为电子式燃气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计划购置的设备共计XXXX台（套），设备购置费用为XXXX万元。这一设备购置计划充分考虑到电子式燃气表项目的生产需求和技术要求，确保了电子式燃气表项目在生产运营中具备先进的技术装备和高效的生产能力。设备的合理配置将为电子式燃气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计划总投资为XXXX万元，预计年实现营业收入为XXXX万元。这一产能规模的设定旨在确保电子式燃气表项目能够在投资与回报之间取得平衡，实现长期可持续的发展。电子式燃气表项目的总投资充分考虑到各个方面的需求，包括用地建设、设备购置等多个环节，以确保电子式燃气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221"/>
      <w:r>
        <w:rPr>
          <w:rFonts w:ascii="仿宋" w:eastAsia="仿宋" w:hAnsi="仿宋" w:cs="仿宋" w:hint="eastAsia"/>
          <w:sz w:val="28"/>
          <w:lang w:eastAsia="zh-CN"/>
        </w:rPr>
        <w:t>二、电子式燃气表项目土建工程</w:t>
      </w:r>
      <w:bookmarkEnd w:id="5"/>
    </w:p>
    <w:p>
      <w:pPr>
        <w:pStyle w:val="Heading2"/>
        <w:rPr>
          <w:rFonts w:ascii="仿宋" w:eastAsia="仿宋" w:hAnsi="仿宋" w:cs="仿宋" w:hint="eastAsia"/>
          <w:lang w:eastAsia="zh-CN"/>
        </w:rPr>
      </w:pPr>
      <w:bookmarkStart w:id="6" w:name="_Toc260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在电子式燃气表项目的建筑工程设计中，我们将秉承一系列重要的设计原则，以确保电子式燃气表项目建筑在功能、美观、可持续性等方面达到最佳效果。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首要原则是确保建筑的功能性得到最大化的发挥。我们将充分理解电子式燃气表项目的实际需求，合理布局各个功能区域，保证建筑在满足业务需求的同时，提供高效的工作环境。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在建筑设计中，我们将综合考虑建设和运营成本。通过精细的经济效益分析，确保设计方案在高效利用资源的同时，对电子式燃气表项目的长期盈利能力有积极的贡献。</w:t>
      </w:r>
    </w:p>
    <w:p>
      <w:pPr>
        <w:pStyle w:val="Heading2"/>
        <w:ind w:firstLine="560" w:firstLineChars="200"/>
        <w:rPr>
          <w:rFonts w:ascii="仿宋" w:eastAsia="仿宋" w:hAnsi="仿宋" w:cs="仿宋" w:hint="eastAsia"/>
          <w:sz w:val="28"/>
          <w:lang w:eastAsia="zh-CN"/>
        </w:rPr>
      </w:pPr>
      <w:bookmarkStart w:id="7" w:name="_Toc2702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式燃气表项目的土建工程设计中，我们将精准设定设计年限，结合电子式燃气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式燃气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2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式燃气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式燃气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式燃气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0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本期工程电子式燃气表项目预计总建筑面积XXX平方米，其中：计容建筑面积XXX平方米，计划建筑工程投资XX万元，占电子式燃气表项目总投资的XX%。</w:t>
      </w:r>
    </w:p>
    <w:p>
      <w:pPr>
        <w:pStyle w:val="Heading1"/>
        <w:ind w:firstLine="560" w:firstLineChars="200"/>
        <w:rPr>
          <w:rFonts w:ascii="仿宋" w:eastAsia="仿宋" w:hAnsi="仿宋" w:cs="仿宋" w:hint="eastAsia"/>
          <w:sz w:val="28"/>
          <w:lang w:eastAsia="zh-CN"/>
        </w:rPr>
      </w:pPr>
      <w:bookmarkStart w:id="10" w:name="_Toc22617"/>
      <w:r>
        <w:rPr>
          <w:rFonts w:ascii="仿宋" w:eastAsia="仿宋" w:hAnsi="仿宋" w:cs="仿宋" w:hint="eastAsia"/>
          <w:sz w:val="28"/>
          <w:lang w:eastAsia="zh-CN"/>
        </w:rPr>
        <w:t>三、电子式燃气表项目建设背景及必要性分析</w:t>
      </w:r>
      <w:bookmarkEnd w:id="10"/>
    </w:p>
    <w:p>
      <w:pPr>
        <w:pStyle w:val="Heading2"/>
        <w:rPr>
          <w:rFonts w:ascii="仿宋" w:eastAsia="仿宋" w:hAnsi="仿宋" w:cs="仿宋" w:hint="eastAsia"/>
          <w:lang w:eastAsia="zh-CN"/>
        </w:rPr>
      </w:pPr>
      <w:bookmarkStart w:id="11" w:name="_Toc28566"/>
      <w:r>
        <w:rPr>
          <w:rFonts w:ascii="仿宋" w:eastAsia="仿宋" w:hAnsi="仿宋" w:cs="仿宋" w:hint="eastAsia"/>
          <w:lang w:eastAsia="zh-CN"/>
        </w:rPr>
        <w:t>(一)、电子式燃气表项目背景分析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式燃气表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式燃气表项目在这个潮流中的定位。同时，我们将关注行业内涌现的新兴机遇，以便电子式燃气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式燃气表项目提供了强大的发展动力。我们将聚焦于行业内最新的技术发展趋势，包括但不限于人工智能、大数据分析、物联网等领域。通过深度的技术研究，我们将确保电子式燃气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式燃气表项目发展的源泉。我们将投入更多的精力对市场需求进行深入剖析，超越表面的需求，深入挖掘潜在的市场痛点和机遇。通过对市场需求的细致了解，电子式燃气表项目将更有针对性地设计解决方案，满足市场的多样化需求，从而更好地促进电子式燃气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式燃气表项目战略至关重要。我们将对竞争态势进行更为深入的分析，包括但不限于市场份额、产品特点、客户满意度等多个维度。通过深度的竞争分析，电子式燃气表项目将能够更准确地把握市场脉搏，制定具有竞争力的电子式燃气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式燃气表项目的发展具有直接的影响。我们将进行更为全面的法规和政策分析，了解行业发展中的潜在法律风险和合规挑战。通过充分了解和遵守相关法规，电子式燃气表项目将确保在法律框架内合法合规运营，为电子式燃气表项目的稳健发展提供有力支持。</w:t>
      </w:r>
    </w:p>
    <w:p>
      <w:pPr>
        <w:pStyle w:val="Heading2"/>
        <w:ind w:firstLine="560" w:firstLineChars="200"/>
        <w:rPr>
          <w:rFonts w:ascii="仿宋" w:eastAsia="仿宋" w:hAnsi="仿宋" w:cs="仿宋" w:hint="eastAsia"/>
          <w:sz w:val="28"/>
          <w:lang w:eastAsia="zh-CN"/>
        </w:rPr>
      </w:pPr>
      <w:bookmarkStart w:id="12" w:name="_Toc24803"/>
      <w:r>
        <w:rPr>
          <w:rFonts w:ascii="仿宋" w:eastAsia="仿宋" w:hAnsi="仿宋" w:cs="仿宋" w:hint="eastAsia"/>
          <w:sz w:val="28"/>
          <w:lang w:eastAsia="zh-CN"/>
        </w:rPr>
        <w:t>(二)、电子式燃气表项目建设必要性分析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建设的迫切性源于对行业发展趋势的深刻洞察。我们正处于一个行业变革的时代，科技创新、数字化转型成为企业发展的关键动力。电子式燃气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建设不仅仅是为了跟上潮流，更是为了通过技术创新推动企业的持续发展。通过引入先进的技术和解决方案，电子式燃气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式燃气表项目的建设成为必然选择，通过提高产品质量、拓展服务领域，从而在竞争中获得更多的机会。电子式燃气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式燃气表项目建设的必要性体现在对客户需求更精准的满足。通过电子式燃气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建设的背后是对企业持续创新的追求。只有通过不断创新，企业才能在竞争中立于不败之地。电子式燃气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666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4"/>
      <w:r>
        <w:rPr>
          <w:rFonts w:ascii="仿宋" w:eastAsia="仿宋" w:hAnsi="仿宋" w:cs="仿宋" w:hint="eastAsia"/>
          <w:lang w:eastAsia="zh-CN"/>
        </w:rPr>
        <w:t>(一)、电子式燃气表行业分析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行业一直以来都是市场的关注焦点。行业内的发展趋势、竞争态势以及潜在机会都对电子式燃气表项目的推进产生深远的影响。通过深入研究行业的整体概貌，我们将更好地理解行业的核心特征，为电子式燃气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式燃气表行业，技术一直是推动创新和发展的关键因素。我们将对当前技术趋势进行详尽分析，包括但不限于人工智能、大数据应用、先进制造技术等。这有助于电子式燃气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式燃气表项目成功的基础。我们将对主要竞争对手进行深入研究，包括其市场份额、产品特点、市场定位等。通过全面了解竞争对手的优势和劣势，电子式燃气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2184"/>
      <w:r>
        <w:rPr>
          <w:rFonts w:ascii="仿宋" w:eastAsia="仿宋" w:hAnsi="仿宋" w:cs="仿宋" w:hint="eastAsia"/>
          <w:sz w:val="28"/>
          <w:lang w:eastAsia="zh-CN"/>
        </w:rPr>
        <w:t>(二)、电子式燃气表市场分析预测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式燃气表市场未来的增长趋势。这包括市场的整体规模、各细分领域的发展趋势等。电子式燃气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式燃气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式燃气表项目实施过程中需要充分考虑的因素。我们将对市场风险进行全面评估，包括但不限于政策法规风险、市场竞争风险、技术变革风险等。通过对潜在风险的深入分析，电子式燃气表项目可以制定相应的风险缓解策略，降低不确定性对电子式燃气表项目的影响。</w:t>
      </w:r>
    </w:p>
    <w:p>
      <w:pPr>
        <w:pStyle w:val="Heading1"/>
        <w:ind w:firstLine="560" w:firstLineChars="200"/>
        <w:rPr>
          <w:rFonts w:ascii="仿宋" w:eastAsia="仿宋" w:hAnsi="仿宋" w:cs="仿宋" w:hint="eastAsia"/>
          <w:sz w:val="28"/>
          <w:lang w:eastAsia="zh-CN"/>
        </w:rPr>
      </w:pPr>
      <w:bookmarkStart w:id="16" w:name="_Toc3002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458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子式燃气表项目的技术管理特点体现在其创新导向。通过引入最先进的技术趋势和解决方案，电子式燃气表项目致力于提升科技含量、提高质量和效率水平。这意味着我们将采用最新的工具和方法，确保电子式燃气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式燃气表项目技术管理的显著特征。通过整合不同领域的技术资源，我们实现了跨学科的协同工作。这有助于优化技术架构，提高整体效能。此外，整合性策略还促进了不同技术团队之间的紧密沟通和高效合作，确保电子式燃气表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电子式燃气表项目所采用的技术。通过不断优化技术方案，电子式燃气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式燃气表项目团队将在电子式燃气表项目初期识别可能的技术风险，并采取相应的预防和应对措施。通过建立健全的风险评估机制，电子式燃气表项目能够在实施过程中及时发现并解决潜在的技术问题，保障电子式燃气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式燃气表项目中，技术将成为电子式燃气表项目成功的有力支持。这一深度剖析揭示了技术管理在电子式燃气表项目实施中的关键作用，为电子式燃气表项目的技术基础奠定了坚实的基础。</w:t>
      </w:r>
    </w:p>
    <w:p>
      <w:pPr>
        <w:pStyle w:val="Heading2"/>
        <w:ind w:firstLine="560" w:firstLineChars="200"/>
        <w:rPr>
          <w:rFonts w:ascii="仿宋" w:eastAsia="仿宋" w:hAnsi="仿宋" w:cs="仿宋" w:hint="eastAsia"/>
          <w:sz w:val="28"/>
          <w:lang w:eastAsia="zh-CN"/>
        </w:rPr>
      </w:pPr>
      <w:bookmarkStart w:id="18" w:name="_Toc16905"/>
      <w:r>
        <w:rPr>
          <w:rFonts w:ascii="仿宋" w:eastAsia="仿宋" w:hAnsi="仿宋" w:cs="仿宋" w:hint="eastAsia"/>
          <w:sz w:val="28"/>
          <w:lang w:eastAsia="zh-CN"/>
        </w:rPr>
        <w:t>(二)、电子式燃气表项目工艺技术设计方案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式燃气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式燃气表项目将严格按照相关行业规范要求进行组织。通过有效控制产品质量，电子式燃气表项目将致力于为顾客提供优质的电子式燃气表项目产品和良好的服务。这体现了电子式燃气表项目对于生产活动合规性和质量标准的高度重视，为电子式燃气表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式燃气表项目注重生态效益和清洁生产原则。电子式燃气表项目建设将紧密结合地方特色经济发展，与社会经济发展规划和区域环境保护规划方案相协调一致。通过与当地区域自然生态系统的结合，电子式燃气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式燃气表项目产品具有多样化的客户需求和个性化的特点。因此，电子式燃气表项目产品规格品种多样，且单批生产数量较小。为满足这一特点，电子式燃气表项目承办单位将建设先进的柔性制造生产线。通过广泛应用柔性制造技术，电子式燃气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式燃气表项目采用的技术具有较高的技术含量和自动化水平，处于国内先进水平。这一技术选用不仅体现了对生产效率、质量和环境友好性的高标准要求，同时为电子式燃气表项目的可持续发展奠定了坚实的基础。</w:t>
      </w:r>
    </w:p>
    <w:p>
      <w:pPr>
        <w:pStyle w:val="Heading2"/>
        <w:ind w:firstLine="560" w:firstLineChars="200"/>
        <w:rPr>
          <w:rFonts w:ascii="仿宋" w:eastAsia="仿宋" w:hAnsi="仿宋" w:cs="仿宋" w:hint="eastAsia"/>
          <w:sz w:val="28"/>
          <w:lang w:eastAsia="zh-CN"/>
        </w:rPr>
      </w:pPr>
      <w:bookmarkStart w:id="19" w:name="_Toc1307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为确保电子式燃气表项目的高效生产和技术实施，我们制定了一套精心设计的设备选型方案，以满足电子式燃气表项目生产、质量和环保的要求。该方案的主要特点如下：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式燃气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针对电子式燃气表项目产品的多样性和小批量生产的特点，我们将建设柔性制造生产线。通过在设备选型中考虑柔性制造技术，可以灵活应对不同产品规格和生产需求，实现生产线的高度灵活性和适应性。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https://d.book118.com/525203312244011122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54136"/>
    <w:rsid w:val="304541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033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2024-03-03T17:13:00Z</dcterms:created>
  <dcterms:modified xsi:type="dcterms:W3CDTF">2024-03-03T17:13:44Z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3481DBF966334043AD204D60B79676E1_11</vt:lpwstr>
  </property>
  <property fmtid="{D5CDD505-2E9C-101B-9397-08002B2CF9AE}" pid="3" name="KSOProductBuildVer">
    <vt:lpwstr>2052-12.1.0.16388</vt:lpwstr>
  </property>
</Properties>
</file>