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洗涤剂项目构思建设方案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44" w:history="1">
        <w:r>
          <w:rPr>
            <w:rFonts w:ascii="仿宋" w:eastAsia="仿宋" w:hAnsi="仿宋" w:cs="仿宋" w:hint="eastAsia"/>
            <w:lang w:eastAsia="zh-CN"/>
          </w:rPr>
          <w:t>概论</w:t>
        </w:r>
        <w:r>
          <w:tab/>
        </w:r>
        <w:r>
          <w:fldChar w:fldCharType="begin"/>
        </w:r>
        <w:r>
          <w:instrText xml:space="preserve"> PAGEREF _Toc27044 \h </w:instrText>
        </w:r>
        <w:r>
          <w:fldChar w:fldCharType="separate"/>
        </w:r>
        <w:r>
          <w:t>3</w:t>
        </w:r>
        <w:r>
          <w:fldChar w:fldCharType="end"/>
        </w:r>
      </w:hyperlink>
    </w:p>
    <w:p>
      <w:pPr>
        <w:pStyle w:val="TOC1"/>
        <w:tabs>
          <w:tab w:val="right" w:leader="dot" w:pos="8306"/>
        </w:tabs>
      </w:pPr>
      <w:hyperlink w:anchor="_Toc31034" w:history="1">
        <w:r>
          <w:rPr>
            <w:rFonts w:ascii="仿宋" w:eastAsia="仿宋" w:hAnsi="仿宋" w:cs="仿宋" w:hint="eastAsia"/>
            <w:lang w:eastAsia="zh-CN"/>
          </w:rPr>
          <w:t>一、社会影响分析</w:t>
        </w:r>
        <w:r>
          <w:tab/>
        </w:r>
        <w:r>
          <w:fldChar w:fldCharType="begin"/>
        </w:r>
        <w:r>
          <w:instrText xml:space="preserve"> PAGEREF _Toc31034 \h </w:instrText>
        </w:r>
        <w:r>
          <w:fldChar w:fldCharType="separate"/>
        </w:r>
        <w:r>
          <w:t>3</w:t>
        </w:r>
        <w:r>
          <w:fldChar w:fldCharType="end"/>
        </w:r>
      </w:hyperlink>
    </w:p>
    <w:p>
      <w:pPr>
        <w:pStyle w:val="TOC2"/>
        <w:tabs>
          <w:tab w:val="right" w:leader="dot" w:pos="8306"/>
        </w:tabs>
      </w:pPr>
      <w:hyperlink w:anchor="_Toc18421" w:history="1">
        <w:r>
          <w:rPr>
            <w:rFonts w:ascii="仿宋" w:eastAsia="仿宋" w:hAnsi="仿宋" w:cs="仿宋" w:hint="eastAsia"/>
            <w:lang w:eastAsia="zh-CN"/>
          </w:rPr>
          <w:t>(一)、社会影响效果分析</w:t>
        </w:r>
        <w:r>
          <w:tab/>
        </w:r>
        <w:r>
          <w:fldChar w:fldCharType="begin"/>
        </w:r>
        <w:r>
          <w:instrText xml:space="preserve"> PAGEREF _Toc18421 \h </w:instrText>
        </w:r>
        <w:r>
          <w:fldChar w:fldCharType="separate"/>
        </w:r>
        <w:r>
          <w:t>3</w:t>
        </w:r>
        <w:r>
          <w:fldChar w:fldCharType="end"/>
        </w:r>
      </w:hyperlink>
    </w:p>
    <w:p>
      <w:pPr>
        <w:pStyle w:val="TOC2"/>
        <w:tabs>
          <w:tab w:val="right" w:leader="dot" w:pos="8306"/>
        </w:tabs>
      </w:pPr>
      <w:hyperlink w:anchor="_Toc12612" w:history="1">
        <w:r>
          <w:rPr>
            <w:rFonts w:ascii="仿宋" w:eastAsia="仿宋" w:hAnsi="仿宋" w:cs="仿宋" w:hint="eastAsia"/>
            <w:lang w:eastAsia="zh-CN"/>
          </w:rPr>
          <w:t>(二)、社会适应性分析</w:t>
        </w:r>
        <w:r>
          <w:tab/>
        </w:r>
        <w:r>
          <w:fldChar w:fldCharType="begin"/>
        </w:r>
        <w:r>
          <w:instrText xml:space="preserve"> PAGEREF _Toc12612 \h </w:instrText>
        </w:r>
        <w:r>
          <w:fldChar w:fldCharType="separate"/>
        </w:r>
        <w:r>
          <w:t>5</w:t>
        </w:r>
        <w:r>
          <w:fldChar w:fldCharType="end"/>
        </w:r>
      </w:hyperlink>
    </w:p>
    <w:p>
      <w:pPr>
        <w:pStyle w:val="TOC2"/>
        <w:tabs>
          <w:tab w:val="right" w:leader="dot" w:pos="8306"/>
        </w:tabs>
      </w:pPr>
      <w:hyperlink w:anchor="_Toc19207" w:history="1">
        <w:r>
          <w:rPr>
            <w:rFonts w:ascii="仿宋" w:eastAsia="仿宋" w:hAnsi="仿宋" w:cs="仿宋" w:hint="eastAsia"/>
            <w:lang w:eastAsia="zh-CN"/>
          </w:rPr>
          <w:t>(三)、社会风险及对策分析</w:t>
        </w:r>
        <w:r>
          <w:tab/>
        </w:r>
        <w:r>
          <w:fldChar w:fldCharType="begin"/>
        </w:r>
        <w:r>
          <w:instrText xml:space="preserve"> PAGEREF _Toc19207 \h </w:instrText>
        </w:r>
        <w:r>
          <w:fldChar w:fldCharType="separate"/>
        </w:r>
        <w:r>
          <w:t>7</w:t>
        </w:r>
        <w:r>
          <w:fldChar w:fldCharType="end"/>
        </w:r>
      </w:hyperlink>
    </w:p>
    <w:p>
      <w:pPr>
        <w:pStyle w:val="TOC1"/>
        <w:tabs>
          <w:tab w:val="right" w:leader="dot" w:pos="8306"/>
        </w:tabs>
      </w:pPr>
      <w:hyperlink w:anchor="_Toc14875" w:history="1">
        <w:r>
          <w:rPr>
            <w:rFonts w:ascii="仿宋" w:eastAsia="仿宋" w:hAnsi="仿宋" w:cs="仿宋" w:hint="eastAsia"/>
            <w:lang w:eastAsia="zh-CN"/>
          </w:rPr>
          <w:t>二、背景、必要性分析</w:t>
        </w:r>
        <w:r>
          <w:tab/>
        </w:r>
        <w:r>
          <w:fldChar w:fldCharType="begin"/>
        </w:r>
        <w:r>
          <w:instrText xml:space="preserve"> PAGEREF _Toc14875 \h </w:instrText>
        </w:r>
        <w:r>
          <w:fldChar w:fldCharType="separate"/>
        </w:r>
        <w:r>
          <w:t>10</w:t>
        </w:r>
        <w:r>
          <w:fldChar w:fldCharType="end"/>
        </w:r>
      </w:hyperlink>
    </w:p>
    <w:p>
      <w:pPr>
        <w:pStyle w:val="TOC2"/>
        <w:tabs>
          <w:tab w:val="right" w:leader="dot" w:pos="8306"/>
        </w:tabs>
      </w:pPr>
      <w:hyperlink w:anchor="_Toc16244" w:history="1">
        <w:r>
          <w:rPr>
            <w:rFonts w:ascii="仿宋" w:eastAsia="仿宋" w:hAnsi="仿宋" w:cs="仿宋" w:hint="eastAsia"/>
            <w:lang w:eastAsia="zh-CN"/>
          </w:rPr>
          <w:t>(一)、项目建设背景</w:t>
        </w:r>
        <w:r>
          <w:tab/>
        </w:r>
        <w:r>
          <w:fldChar w:fldCharType="begin"/>
        </w:r>
        <w:r>
          <w:instrText xml:space="preserve"> PAGEREF _Toc16244 \h </w:instrText>
        </w:r>
        <w:r>
          <w:fldChar w:fldCharType="separate"/>
        </w:r>
        <w:r>
          <w:t>10</w:t>
        </w:r>
        <w:r>
          <w:fldChar w:fldCharType="end"/>
        </w:r>
      </w:hyperlink>
    </w:p>
    <w:p>
      <w:pPr>
        <w:pStyle w:val="TOC2"/>
        <w:tabs>
          <w:tab w:val="right" w:leader="dot" w:pos="8306"/>
        </w:tabs>
      </w:pPr>
      <w:hyperlink w:anchor="_Toc24730" w:history="1">
        <w:r>
          <w:rPr>
            <w:rFonts w:ascii="仿宋" w:eastAsia="仿宋" w:hAnsi="仿宋" w:cs="仿宋" w:hint="eastAsia"/>
            <w:lang w:eastAsia="zh-CN"/>
          </w:rPr>
          <w:t>(二)、必要性分析</w:t>
        </w:r>
        <w:r>
          <w:tab/>
        </w:r>
        <w:r>
          <w:fldChar w:fldCharType="begin"/>
        </w:r>
        <w:r>
          <w:instrText xml:space="preserve"> PAGEREF _Toc24730 \h </w:instrText>
        </w:r>
        <w:r>
          <w:fldChar w:fldCharType="separate"/>
        </w:r>
        <w:r>
          <w:t>11</w:t>
        </w:r>
        <w:r>
          <w:fldChar w:fldCharType="end"/>
        </w:r>
      </w:hyperlink>
    </w:p>
    <w:p>
      <w:pPr>
        <w:pStyle w:val="TOC2"/>
        <w:tabs>
          <w:tab w:val="right" w:leader="dot" w:pos="8306"/>
        </w:tabs>
      </w:pPr>
      <w:hyperlink w:anchor="_Toc11978" w:history="1">
        <w:r>
          <w:rPr>
            <w:rFonts w:ascii="仿宋" w:eastAsia="仿宋" w:hAnsi="仿宋" w:cs="仿宋" w:hint="eastAsia"/>
            <w:lang w:eastAsia="zh-CN"/>
          </w:rPr>
          <w:t>(三)、项目建设有利条件</w:t>
        </w:r>
        <w:r>
          <w:tab/>
        </w:r>
        <w:r>
          <w:fldChar w:fldCharType="begin"/>
        </w:r>
        <w:r>
          <w:instrText xml:space="preserve"> PAGEREF _Toc11978 \h </w:instrText>
        </w:r>
        <w:r>
          <w:fldChar w:fldCharType="separate"/>
        </w:r>
        <w:r>
          <w:t>13</w:t>
        </w:r>
        <w:r>
          <w:fldChar w:fldCharType="end"/>
        </w:r>
      </w:hyperlink>
    </w:p>
    <w:p>
      <w:pPr>
        <w:pStyle w:val="TOC1"/>
        <w:tabs>
          <w:tab w:val="right" w:leader="dot" w:pos="8306"/>
        </w:tabs>
      </w:pPr>
      <w:hyperlink w:anchor="_Toc8134" w:history="1">
        <w:r>
          <w:rPr>
            <w:rFonts w:ascii="仿宋" w:eastAsia="仿宋" w:hAnsi="仿宋" w:cs="仿宋" w:hint="eastAsia"/>
            <w:lang w:eastAsia="zh-CN"/>
          </w:rPr>
          <w:t>三、资源开发及综合利用分析</w:t>
        </w:r>
        <w:r>
          <w:tab/>
        </w:r>
        <w:r>
          <w:fldChar w:fldCharType="begin"/>
        </w:r>
        <w:r>
          <w:instrText xml:space="preserve"> PAGEREF _Toc8134 \h </w:instrText>
        </w:r>
        <w:r>
          <w:fldChar w:fldCharType="separate"/>
        </w:r>
        <w:r>
          <w:t>14</w:t>
        </w:r>
        <w:r>
          <w:fldChar w:fldCharType="end"/>
        </w:r>
      </w:hyperlink>
    </w:p>
    <w:p>
      <w:pPr>
        <w:pStyle w:val="TOC2"/>
        <w:tabs>
          <w:tab w:val="right" w:leader="dot" w:pos="8306"/>
        </w:tabs>
      </w:pPr>
      <w:hyperlink w:anchor="_Toc10460" w:history="1">
        <w:r>
          <w:rPr>
            <w:rFonts w:ascii="仿宋" w:eastAsia="仿宋" w:hAnsi="仿宋" w:cs="仿宋" w:hint="eastAsia"/>
            <w:lang w:eastAsia="zh-CN"/>
          </w:rPr>
          <w:t>(一)、资源开发方案</w:t>
        </w:r>
        <w:r>
          <w:tab/>
        </w:r>
        <w:r>
          <w:fldChar w:fldCharType="begin"/>
        </w:r>
        <w:r>
          <w:instrText xml:space="preserve"> PAGEREF _Toc10460 \h </w:instrText>
        </w:r>
        <w:r>
          <w:fldChar w:fldCharType="separate"/>
        </w:r>
        <w:r>
          <w:t>14</w:t>
        </w:r>
        <w:r>
          <w:fldChar w:fldCharType="end"/>
        </w:r>
      </w:hyperlink>
    </w:p>
    <w:p>
      <w:pPr>
        <w:pStyle w:val="TOC2"/>
        <w:tabs>
          <w:tab w:val="right" w:leader="dot" w:pos="8306"/>
        </w:tabs>
      </w:pPr>
      <w:hyperlink w:anchor="_Toc28006" w:history="1">
        <w:r>
          <w:rPr>
            <w:rFonts w:ascii="仿宋" w:eastAsia="仿宋" w:hAnsi="仿宋" w:cs="仿宋" w:hint="eastAsia"/>
            <w:lang w:eastAsia="zh-CN"/>
          </w:rPr>
          <w:t>(二)、资源利用方案</w:t>
        </w:r>
        <w:r>
          <w:tab/>
        </w:r>
        <w:r>
          <w:fldChar w:fldCharType="begin"/>
        </w:r>
        <w:r>
          <w:instrText xml:space="preserve"> PAGEREF _Toc28006 \h </w:instrText>
        </w:r>
        <w:r>
          <w:fldChar w:fldCharType="separate"/>
        </w:r>
        <w:r>
          <w:t>15</w:t>
        </w:r>
        <w:r>
          <w:fldChar w:fldCharType="end"/>
        </w:r>
      </w:hyperlink>
    </w:p>
    <w:p>
      <w:pPr>
        <w:pStyle w:val="TOC2"/>
        <w:tabs>
          <w:tab w:val="right" w:leader="dot" w:pos="8306"/>
        </w:tabs>
      </w:pPr>
      <w:hyperlink w:anchor="_Toc25752" w:history="1">
        <w:r>
          <w:rPr>
            <w:rFonts w:ascii="仿宋" w:eastAsia="仿宋" w:hAnsi="仿宋" w:cs="仿宋" w:hint="eastAsia"/>
            <w:lang w:eastAsia="zh-CN"/>
          </w:rPr>
          <w:t>(三)、资源节约措施</w:t>
        </w:r>
        <w:r>
          <w:tab/>
        </w:r>
        <w:r>
          <w:fldChar w:fldCharType="begin"/>
        </w:r>
        <w:r>
          <w:instrText xml:space="preserve"> PAGEREF _Toc25752 \h </w:instrText>
        </w:r>
        <w:r>
          <w:fldChar w:fldCharType="separate"/>
        </w:r>
        <w:r>
          <w:t>16</w:t>
        </w:r>
        <w:r>
          <w:fldChar w:fldCharType="end"/>
        </w:r>
      </w:hyperlink>
    </w:p>
    <w:p>
      <w:pPr>
        <w:pStyle w:val="TOC1"/>
        <w:tabs>
          <w:tab w:val="right" w:leader="dot" w:pos="8306"/>
        </w:tabs>
      </w:pPr>
      <w:hyperlink w:anchor="_Toc17415" w:history="1">
        <w:r>
          <w:rPr>
            <w:rFonts w:ascii="仿宋" w:eastAsia="仿宋" w:hAnsi="仿宋" w:cs="仿宋" w:hint="eastAsia"/>
            <w:lang w:eastAsia="zh-CN"/>
          </w:rPr>
          <w:t>四、环境和生态影响分析</w:t>
        </w:r>
        <w:r>
          <w:tab/>
        </w:r>
        <w:r>
          <w:fldChar w:fldCharType="begin"/>
        </w:r>
        <w:r>
          <w:instrText xml:space="preserve"> PAGEREF _Toc17415 \h </w:instrText>
        </w:r>
        <w:r>
          <w:fldChar w:fldCharType="separate"/>
        </w:r>
        <w:r>
          <w:t>18</w:t>
        </w:r>
        <w:r>
          <w:fldChar w:fldCharType="end"/>
        </w:r>
      </w:hyperlink>
    </w:p>
    <w:p>
      <w:pPr>
        <w:pStyle w:val="TOC2"/>
        <w:tabs>
          <w:tab w:val="right" w:leader="dot" w:pos="8306"/>
        </w:tabs>
      </w:pPr>
      <w:hyperlink w:anchor="_Toc23641" w:history="1">
        <w:r>
          <w:rPr>
            <w:rFonts w:ascii="仿宋" w:eastAsia="仿宋" w:hAnsi="仿宋" w:cs="仿宋" w:hint="eastAsia"/>
            <w:lang w:eastAsia="zh-CN"/>
          </w:rPr>
          <w:t>(一)、环境和生态现状</w:t>
        </w:r>
        <w:r>
          <w:tab/>
        </w:r>
        <w:r>
          <w:fldChar w:fldCharType="begin"/>
        </w:r>
        <w:r>
          <w:instrText xml:space="preserve"> PAGEREF _Toc23641 \h </w:instrText>
        </w:r>
        <w:r>
          <w:fldChar w:fldCharType="separate"/>
        </w:r>
        <w:r>
          <w:t>18</w:t>
        </w:r>
        <w:r>
          <w:fldChar w:fldCharType="end"/>
        </w:r>
      </w:hyperlink>
    </w:p>
    <w:p>
      <w:pPr>
        <w:pStyle w:val="TOC2"/>
        <w:tabs>
          <w:tab w:val="right" w:leader="dot" w:pos="8306"/>
        </w:tabs>
      </w:pPr>
      <w:hyperlink w:anchor="_Toc7796" w:history="1">
        <w:r>
          <w:rPr>
            <w:rFonts w:ascii="仿宋" w:eastAsia="仿宋" w:hAnsi="仿宋" w:cs="仿宋" w:hint="eastAsia"/>
            <w:lang w:eastAsia="zh-CN"/>
          </w:rPr>
          <w:t>(二)、生态环境影响分析</w:t>
        </w:r>
        <w:r>
          <w:tab/>
        </w:r>
        <w:r>
          <w:fldChar w:fldCharType="begin"/>
        </w:r>
        <w:r>
          <w:instrText xml:space="preserve"> PAGEREF _Toc7796 \h </w:instrText>
        </w:r>
        <w:r>
          <w:fldChar w:fldCharType="separate"/>
        </w:r>
        <w:r>
          <w:t>19</w:t>
        </w:r>
        <w:r>
          <w:fldChar w:fldCharType="end"/>
        </w:r>
      </w:hyperlink>
    </w:p>
    <w:p>
      <w:pPr>
        <w:pStyle w:val="TOC2"/>
        <w:tabs>
          <w:tab w:val="right" w:leader="dot" w:pos="8306"/>
        </w:tabs>
      </w:pPr>
      <w:hyperlink w:anchor="_Toc27162" w:history="1">
        <w:r>
          <w:rPr>
            <w:rFonts w:ascii="仿宋" w:eastAsia="仿宋" w:hAnsi="仿宋" w:cs="仿宋" w:hint="eastAsia"/>
            <w:lang w:eastAsia="zh-CN"/>
          </w:rPr>
          <w:t>(三)、生态环境保护措施</w:t>
        </w:r>
        <w:r>
          <w:tab/>
        </w:r>
        <w:r>
          <w:fldChar w:fldCharType="begin"/>
        </w:r>
        <w:r>
          <w:instrText xml:space="preserve"> PAGEREF _Toc27162 \h </w:instrText>
        </w:r>
        <w:r>
          <w:fldChar w:fldCharType="separate"/>
        </w:r>
        <w:r>
          <w:t>20</w:t>
        </w:r>
        <w:r>
          <w:fldChar w:fldCharType="end"/>
        </w:r>
      </w:hyperlink>
    </w:p>
    <w:p>
      <w:pPr>
        <w:pStyle w:val="TOC2"/>
        <w:tabs>
          <w:tab w:val="right" w:leader="dot" w:pos="8306"/>
        </w:tabs>
      </w:pPr>
      <w:hyperlink w:anchor="_Toc30644" w:history="1">
        <w:r>
          <w:rPr>
            <w:rFonts w:ascii="仿宋" w:eastAsia="仿宋" w:hAnsi="仿宋" w:cs="仿宋" w:hint="eastAsia"/>
            <w:lang w:eastAsia="zh-CN"/>
          </w:rPr>
          <w:t>(四)、地质灾害影响分析</w:t>
        </w:r>
        <w:r>
          <w:tab/>
        </w:r>
        <w:r>
          <w:fldChar w:fldCharType="begin"/>
        </w:r>
        <w:r>
          <w:instrText xml:space="preserve"> PAGEREF _Toc30644 \h </w:instrText>
        </w:r>
        <w:r>
          <w:fldChar w:fldCharType="separate"/>
        </w:r>
        <w:r>
          <w:t>22</w:t>
        </w:r>
        <w:r>
          <w:fldChar w:fldCharType="end"/>
        </w:r>
      </w:hyperlink>
    </w:p>
    <w:p>
      <w:pPr>
        <w:pStyle w:val="TOC2"/>
        <w:tabs>
          <w:tab w:val="right" w:leader="dot" w:pos="8306"/>
        </w:tabs>
      </w:pPr>
      <w:hyperlink w:anchor="_Toc18933" w:history="1">
        <w:r>
          <w:rPr>
            <w:rFonts w:ascii="仿宋" w:eastAsia="仿宋" w:hAnsi="仿宋" w:cs="仿宋" w:hint="eastAsia"/>
            <w:lang w:eastAsia="zh-CN"/>
          </w:rPr>
          <w:t>(五)、特殊环境影响</w:t>
        </w:r>
        <w:r>
          <w:tab/>
        </w:r>
        <w:r>
          <w:fldChar w:fldCharType="begin"/>
        </w:r>
        <w:r>
          <w:instrText xml:space="preserve"> PAGEREF _Toc18933 \h </w:instrText>
        </w:r>
        <w:r>
          <w:fldChar w:fldCharType="separate"/>
        </w:r>
        <w:r>
          <w:t>24</w:t>
        </w:r>
        <w:r>
          <w:fldChar w:fldCharType="end"/>
        </w:r>
      </w:hyperlink>
    </w:p>
    <w:p>
      <w:pPr>
        <w:pStyle w:val="TOC1"/>
        <w:tabs>
          <w:tab w:val="right" w:leader="dot" w:pos="8306"/>
        </w:tabs>
      </w:pPr>
      <w:hyperlink w:anchor="_Toc15352" w:history="1">
        <w:r>
          <w:rPr>
            <w:rFonts w:ascii="仿宋" w:eastAsia="仿宋" w:hAnsi="仿宋" w:cs="仿宋" w:hint="eastAsia"/>
            <w:lang w:eastAsia="zh-CN"/>
          </w:rPr>
          <w:t>五、项目选址研究</w:t>
        </w:r>
        <w:r>
          <w:tab/>
        </w:r>
        <w:r>
          <w:fldChar w:fldCharType="begin"/>
        </w:r>
        <w:r>
          <w:instrText xml:space="preserve"> PAGEREF _Toc15352 \h </w:instrText>
        </w:r>
        <w:r>
          <w:fldChar w:fldCharType="separate"/>
        </w:r>
        <w:r>
          <w:t>25</w:t>
        </w:r>
        <w:r>
          <w:fldChar w:fldCharType="end"/>
        </w:r>
      </w:hyperlink>
    </w:p>
    <w:p>
      <w:pPr>
        <w:pStyle w:val="TOC2"/>
        <w:tabs>
          <w:tab w:val="right" w:leader="dot" w:pos="8306"/>
        </w:tabs>
      </w:pPr>
      <w:hyperlink w:anchor="_Toc24009" w:history="1">
        <w:r>
          <w:rPr>
            <w:rFonts w:ascii="仿宋" w:eastAsia="仿宋" w:hAnsi="仿宋" w:cs="仿宋" w:hint="eastAsia"/>
            <w:lang w:eastAsia="zh-CN"/>
          </w:rPr>
          <w:t>(一)、项目选址原则</w:t>
        </w:r>
        <w:r>
          <w:tab/>
        </w:r>
        <w:r>
          <w:fldChar w:fldCharType="begin"/>
        </w:r>
        <w:r>
          <w:instrText xml:space="preserve"> PAGEREF _Toc24009 \h </w:instrText>
        </w:r>
        <w:r>
          <w:fldChar w:fldCharType="separate"/>
        </w:r>
        <w:r>
          <w:t>25</w:t>
        </w:r>
        <w:r>
          <w:fldChar w:fldCharType="end"/>
        </w:r>
      </w:hyperlink>
    </w:p>
    <w:p>
      <w:pPr>
        <w:pStyle w:val="TOC2"/>
        <w:tabs>
          <w:tab w:val="right" w:leader="dot" w:pos="8306"/>
        </w:tabs>
      </w:pPr>
      <w:hyperlink w:anchor="_Toc14900" w:history="1">
        <w:r>
          <w:rPr>
            <w:rFonts w:ascii="仿宋" w:eastAsia="仿宋" w:hAnsi="仿宋" w:cs="仿宋" w:hint="eastAsia"/>
            <w:lang w:eastAsia="zh-CN"/>
          </w:rPr>
          <w:t>(二)、项目选址</w:t>
        </w:r>
        <w:r>
          <w:tab/>
        </w:r>
        <w:r>
          <w:fldChar w:fldCharType="begin"/>
        </w:r>
        <w:r>
          <w:instrText xml:space="preserve"> PAGEREF _Toc14900 \h </w:instrText>
        </w:r>
        <w:r>
          <w:fldChar w:fldCharType="separate"/>
        </w:r>
        <w:r>
          <w:t>28</w:t>
        </w:r>
        <w:r>
          <w:fldChar w:fldCharType="end"/>
        </w:r>
      </w:hyperlink>
    </w:p>
    <w:p>
      <w:pPr>
        <w:pStyle w:val="TOC2"/>
        <w:tabs>
          <w:tab w:val="right" w:leader="dot" w:pos="8306"/>
        </w:tabs>
      </w:pPr>
      <w:hyperlink w:anchor="_Toc8971" w:history="1">
        <w:r>
          <w:rPr>
            <w:rFonts w:ascii="仿宋" w:eastAsia="仿宋" w:hAnsi="仿宋" w:cs="仿宋" w:hint="eastAsia"/>
            <w:lang w:eastAsia="zh-CN"/>
          </w:rPr>
          <w:t>(三)、建设条件分析</w:t>
        </w:r>
        <w:r>
          <w:tab/>
        </w:r>
        <w:r>
          <w:fldChar w:fldCharType="begin"/>
        </w:r>
        <w:r>
          <w:instrText xml:space="preserve"> PAGEREF _Toc8971 \h </w:instrText>
        </w:r>
        <w:r>
          <w:fldChar w:fldCharType="separate"/>
        </w:r>
        <w:r>
          <w:t>30</w:t>
        </w:r>
        <w:r>
          <w:fldChar w:fldCharType="end"/>
        </w:r>
      </w:hyperlink>
    </w:p>
    <w:p>
      <w:pPr>
        <w:pStyle w:val="TOC2"/>
        <w:tabs>
          <w:tab w:val="right" w:leader="dot" w:pos="8306"/>
        </w:tabs>
      </w:pPr>
      <w:hyperlink w:anchor="_Toc25390" w:history="1">
        <w:r>
          <w:rPr>
            <w:rFonts w:ascii="仿宋" w:eastAsia="仿宋" w:hAnsi="仿宋" w:cs="仿宋" w:hint="eastAsia"/>
            <w:lang w:eastAsia="zh-CN"/>
          </w:rPr>
          <w:t>(四)、用地控制指标</w:t>
        </w:r>
        <w:r>
          <w:tab/>
        </w:r>
        <w:r>
          <w:fldChar w:fldCharType="begin"/>
        </w:r>
        <w:r>
          <w:instrText xml:space="preserve"> PAGEREF _Toc25390 \h </w:instrText>
        </w:r>
        <w:r>
          <w:fldChar w:fldCharType="separate"/>
        </w:r>
        <w:r>
          <w:t>31</w:t>
        </w:r>
        <w:r>
          <w:fldChar w:fldCharType="end"/>
        </w:r>
      </w:hyperlink>
    </w:p>
    <w:p>
      <w:pPr>
        <w:pStyle w:val="TOC2"/>
        <w:tabs>
          <w:tab w:val="right" w:leader="dot" w:pos="8306"/>
        </w:tabs>
      </w:pPr>
      <w:hyperlink w:anchor="_Toc5121" w:history="1">
        <w:r>
          <w:rPr>
            <w:rFonts w:ascii="仿宋" w:eastAsia="仿宋" w:hAnsi="仿宋" w:cs="仿宋" w:hint="eastAsia"/>
            <w:lang w:eastAsia="zh-CN"/>
          </w:rPr>
          <w:t>(五)、地总体要求</w:t>
        </w:r>
        <w:r>
          <w:tab/>
        </w:r>
        <w:r>
          <w:fldChar w:fldCharType="begin"/>
        </w:r>
        <w:r>
          <w:instrText xml:space="preserve"> PAGEREF _Toc5121 \h </w:instrText>
        </w:r>
        <w:r>
          <w:fldChar w:fldCharType="separate"/>
        </w:r>
        <w:r>
          <w:t>33</w:t>
        </w:r>
        <w:r>
          <w:fldChar w:fldCharType="end"/>
        </w:r>
      </w:hyperlink>
    </w:p>
    <w:p>
      <w:pPr>
        <w:pStyle w:val="TOC2"/>
        <w:tabs>
          <w:tab w:val="right" w:leader="dot" w:pos="8306"/>
        </w:tabs>
      </w:pPr>
      <w:hyperlink w:anchor="_Toc19010" w:history="1">
        <w:r>
          <w:rPr>
            <w:rFonts w:ascii="仿宋" w:eastAsia="仿宋" w:hAnsi="仿宋" w:cs="仿宋" w:hint="eastAsia"/>
            <w:lang w:eastAsia="zh-CN"/>
          </w:rPr>
          <w:t>(六)、节约用地措施</w:t>
        </w:r>
        <w:r>
          <w:tab/>
        </w:r>
        <w:r>
          <w:fldChar w:fldCharType="begin"/>
        </w:r>
        <w:r>
          <w:instrText xml:space="preserve"> PAGEREF _Toc19010 \h </w:instrText>
        </w:r>
        <w:r>
          <w:fldChar w:fldCharType="separate"/>
        </w:r>
        <w:r>
          <w:t>34</w:t>
        </w:r>
        <w:r>
          <w:fldChar w:fldCharType="end"/>
        </w:r>
      </w:hyperlink>
    </w:p>
    <w:p>
      <w:pPr>
        <w:pStyle w:val="TOC2"/>
        <w:tabs>
          <w:tab w:val="right" w:leader="dot" w:pos="8306"/>
        </w:tabs>
      </w:pPr>
      <w:hyperlink w:anchor="_Toc14334" w:history="1">
        <w:r>
          <w:rPr>
            <w:rFonts w:ascii="仿宋" w:eastAsia="仿宋" w:hAnsi="仿宋" w:cs="仿宋" w:hint="eastAsia"/>
            <w:lang w:eastAsia="zh-CN"/>
          </w:rPr>
          <w:t>(七)、选址综合评价</w:t>
        </w:r>
        <w:r>
          <w:tab/>
        </w:r>
        <w:r>
          <w:fldChar w:fldCharType="begin"/>
        </w:r>
        <w:r>
          <w:instrText xml:space="preserve"> PAGEREF _Toc14334 \h </w:instrText>
        </w:r>
        <w:r>
          <w:fldChar w:fldCharType="separate"/>
        </w:r>
        <w:r>
          <w:t>35</w:t>
        </w:r>
        <w:r>
          <w:fldChar w:fldCharType="end"/>
        </w:r>
      </w:hyperlink>
    </w:p>
    <w:p>
      <w:pPr>
        <w:pStyle w:val="TOC1"/>
        <w:tabs>
          <w:tab w:val="right" w:leader="dot" w:pos="8306"/>
        </w:tabs>
      </w:pPr>
      <w:hyperlink w:anchor="_Toc15678" w:history="1">
        <w:r>
          <w:rPr>
            <w:rFonts w:ascii="仿宋" w:eastAsia="仿宋" w:hAnsi="仿宋" w:cs="仿宋" w:hint="eastAsia"/>
            <w:lang w:eastAsia="zh-CN"/>
          </w:rPr>
          <w:t>六、发展规划、产业政策和行业准入分析</w:t>
        </w:r>
        <w:r>
          <w:tab/>
        </w:r>
        <w:r>
          <w:fldChar w:fldCharType="begin"/>
        </w:r>
        <w:r>
          <w:instrText xml:space="preserve"> PAGEREF _Toc15678 \h </w:instrText>
        </w:r>
        <w:r>
          <w:fldChar w:fldCharType="separate"/>
        </w:r>
        <w:r>
          <w:t>36</w:t>
        </w:r>
        <w:r>
          <w:fldChar w:fldCharType="end"/>
        </w:r>
      </w:hyperlink>
    </w:p>
    <w:p>
      <w:pPr>
        <w:pStyle w:val="TOC2"/>
        <w:tabs>
          <w:tab w:val="right" w:leader="dot" w:pos="8306"/>
        </w:tabs>
      </w:pPr>
      <w:hyperlink w:anchor="_Toc599" w:history="1">
        <w:r>
          <w:rPr>
            <w:rFonts w:ascii="仿宋" w:eastAsia="仿宋" w:hAnsi="仿宋" w:cs="仿宋" w:hint="eastAsia"/>
            <w:lang w:eastAsia="zh-CN"/>
          </w:rPr>
          <w:t>(一)、发展规划分析</w:t>
        </w:r>
        <w:r>
          <w:tab/>
        </w:r>
        <w:r>
          <w:fldChar w:fldCharType="begin"/>
        </w:r>
        <w:r>
          <w:instrText xml:space="preserve"> PAGEREF _Toc599 \h </w:instrText>
        </w:r>
        <w:r>
          <w:fldChar w:fldCharType="separate"/>
        </w:r>
        <w:r>
          <w:t>36</w:t>
        </w:r>
        <w:r>
          <w:fldChar w:fldCharType="end"/>
        </w:r>
      </w:hyperlink>
    </w:p>
    <w:p>
      <w:pPr>
        <w:pStyle w:val="TOC2"/>
        <w:tabs>
          <w:tab w:val="right" w:leader="dot" w:pos="8306"/>
        </w:tabs>
      </w:pPr>
      <w:hyperlink w:anchor="_Toc13295" w:history="1">
        <w:r>
          <w:rPr>
            <w:rFonts w:ascii="仿宋" w:eastAsia="仿宋" w:hAnsi="仿宋" w:cs="仿宋" w:hint="eastAsia"/>
            <w:lang w:eastAsia="zh-CN"/>
          </w:rPr>
          <w:t>(二)、产业政策分析</w:t>
        </w:r>
        <w:r>
          <w:tab/>
        </w:r>
        <w:r>
          <w:fldChar w:fldCharType="begin"/>
        </w:r>
        <w:r>
          <w:instrText xml:space="preserve"> PAGEREF _Toc13295 \h </w:instrText>
        </w:r>
        <w:r>
          <w:fldChar w:fldCharType="separate"/>
        </w:r>
        <w:r>
          <w:t>38</w:t>
        </w:r>
        <w:r>
          <w:fldChar w:fldCharType="end"/>
        </w:r>
      </w:hyperlink>
    </w:p>
    <w:p>
      <w:pPr>
        <w:pStyle w:val="TOC2"/>
        <w:tabs>
          <w:tab w:val="right" w:leader="dot" w:pos="8306"/>
        </w:tabs>
      </w:pPr>
      <w:hyperlink w:anchor="_Toc24106" w:history="1">
        <w:r>
          <w:rPr>
            <w:rFonts w:ascii="仿宋" w:eastAsia="仿宋" w:hAnsi="仿宋" w:cs="仿宋" w:hint="eastAsia"/>
            <w:lang w:eastAsia="zh-CN"/>
          </w:rPr>
          <w:t>(三)、行业准入分析</w:t>
        </w:r>
        <w:r>
          <w:tab/>
        </w:r>
        <w:r>
          <w:fldChar w:fldCharType="begin"/>
        </w:r>
        <w:r>
          <w:instrText xml:space="preserve"> PAGEREF _Toc24106 \h </w:instrText>
        </w:r>
        <w:r>
          <w:fldChar w:fldCharType="separate"/>
        </w:r>
        <w:r>
          <w:t>40</w:t>
        </w:r>
        <w:r>
          <w:fldChar w:fldCharType="end"/>
        </w:r>
      </w:hyperlink>
    </w:p>
    <w:p>
      <w:pPr>
        <w:pStyle w:val="TOC1"/>
        <w:tabs>
          <w:tab w:val="right" w:leader="dot" w:pos="8306"/>
        </w:tabs>
      </w:pPr>
      <w:hyperlink w:anchor="_Toc7522" w:history="1">
        <w:r>
          <w:rPr>
            <w:rFonts w:ascii="仿宋" w:eastAsia="仿宋" w:hAnsi="仿宋" w:cs="仿宋" w:hint="eastAsia"/>
            <w:lang w:eastAsia="zh-CN"/>
          </w:rPr>
          <w:t>七、安全与应急管理</w:t>
        </w:r>
        <w:r>
          <w:tab/>
        </w:r>
        <w:r>
          <w:fldChar w:fldCharType="begin"/>
        </w:r>
        <w:r>
          <w:instrText xml:space="preserve"> PAGEREF _Toc7522 \h </w:instrText>
        </w:r>
        <w:r>
          <w:fldChar w:fldCharType="separate"/>
        </w:r>
        <w:r>
          <w:t>41</w:t>
        </w:r>
        <w:r>
          <w:fldChar w:fldCharType="end"/>
        </w:r>
      </w:hyperlink>
    </w:p>
    <w:p>
      <w:pPr>
        <w:pStyle w:val="TOC2"/>
        <w:tabs>
          <w:tab w:val="right" w:leader="dot" w:pos="8306"/>
        </w:tabs>
      </w:pPr>
      <w:hyperlink w:anchor="_Toc29997" w:history="1">
        <w:r>
          <w:rPr>
            <w:rFonts w:ascii="仿宋" w:eastAsia="仿宋" w:hAnsi="仿宋" w:cs="仿宋" w:hint="eastAsia"/>
            <w:lang w:eastAsia="zh-CN"/>
          </w:rPr>
          <w:t>(一)、安全生产管理</w:t>
        </w:r>
        <w:r>
          <w:tab/>
        </w:r>
        <w:r>
          <w:fldChar w:fldCharType="begin"/>
        </w:r>
        <w:r>
          <w:instrText xml:space="preserve"> PAGEREF _Toc29997 \h </w:instrText>
        </w:r>
        <w:r>
          <w:fldChar w:fldCharType="separate"/>
        </w:r>
        <w:r>
          <w:t>41</w:t>
        </w:r>
        <w:r>
          <w:fldChar w:fldCharType="end"/>
        </w:r>
      </w:hyperlink>
    </w:p>
    <w:p>
      <w:pPr>
        <w:pStyle w:val="TOC2"/>
        <w:tabs>
          <w:tab w:val="right" w:leader="dot" w:pos="8306"/>
        </w:tabs>
      </w:pPr>
      <w:hyperlink w:anchor="_Toc32742" w:history="1">
        <w:r>
          <w:rPr>
            <w:rFonts w:ascii="仿宋" w:eastAsia="仿宋" w:hAnsi="仿宋" w:cs="仿宋" w:hint="eastAsia"/>
            <w:lang w:eastAsia="zh-CN"/>
          </w:rPr>
          <w:t>(二)、应急预案与响应</w:t>
        </w:r>
        <w:r>
          <w:tab/>
        </w:r>
        <w:r>
          <w:fldChar w:fldCharType="begin"/>
        </w:r>
        <w:r>
          <w:instrText xml:space="preserve"> PAGEREF _Toc32742 \h </w:instrText>
        </w:r>
        <w:r>
          <w:fldChar w:fldCharType="separate"/>
        </w:r>
        <w:r>
          <w:t>42</w:t>
        </w:r>
        <w:r>
          <w:fldChar w:fldCharType="end"/>
        </w:r>
      </w:hyperlink>
    </w:p>
    <w:p>
      <w:pPr>
        <w:pStyle w:val="TOC1"/>
        <w:tabs>
          <w:tab w:val="right" w:leader="dot" w:pos="8306"/>
        </w:tabs>
      </w:pPr>
      <w:hyperlink w:anchor="_Toc29211" w:history="1">
        <w:r>
          <w:rPr>
            <w:rFonts w:ascii="仿宋" w:eastAsia="仿宋" w:hAnsi="仿宋" w:cs="仿宋" w:hint="eastAsia"/>
            <w:lang w:eastAsia="zh-CN"/>
          </w:rPr>
          <w:t>八、项目质量与标准</w:t>
        </w:r>
        <w:r>
          <w:tab/>
        </w:r>
        <w:r>
          <w:fldChar w:fldCharType="begin"/>
        </w:r>
        <w:r>
          <w:instrText xml:space="preserve"> PAGEREF _Toc29211 \h </w:instrText>
        </w:r>
        <w:r>
          <w:fldChar w:fldCharType="separate"/>
        </w:r>
        <w:r>
          <w:t>44</w:t>
        </w:r>
        <w:r>
          <w:fldChar w:fldCharType="end"/>
        </w:r>
      </w:hyperlink>
    </w:p>
    <w:p>
      <w:pPr>
        <w:pStyle w:val="TOC2"/>
        <w:tabs>
          <w:tab w:val="right" w:leader="dot" w:pos="8306"/>
        </w:tabs>
      </w:pPr>
      <w:hyperlink w:anchor="_Toc19018" w:history="1">
        <w:r>
          <w:rPr>
            <w:rFonts w:ascii="仿宋" w:eastAsia="仿宋" w:hAnsi="仿宋" w:cs="仿宋" w:hint="eastAsia"/>
            <w:lang w:eastAsia="zh-CN"/>
          </w:rPr>
          <w:t>(一)、质量保障体系</w:t>
        </w:r>
        <w:r>
          <w:tab/>
        </w:r>
        <w:r>
          <w:fldChar w:fldCharType="begin"/>
        </w:r>
        <w:r>
          <w:instrText xml:space="preserve"> PAGEREF _Toc19018 \h </w:instrText>
        </w:r>
        <w:r>
          <w:fldChar w:fldCharType="separate"/>
        </w:r>
        <w:r>
          <w:t>44</w:t>
        </w:r>
        <w:r>
          <w:fldChar w:fldCharType="end"/>
        </w:r>
      </w:hyperlink>
    </w:p>
    <w:p>
      <w:pPr>
        <w:pStyle w:val="TOC2"/>
        <w:tabs>
          <w:tab w:val="right" w:leader="dot" w:pos="8306"/>
        </w:tabs>
      </w:pPr>
      <w:hyperlink w:anchor="_Toc17284" w:history="1">
        <w:r>
          <w:rPr>
            <w:rFonts w:ascii="仿宋" w:eastAsia="仿宋" w:hAnsi="仿宋" w:cs="仿宋" w:hint="eastAsia"/>
            <w:lang w:eastAsia="zh-CN"/>
          </w:rPr>
          <w:t>(二)、标准化作业流程</w:t>
        </w:r>
        <w:r>
          <w:tab/>
        </w:r>
        <w:r>
          <w:fldChar w:fldCharType="begin"/>
        </w:r>
        <w:r>
          <w:instrText xml:space="preserve"> PAGEREF _Toc17284 \h </w:instrText>
        </w:r>
        <w:r>
          <w:fldChar w:fldCharType="separate"/>
        </w:r>
        <w:r>
          <w:t>46</w:t>
        </w:r>
        <w:r>
          <w:fldChar w:fldCharType="end"/>
        </w:r>
      </w:hyperlink>
    </w:p>
    <w:p>
      <w:pPr>
        <w:pStyle w:val="TOC2"/>
        <w:tabs>
          <w:tab w:val="right" w:leader="dot" w:pos="8306"/>
        </w:tabs>
      </w:pPr>
      <w:hyperlink w:anchor="_Toc26612" w:history="1">
        <w:r>
          <w:rPr>
            <w:rFonts w:ascii="仿宋" w:eastAsia="仿宋" w:hAnsi="仿宋" w:cs="仿宋" w:hint="eastAsia"/>
            <w:lang w:eastAsia="zh-CN"/>
          </w:rPr>
          <w:t>(三)、质量监控与评估</w:t>
        </w:r>
        <w:r>
          <w:tab/>
        </w:r>
        <w:r>
          <w:fldChar w:fldCharType="begin"/>
        </w:r>
        <w:r>
          <w:instrText xml:space="preserve"> PAGEREF _Toc26612 \h </w:instrText>
        </w:r>
        <w:r>
          <w:fldChar w:fldCharType="separate"/>
        </w:r>
        <w:r>
          <w:t>47</w:t>
        </w:r>
        <w:r>
          <w:fldChar w:fldCharType="end"/>
        </w:r>
      </w:hyperlink>
    </w:p>
    <w:p>
      <w:pPr>
        <w:pStyle w:val="TOC2"/>
        <w:tabs>
          <w:tab w:val="right" w:leader="dot" w:pos="8306"/>
        </w:tabs>
      </w:pPr>
      <w:hyperlink w:anchor="_Toc18941" w:history="1">
        <w:r>
          <w:rPr>
            <w:rFonts w:ascii="仿宋" w:eastAsia="仿宋" w:hAnsi="仿宋" w:cs="仿宋" w:hint="eastAsia"/>
            <w:lang w:eastAsia="zh-CN"/>
          </w:rPr>
          <w:t>(四)、质量改进计划</w:t>
        </w:r>
        <w:r>
          <w:tab/>
        </w:r>
        <w:r>
          <w:fldChar w:fldCharType="begin"/>
        </w:r>
        <w:r>
          <w:instrText xml:space="preserve"> PAGEREF _Toc18941 \h </w:instrText>
        </w:r>
        <w:r>
          <w:fldChar w:fldCharType="separate"/>
        </w:r>
        <w:r>
          <w:t>48</w:t>
        </w:r>
        <w:r>
          <w:fldChar w:fldCharType="end"/>
        </w:r>
      </w:hyperlink>
    </w:p>
    <w:p>
      <w:pPr>
        <w:pStyle w:val="TOC1"/>
        <w:tabs>
          <w:tab w:val="right" w:leader="dot" w:pos="8306"/>
        </w:tabs>
      </w:pPr>
      <w:hyperlink w:anchor="_Toc30400" w:history="1">
        <w:r>
          <w:rPr>
            <w:rFonts w:ascii="仿宋" w:eastAsia="仿宋" w:hAnsi="仿宋" w:cs="仿宋" w:hint="eastAsia"/>
            <w:lang w:eastAsia="zh-CN"/>
          </w:rPr>
          <w:t>九、环境保护与绿色发展</w:t>
        </w:r>
        <w:r>
          <w:tab/>
        </w:r>
        <w:r>
          <w:fldChar w:fldCharType="begin"/>
        </w:r>
        <w:r>
          <w:instrText xml:space="preserve"> PAGEREF _Toc30400 \h </w:instrText>
        </w:r>
        <w:r>
          <w:fldChar w:fldCharType="separate"/>
        </w:r>
        <w:r>
          <w:t>49</w:t>
        </w:r>
        <w:r>
          <w:fldChar w:fldCharType="end"/>
        </w:r>
      </w:hyperlink>
    </w:p>
    <w:p>
      <w:pPr>
        <w:pStyle w:val="TOC2"/>
        <w:tabs>
          <w:tab w:val="right" w:leader="dot" w:pos="8306"/>
        </w:tabs>
      </w:pPr>
      <w:hyperlink w:anchor="_Toc29969" w:history="1">
        <w:r>
          <w:rPr>
            <w:rFonts w:ascii="仿宋" w:eastAsia="仿宋" w:hAnsi="仿宋" w:cs="仿宋" w:hint="eastAsia"/>
            <w:lang w:eastAsia="zh-CN"/>
          </w:rPr>
          <w:t>(一)、环境保护措施</w:t>
        </w:r>
        <w:r>
          <w:tab/>
        </w:r>
        <w:r>
          <w:fldChar w:fldCharType="begin"/>
        </w:r>
        <w:r>
          <w:instrText xml:space="preserve"> PAGEREF _Toc29969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12" w:history="1">
        <w:r>
          <w:rPr>
            <w:rFonts w:ascii="仿宋" w:eastAsia="仿宋" w:hAnsi="仿宋" w:cs="仿宋" w:hint="eastAsia"/>
            <w:lang w:eastAsia="zh-CN"/>
          </w:rPr>
          <w:t>(二)、绿色发展与可持续发展策略</w:t>
        </w:r>
        <w:r>
          <w:tab/>
        </w:r>
        <w:r>
          <w:fldChar w:fldCharType="begin"/>
        </w:r>
        <w:r>
          <w:instrText xml:space="preserve"> PAGEREF _Toc13512 \h </w:instrText>
        </w:r>
        <w:r>
          <w:fldChar w:fldCharType="separate"/>
        </w:r>
        <w:r>
          <w:t>51</w:t>
        </w:r>
        <w:r>
          <w:fldChar w:fldCharType="end"/>
        </w:r>
      </w:hyperlink>
    </w:p>
    <w:p>
      <w:pPr>
        <w:pStyle w:val="TOC1"/>
        <w:tabs>
          <w:tab w:val="right" w:leader="dot" w:pos="8306"/>
        </w:tabs>
      </w:pPr>
      <w:hyperlink w:anchor="_Toc11348" w:history="1">
        <w:r>
          <w:rPr>
            <w:rFonts w:ascii="仿宋" w:eastAsia="仿宋" w:hAnsi="仿宋" w:cs="仿宋" w:hint="eastAsia"/>
            <w:lang w:eastAsia="zh-CN"/>
          </w:rPr>
          <w:t>十、客户关系管理与市场拓展</w:t>
        </w:r>
        <w:r>
          <w:tab/>
        </w:r>
        <w:r>
          <w:fldChar w:fldCharType="begin"/>
        </w:r>
        <w:r>
          <w:instrText xml:space="preserve"> PAGEREF _Toc11348 \h </w:instrText>
        </w:r>
        <w:r>
          <w:fldChar w:fldCharType="separate"/>
        </w:r>
        <w:r>
          <w:t>53</w:t>
        </w:r>
        <w:r>
          <w:fldChar w:fldCharType="end"/>
        </w:r>
      </w:hyperlink>
    </w:p>
    <w:p>
      <w:pPr>
        <w:pStyle w:val="TOC2"/>
        <w:tabs>
          <w:tab w:val="right" w:leader="dot" w:pos="8306"/>
        </w:tabs>
      </w:pPr>
      <w:hyperlink w:anchor="_Toc11656" w:history="1">
        <w:r>
          <w:rPr>
            <w:rFonts w:ascii="仿宋" w:eastAsia="仿宋" w:hAnsi="仿宋" w:cs="仿宋" w:hint="eastAsia"/>
            <w:lang w:eastAsia="zh-CN"/>
          </w:rPr>
          <w:t>(一)、客户关系管理策略</w:t>
        </w:r>
        <w:r>
          <w:tab/>
        </w:r>
        <w:r>
          <w:fldChar w:fldCharType="begin"/>
        </w:r>
        <w:r>
          <w:instrText xml:space="preserve"> PAGEREF _Toc11656 \h </w:instrText>
        </w:r>
        <w:r>
          <w:fldChar w:fldCharType="separate"/>
        </w:r>
        <w:r>
          <w:t>53</w:t>
        </w:r>
        <w:r>
          <w:fldChar w:fldCharType="end"/>
        </w:r>
      </w:hyperlink>
    </w:p>
    <w:p>
      <w:pPr>
        <w:pStyle w:val="TOC2"/>
        <w:tabs>
          <w:tab w:val="right" w:leader="dot" w:pos="8306"/>
        </w:tabs>
      </w:pPr>
      <w:hyperlink w:anchor="_Toc3730" w:history="1">
        <w:r>
          <w:rPr>
            <w:rFonts w:ascii="仿宋" w:eastAsia="仿宋" w:hAnsi="仿宋" w:cs="仿宋" w:hint="eastAsia"/>
            <w:lang w:eastAsia="zh-CN"/>
          </w:rPr>
          <w:t>(二)、市场拓展方案</w:t>
        </w:r>
        <w:r>
          <w:tab/>
        </w:r>
        <w:r>
          <w:fldChar w:fldCharType="begin"/>
        </w:r>
        <w:r>
          <w:instrText xml:space="preserve"> PAGEREF _Toc3730 \h </w:instrText>
        </w:r>
        <w:r>
          <w:fldChar w:fldCharType="separate"/>
        </w:r>
        <w:r>
          <w:t>54</w:t>
        </w:r>
        <w:r>
          <w:fldChar w:fldCharType="end"/>
        </w:r>
      </w:hyperlink>
    </w:p>
    <w:p>
      <w:pPr>
        <w:pStyle w:val="TOC1"/>
        <w:tabs>
          <w:tab w:val="right" w:leader="dot" w:pos="8306"/>
        </w:tabs>
      </w:pPr>
      <w:hyperlink w:anchor="_Toc10487" w:history="1">
        <w:r>
          <w:rPr>
            <w:rFonts w:ascii="仿宋" w:eastAsia="仿宋" w:hAnsi="仿宋" w:cs="仿宋" w:hint="eastAsia"/>
            <w:lang w:eastAsia="zh-CN"/>
          </w:rPr>
          <w:t>十一、项目变更管理</w:t>
        </w:r>
        <w:r>
          <w:tab/>
        </w:r>
        <w:r>
          <w:fldChar w:fldCharType="begin"/>
        </w:r>
        <w:r>
          <w:instrText xml:space="preserve"> PAGEREF _Toc10487 \h </w:instrText>
        </w:r>
        <w:r>
          <w:fldChar w:fldCharType="separate"/>
        </w:r>
        <w:r>
          <w:t>55</w:t>
        </w:r>
        <w:r>
          <w:fldChar w:fldCharType="end"/>
        </w:r>
      </w:hyperlink>
    </w:p>
    <w:p>
      <w:pPr>
        <w:pStyle w:val="TOC2"/>
        <w:tabs>
          <w:tab w:val="right" w:leader="dot" w:pos="8306"/>
        </w:tabs>
      </w:pPr>
      <w:hyperlink w:anchor="_Toc7918" w:history="1">
        <w:r>
          <w:rPr>
            <w:rFonts w:ascii="仿宋" w:eastAsia="仿宋" w:hAnsi="仿宋" w:cs="仿宋" w:hint="eastAsia"/>
            <w:lang w:eastAsia="zh-CN"/>
          </w:rPr>
          <w:t>(一)、变更控制流程</w:t>
        </w:r>
        <w:r>
          <w:tab/>
        </w:r>
        <w:r>
          <w:fldChar w:fldCharType="begin"/>
        </w:r>
        <w:r>
          <w:instrText xml:space="preserve"> PAGEREF _Toc7918 \h </w:instrText>
        </w:r>
        <w:r>
          <w:fldChar w:fldCharType="separate"/>
        </w:r>
        <w:r>
          <w:t>55</w:t>
        </w:r>
        <w:r>
          <w:fldChar w:fldCharType="end"/>
        </w:r>
      </w:hyperlink>
    </w:p>
    <w:p>
      <w:pPr>
        <w:pStyle w:val="TOC2"/>
        <w:tabs>
          <w:tab w:val="right" w:leader="dot" w:pos="8306"/>
        </w:tabs>
      </w:pPr>
      <w:hyperlink w:anchor="_Toc13450" w:history="1">
        <w:r>
          <w:rPr>
            <w:rFonts w:ascii="仿宋" w:eastAsia="仿宋" w:hAnsi="仿宋" w:cs="仿宋" w:hint="eastAsia"/>
            <w:lang w:eastAsia="zh-CN"/>
          </w:rPr>
          <w:t>(二)、影响评估与处理</w:t>
        </w:r>
        <w:r>
          <w:tab/>
        </w:r>
        <w:r>
          <w:fldChar w:fldCharType="begin"/>
        </w:r>
        <w:r>
          <w:instrText xml:space="preserve"> PAGEREF _Toc13450 \h </w:instrText>
        </w:r>
        <w:r>
          <w:fldChar w:fldCharType="separate"/>
        </w:r>
        <w:r>
          <w:t>56</w:t>
        </w:r>
        <w:r>
          <w:fldChar w:fldCharType="end"/>
        </w:r>
      </w:hyperlink>
    </w:p>
    <w:p>
      <w:pPr>
        <w:pStyle w:val="TOC2"/>
        <w:tabs>
          <w:tab w:val="right" w:leader="dot" w:pos="8306"/>
        </w:tabs>
      </w:pPr>
      <w:hyperlink w:anchor="_Toc30818" w:history="1">
        <w:r>
          <w:rPr>
            <w:rFonts w:ascii="仿宋" w:eastAsia="仿宋" w:hAnsi="仿宋" w:cs="仿宋" w:hint="eastAsia"/>
            <w:lang w:eastAsia="zh-CN"/>
          </w:rPr>
          <w:t>(三)、变更记录与追踪</w:t>
        </w:r>
        <w:r>
          <w:tab/>
        </w:r>
        <w:r>
          <w:fldChar w:fldCharType="begin"/>
        </w:r>
        <w:r>
          <w:instrText xml:space="preserve"> PAGEREF _Toc30818 \h </w:instrText>
        </w:r>
        <w:r>
          <w:fldChar w:fldCharType="separate"/>
        </w:r>
        <w:r>
          <w:t>57</w:t>
        </w:r>
        <w:r>
          <w:fldChar w:fldCharType="end"/>
        </w:r>
      </w:hyperlink>
    </w:p>
    <w:p>
      <w:pPr>
        <w:pStyle w:val="TOC2"/>
        <w:tabs>
          <w:tab w:val="right" w:leader="dot" w:pos="8306"/>
        </w:tabs>
      </w:pPr>
      <w:hyperlink w:anchor="_Toc7491" w:history="1">
        <w:r>
          <w:rPr>
            <w:rFonts w:ascii="仿宋" w:eastAsia="仿宋" w:hAnsi="仿宋" w:cs="仿宋" w:hint="eastAsia"/>
            <w:lang w:eastAsia="zh-CN"/>
          </w:rPr>
          <w:t>(四)、变更管理策略</w:t>
        </w:r>
        <w:r>
          <w:tab/>
        </w:r>
        <w:r>
          <w:fldChar w:fldCharType="begin"/>
        </w:r>
        <w:r>
          <w:instrText xml:space="preserve"> PAGEREF _Toc7491 \h </w:instrText>
        </w:r>
        <w:r>
          <w:fldChar w:fldCharType="separate"/>
        </w:r>
        <w:r>
          <w:t>59</w:t>
        </w:r>
        <w:r>
          <w:fldChar w:fldCharType="end"/>
        </w:r>
      </w:hyperlink>
    </w:p>
    <w:p>
      <w:pPr>
        <w:pStyle w:val="TOC1"/>
        <w:tabs>
          <w:tab w:val="right" w:leader="dot" w:pos="8306"/>
        </w:tabs>
      </w:pPr>
      <w:hyperlink w:anchor="_Toc8725" w:history="1">
        <w:r>
          <w:rPr>
            <w:rFonts w:ascii="仿宋" w:eastAsia="仿宋" w:hAnsi="仿宋" w:cs="仿宋" w:hint="eastAsia"/>
            <w:lang w:eastAsia="zh-CN"/>
          </w:rPr>
          <w:t>十二、经济效益与社会效益优化</w:t>
        </w:r>
        <w:r>
          <w:tab/>
        </w:r>
        <w:r>
          <w:fldChar w:fldCharType="begin"/>
        </w:r>
        <w:r>
          <w:instrText xml:space="preserve"> PAGEREF _Toc8725 \h </w:instrText>
        </w:r>
        <w:r>
          <w:fldChar w:fldCharType="separate"/>
        </w:r>
        <w:r>
          <w:t>61</w:t>
        </w:r>
        <w:r>
          <w:fldChar w:fldCharType="end"/>
        </w:r>
      </w:hyperlink>
    </w:p>
    <w:p>
      <w:pPr>
        <w:pStyle w:val="TOC2"/>
        <w:tabs>
          <w:tab w:val="right" w:leader="dot" w:pos="8306"/>
        </w:tabs>
      </w:pPr>
      <w:hyperlink w:anchor="_Toc11059" w:history="1">
        <w:r>
          <w:rPr>
            <w:rFonts w:ascii="仿宋" w:eastAsia="仿宋" w:hAnsi="仿宋" w:cs="仿宋" w:hint="eastAsia"/>
            <w:lang w:eastAsia="zh-CN"/>
          </w:rPr>
          <w:t>(一)、经济效益提升策略</w:t>
        </w:r>
        <w:r>
          <w:tab/>
        </w:r>
        <w:r>
          <w:fldChar w:fldCharType="begin"/>
        </w:r>
        <w:r>
          <w:instrText xml:space="preserve"> PAGEREF _Toc11059 \h </w:instrText>
        </w:r>
        <w:r>
          <w:fldChar w:fldCharType="separate"/>
        </w:r>
        <w:r>
          <w:t>61</w:t>
        </w:r>
        <w:r>
          <w:fldChar w:fldCharType="end"/>
        </w:r>
      </w:hyperlink>
    </w:p>
    <w:p>
      <w:pPr>
        <w:pStyle w:val="TOC2"/>
        <w:tabs>
          <w:tab w:val="right" w:leader="dot" w:pos="8306"/>
        </w:tabs>
      </w:pPr>
      <w:hyperlink w:anchor="_Toc13131" w:history="1">
        <w:r>
          <w:rPr>
            <w:rFonts w:ascii="仿宋" w:eastAsia="仿宋" w:hAnsi="仿宋" w:cs="仿宋" w:hint="eastAsia"/>
            <w:lang w:eastAsia="zh-CN"/>
          </w:rPr>
          <w:t>(二)、社会效益增强方案</w:t>
        </w:r>
        <w:r>
          <w:tab/>
        </w:r>
        <w:r>
          <w:fldChar w:fldCharType="begin"/>
        </w:r>
        <w:r>
          <w:instrText xml:space="preserve"> PAGEREF _Toc13131 \h </w:instrText>
        </w:r>
        <w:r>
          <w:fldChar w:fldCharType="separate"/>
        </w:r>
        <w:r>
          <w:t>62</w:t>
        </w:r>
        <w:r>
          <w:fldChar w:fldCharType="end"/>
        </w:r>
      </w:hyperlink>
    </w:p>
    <w:p>
      <w:pPr>
        <w:pStyle w:val="TOC1"/>
        <w:tabs>
          <w:tab w:val="right" w:leader="dot" w:pos="8306"/>
        </w:tabs>
      </w:pPr>
      <w:hyperlink w:anchor="_Toc12828" w:history="1">
        <w:r>
          <w:rPr>
            <w:rFonts w:ascii="仿宋" w:eastAsia="仿宋" w:hAnsi="仿宋" w:cs="仿宋" w:hint="eastAsia"/>
            <w:lang w:eastAsia="zh-CN"/>
          </w:rPr>
          <w:t>十三、创新驱动与持续发展</w:t>
        </w:r>
        <w:r>
          <w:tab/>
        </w:r>
        <w:r>
          <w:fldChar w:fldCharType="begin"/>
        </w:r>
        <w:r>
          <w:instrText xml:space="preserve"> PAGEREF _Toc12828 \h </w:instrText>
        </w:r>
        <w:r>
          <w:fldChar w:fldCharType="separate"/>
        </w:r>
        <w:r>
          <w:t>63</w:t>
        </w:r>
        <w:r>
          <w:fldChar w:fldCharType="end"/>
        </w:r>
      </w:hyperlink>
    </w:p>
    <w:p>
      <w:pPr>
        <w:pStyle w:val="TOC2"/>
        <w:tabs>
          <w:tab w:val="right" w:leader="dot" w:pos="8306"/>
        </w:tabs>
      </w:pPr>
      <w:hyperlink w:anchor="_Toc11273" w:history="1">
        <w:r>
          <w:rPr>
            <w:rFonts w:ascii="仿宋" w:eastAsia="仿宋" w:hAnsi="仿宋" w:cs="仿宋" w:hint="eastAsia"/>
            <w:lang w:eastAsia="zh-CN"/>
          </w:rPr>
          <w:t>(一)、创新驱动战略实施</w:t>
        </w:r>
        <w:r>
          <w:tab/>
        </w:r>
        <w:r>
          <w:fldChar w:fldCharType="begin"/>
        </w:r>
        <w:r>
          <w:instrText xml:space="preserve"> PAGEREF _Toc11273 \h </w:instrText>
        </w:r>
        <w:r>
          <w:fldChar w:fldCharType="separate"/>
        </w:r>
        <w:r>
          <w:t>63</w:t>
        </w:r>
        <w:r>
          <w:fldChar w:fldCharType="end"/>
        </w:r>
      </w:hyperlink>
    </w:p>
    <w:p>
      <w:pPr>
        <w:pStyle w:val="TOC2"/>
        <w:tabs>
          <w:tab w:val="right" w:leader="dot" w:pos="8306"/>
        </w:tabs>
      </w:pPr>
      <w:hyperlink w:anchor="_Toc26648" w:history="1">
        <w:r>
          <w:rPr>
            <w:rFonts w:ascii="仿宋" w:eastAsia="仿宋" w:hAnsi="仿宋" w:cs="仿宋" w:hint="eastAsia"/>
            <w:lang w:eastAsia="zh-CN"/>
          </w:rPr>
          <w:t>(二)、持续发展路径探索</w:t>
        </w:r>
        <w:r>
          <w:tab/>
        </w:r>
        <w:r>
          <w:fldChar w:fldCharType="begin"/>
        </w:r>
        <w:r>
          <w:instrText xml:space="preserve"> PAGEREF _Toc26648 \h </w:instrText>
        </w:r>
        <w:r>
          <w:fldChar w:fldCharType="separate"/>
        </w:r>
        <w:r>
          <w:t>64</w:t>
        </w:r>
        <w:r>
          <w:fldChar w:fldCharType="end"/>
        </w:r>
      </w:hyperlink>
    </w:p>
    <w:p>
      <w:pPr>
        <w:pStyle w:val="TOC1"/>
        <w:tabs>
          <w:tab w:val="right" w:leader="dot" w:pos="8306"/>
        </w:tabs>
      </w:pPr>
      <w:hyperlink w:anchor="_Toc20380" w:history="1">
        <w:r>
          <w:rPr>
            <w:rFonts w:ascii="仿宋" w:eastAsia="仿宋" w:hAnsi="仿宋" w:cs="仿宋" w:hint="eastAsia"/>
            <w:lang w:eastAsia="zh-CN"/>
          </w:rPr>
          <w:t>十四、人力资源管理与开发</w:t>
        </w:r>
        <w:r>
          <w:tab/>
        </w:r>
        <w:r>
          <w:fldChar w:fldCharType="begin"/>
        </w:r>
        <w:r>
          <w:instrText xml:space="preserve"> PAGEREF _Toc20380 \h </w:instrText>
        </w:r>
        <w:r>
          <w:fldChar w:fldCharType="separate"/>
        </w:r>
        <w:r>
          <w:t>68</w:t>
        </w:r>
        <w:r>
          <w:fldChar w:fldCharType="end"/>
        </w:r>
      </w:hyperlink>
    </w:p>
    <w:p>
      <w:pPr>
        <w:pStyle w:val="TOC2"/>
        <w:tabs>
          <w:tab w:val="right" w:leader="dot" w:pos="8306"/>
        </w:tabs>
      </w:pPr>
      <w:hyperlink w:anchor="_Toc14951" w:history="1">
        <w:r>
          <w:rPr>
            <w:rFonts w:ascii="仿宋" w:eastAsia="仿宋" w:hAnsi="仿宋" w:cs="仿宋" w:hint="eastAsia"/>
            <w:lang w:eastAsia="zh-CN"/>
          </w:rPr>
          <w:t>(一)、人力资源规划</w:t>
        </w:r>
        <w:r>
          <w:tab/>
        </w:r>
        <w:r>
          <w:fldChar w:fldCharType="begin"/>
        </w:r>
        <w:r>
          <w:instrText xml:space="preserve"> PAGEREF _Toc14951 \h </w:instrText>
        </w:r>
        <w:r>
          <w:fldChar w:fldCharType="separate"/>
        </w:r>
        <w:r>
          <w:t>68</w:t>
        </w:r>
        <w:r>
          <w:fldChar w:fldCharType="end"/>
        </w:r>
      </w:hyperlink>
    </w:p>
    <w:p>
      <w:pPr>
        <w:pStyle w:val="TOC2"/>
        <w:tabs>
          <w:tab w:val="right" w:leader="dot" w:pos="8306"/>
        </w:tabs>
      </w:pPr>
      <w:hyperlink w:anchor="_Toc30893" w:history="1">
        <w:r>
          <w:rPr>
            <w:rFonts w:ascii="仿宋" w:eastAsia="仿宋" w:hAnsi="仿宋" w:cs="仿宋" w:hint="eastAsia"/>
            <w:lang w:eastAsia="zh-CN"/>
          </w:rPr>
          <w:t>(二)、人力资源开发与培训</w:t>
        </w:r>
        <w:r>
          <w:tab/>
        </w:r>
        <w:r>
          <w:fldChar w:fldCharType="begin"/>
        </w:r>
        <w:r>
          <w:instrText xml:space="preserve"> PAGEREF _Toc30893 \h </w:instrText>
        </w:r>
        <w:r>
          <w:fldChar w:fldCharType="separate"/>
        </w:r>
        <w:r>
          <w:t>70</w:t>
        </w:r>
        <w:r>
          <w:fldChar w:fldCharType="end"/>
        </w:r>
      </w:hyperlink>
    </w:p>
    <w:p>
      <w:pPr>
        <w:pStyle w:val="TOC1"/>
        <w:tabs>
          <w:tab w:val="right" w:leader="dot" w:pos="8306"/>
        </w:tabs>
      </w:pPr>
      <w:hyperlink w:anchor="_Toc23004" w:history="1">
        <w:r>
          <w:rPr>
            <w:rFonts w:ascii="仿宋" w:eastAsia="仿宋" w:hAnsi="仿宋" w:cs="仿宋" w:hint="eastAsia"/>
            <w:lang w:eastAsia="zh-CN"/>
          </w:rPr>
          <w:t>十五、成果转化与推广应用</w:t>
        </w:r>
        <w:r>
          <w:tab/>
        </w:r>
        <w:r>
          <w:fldChar w:fldCharType="begin"/>
        </w:r>
        <w:r>
          <w:instrText xml:space="preserve"> PAGEREF _Toc23004 \h </w:instrText>
        </w:r>
        <w:r>
          <w:fldChar w:fldCharType="separate"/>
        </w:r>
        <w:r>
          <w:t>73</w:t>
        </w:r>
        <w:r>
          <w:fldChar w:fldCharType="end"/>
        </w:r>
      </w:hyperlink>
    </w:p>
    <w:p>
      <w:pPr>
        <w:pStyle w:val="TOC2"/>
        <w:tabs>
          <w:tab w:val="right" w:leader="dot" w:pos="8306"/>
        </w:tabs>
      </w:pPr>
      <w:hyperlink w:anchor="_Toc23164" w:history="1">
        <w:r>
          <w:rPr>
            <w:rFonts w:ascii="仿宋" w:eastAsia="仿宋" w:hAnsi="仿宋" w:cs="仿宋" w:hint="eastAsia"/>
            <w:lang w:eastAsia="zh-CN"/>
          </w:rPr>
          <w:t>(一)、成果转化策略制定</w:t>
        </w:r>
        <w:r>
          <w:tab/>
        </w:r>
        <w:r>
          <w:fldChar w:fldCharType="begin"/>
        </w:r>
        <w:r>
          <w:instrText xml:space="preserve"> PAGEREF _Toc23164 \h </w:instrText>
        </w:r>
        <w:r>
          <w:fldChar w:fldCharType="separate"/>
        </w:r>
        <w:r>
          <w:t>73</w:t>
        </w:r>
        <w:r>
          <w:fldChar w:fldCharType="end"/>
        </w:r>
      </w:hyperlink>
    </w:p>
    <w:p>
      <w:pPr>
        <w:pStyle w:val="TOC2"/>
        <w:tabs>
          <w:tab w:val="right" w:leader="dot" w:pos="8306"/>
        </w:tabs>
      </w:pPr>
      <w:hyperlink w:anchor="_Toc17279" w:history="1">
        <w:r>
          <w:rPr>
            <w:rFonts w:ascii="仿宋" w:eastAsia="仿宋" w:hAnsi="仿宋" w:cs="仿宋" w:hint="eastAsia"/>
            <w:lang w:eastAsia="zh-CN"/>
          </w:rPr>
          <w:t>(二)、成果推广应用方案</w:t>
        </w:r>
        <w:r>
          <w:tab/>
        </w:r>
        <w:r>
          <w:fldChar w:fldCharType="begin"/>
        </w:r>
        <w:r>
          <w:instrText xml:space="preserve"> PAGEREF _Toc17279 \h </w:instrText>
        </w:r>
        <w:r>
          <w:fldChar w:fldCharType="separate"/>
        </w:r>
        <w:r>
          <w:t>74</w:t>
        </w:r>
        <w:r>
          <w:fldChar w:fldCharType="end"/>
        </w:r>
      </w:hyperlink>
    </w:p>
    <w:p>
      <w:pPr>
        <w:pStyle w:val="TOC1"/>
        <w:tabs>
          <w:tab w:val="right" w:leader="dot" w:pos="8306"/>
        </w:tabs>
      </w:pPr>
      <w:hyperlink w:anchor="_Toc384" w:history="1">
        <w:r>
          <w:rPr>
            <w:rFonts w:ascii="仿宋" w:eastAsia="仿宋" w:hAnsi="仿宋" w:cs="仿宋" w:hint="eastAsia"/>
            <w:lang w:eastAsia="zh-CN"/>
          </w:rPr>
          <w:t>十六、企业合规与伦理</w:t>
        </w:r>
        <w:r>
          <w:tab/>
        </w:r>
        <w:r>
          <w:fldChar w:fldCharType="begin"/>
        </w:r>
        <w:r>
          <w:instrText xml:space="preserve"> PAGEREF _Toc384 \h </w:instrText>
        </w:r>
        <w:r>
          <w:fldChar w:fldCharType="separate"/>
        </w:r>
        <w:r>
          <w:t>76</w:t>
        </w:r>
        <w:r>
          <w:fldChar w:fldCharType="end"/>
        </w:r>
      </w:hyperlink>
    </w:p>
    <w:p>
      <w:pPr>
        <w:pStyle w:val="TOC2"/>
        <w:tabs>
          <w:tab w:val="right" w:leader="dot" w:pos="8306"/>
        </w:tabs>
      </w:pPr>
      <w:hyperlink w:anchor="_Toc28500" w:history="1">
        <w:r>
          <w:rPr>
            <w:rFonts w:ascii="仿宋" w:eastAsia="仿宋" w:hAnsi="仿宋" w:cs="仿宋" w:hint="eastAsia"/>
            <w:lang w:eastAsia="zh-CN"/>
          </w:rPr>
          <w:t>(一)、合规政策与程序</w:t>
        </w:r>
        <w:r>
          <w:tab/>
        </w:r>
        <w:r>
          <w:fldChar w:fldCharType="begin"/>
        </w:r>
        <w:r>
          <w:instrText xml:space="preserve"> PAGEREF _Toc28500 \h </w:instrText>
        </w:r>
        <w:r>
          <w:fldChar w:fldCharType="separate"/>
        </w:r>
        <w:r>
          <w:t>76</w:t>
        </w:r>
        <w:r>
          <w:fldChar w:fldCharType="end"/>
        </w:r>
      </w:hyperlink>
    </w:p>
    <w:p>
      <w:pPr>
        <w:pStyle w:val="TOC2"/>
        <w:tabs>
          <w:tab w:val="right" w:leader="dot" w:pos="8306"/>
        </w:tabs>
      </w:pPr>
      <w:hyperlink w:anchor="_Toc13694" w:history="1">
        <w:r>
          <w:rPr>
            <w:rFonts w:ascii="仿宋" w:eastAsia="仿宋" w:hAnsi="仿宋" w:cs="仿宋" w:hint="eastAsia"/>
            <w:lang w:eastAsia="zh-CN"/>
          </w:rPr>
          <w:t>(二)、伦理规范与培训</w:t>
        </w:r>
        <w:r>
          <w:tab/>
        </w:r>
        <w:r>
          <w:fldChar w:fldCharType="begin"/>
        </w:r>
        <w:r>
          <w:instrText xml:space="preserve"> PAGEREF _Toc13694 \h </w:instrText>
        </w:r>
        <w:r>
          <w:fldChar w:fldCharType="separate"/>
        </w:r>
        <w:r>
          <w:t>77</w:t>
        </w:r>
        <w:r>
          <w:fldChar w:fldCharType="end"/>
        </w:r>
      </w:hyperlink>
    </w:p>
    <w:p>
      <w:pPr>
        <w:pStyle w:val="TOC2"/>
        <w:tabs>
          <w:tab w:val="right" w:leader="dot" w:pos="8306"/>
        </w:tabs>
      </w:pPr>
      <w:hyperlink w:anchor="_Toc24185" w:history="1">
        <w:r>
          <w:rPr>
            <w:rFonts w:ascii="仿宋" w:eastAsia="仿宋" w:hAnsi="仿宋" w:cs="仿宋" w:hint="eastAsia"/>
            <w:lang w:eastAsia="zh-CN"/>
          </w:rPr>
          <w:t>(三)、合规风险评估</w:t>
        </w:r>
        <w:r>
          <w:tab/>
        </w:r>
        <w:r>
          <w:fldChar w:fldCharType="begin"/>
        </w:r>
        <w:r>
          <w:instrText xml:space="preserve"> PAGEREF _Toc24185 \h </w:instrText>
        </w:r>
        <w:r>
          <w:fldChar w:fldCharType="separate"/>
        </w:r>
        <w:r>
          <w:t>78</w:t>
        </w:r>
        <w:r>
          <w:fldChar w:fldCharType="end"/>
        </w:r>
      </w:hyperlink>
    </w:p>
    <w:p>
      <w:pPr>
        <w:pStyle w:val="TOC2"/>
        <w:tabs>
          <w:tab w:val="right" w:leader="dot" w:pos="8306"/>
        </w:tabs>
      </w:pPr>
      <w:hyperlink w:anchor="_Toc12751" w:history="1">
        <w:r>
          <w:rPr>
            <w:rFonts w:ascii="仿宋" w:eastAsia="仿宋" w:hAnsi="仿宋" w:cs="仿宋" w:hint="eastAsia"/>
            <w:lang w:eastAsia="zh-CN"/>
          </w:rPr>
          <w:t>(四)、合规监督与执行</w:t>
        </w:r>
        <w:r>
          <w:tab/>
        </w:r>
        <w:r>
          <w:fldChar w:fldCharType="begin"/>
        </w:r>
        <w:r>
          <w:instrText xml:space="preserve"> PAGEREF _Toc12751 \h </w:instrText>
        </w:r>
        <w:r>
          <w:fldChar w:fldCharType="separate"/>
        </w:r>
        <w:r>
          <w:t>79</w:t>
        </w:r>
        <w:r>
          <w:fldChar w:fldCharType="end"/>
        </w:r>
      </w:hyperlink>
    </w:p>
    <w:p>
      <w:pPr>
        <w:pStyle w:val="TOC1"/>
        <w:tabs>
          <w:tab w:val="right" w:leader="dot" w:pos="8306"/>
        </w:tabs>
      </w:pPr>
      <w:hyperlink w:anchor="_Toc19178" w:history="1">
        <w:r>
          <w:rPr>
            <w:rFonts w:ascii="仿宋" w:eastAsia="仿宋" w:hAnsi="仿宋" w:cs="仿宋" w:hint="eastAsia"/>
            <w:lang w:eastAsia="zh-CN"/>
          </w:rPr>
          <w:t>十七、知识产权管理与保护</w:t>
        </w:r>
        <w:r>
          <w:tab/>
        </w:r>
        <w:r>
          <w:fldChar w:fldCharType="begin"/>
        </w:r>
        <w:r>
          <w:instrText xml:space="preserve"> PAGEREF _Toc19178 \h </w:instrText>
        </w:r>
        <w:r>
          <w:fldChar w:fldCharType="separate"/>
        </w:r>
        <w:r>
          <w:t>80</w:t>
        </w:r>
        <w:r>
          <w:fldChar w:fldCharType="end"/>
        </w:r>
      </w:hyperlink>
    </w:p>
    <w:p>
      <w:pPr>
        <w:pStyle w:val="TOC2"/>
        <w:tabs>
          <w:tab w:val="right" w:leader="dot" w:pos="8306"/>
        </w:tabs>
      </w:pPr>
      <w:hyperlink w:anchor="_Toc3190" w:history="1">
        <w:r>
          <w:rPr>
            <w:rFonts w:ascii="仿宋" w:eastAsia="仿宋" w:hAnsi="仿宋" w:cs="仿宋" w:hint="eastAsia"/>
            <w:lang w:eastAsia="zh-CN"/>
          </w:rPr>
          <w:t>(一)、知识产权管理体系建设</w:t>
        </w:r>
        <w:r>
          <w:tab/>
        </w:r>
        <w:r>
          <w:fldChar w:fldCharType="begin"/>
        </w:r>
        <w:r>
          <w:instrText xml:space="preserve"> PAGEREF _Toc3190 \h </w:instrText>
        </w:r>
        <w:r>
          <w:fldChar w:fldCharType="separate"/>
        </w:r>
        <w:r>
          <w:t>80</w:t>
        </w:r>
        <w:r>
          <w:fldChar w:fldCharType="end"/>
        </w:r>
      </w:hyperlink>
    </w:p>
    <w:p>
      <w:pPr>
        <w:pStyle w:val="TOC2"/>
        <w:tabs>
          <w:tab w:val="right" w:leader="dot" w:pos="8306"/>
        </w:tabs>
      </w:pPr>
      <w:hyperlink w:anchor="_Toc3757" w:history="1">
        <w:r>
          <w:rPr>
            <w:rFonts w:ascii="仿宋" w:eastAsia="仿宋" w:hAnsi="仿宋" w:cs="仿宋" w:hint="eastAsia"/>
            <w:lang w:eastAsia="zh-CN"/>
          </w:rPr>
          <w:t>(二)、知识产权保护措施</w:t>
        </w:r>
        <w:r>
          <w:tab/>
        </w:r>
        <w:r>
          <w:fldChar w:fldCharType="begin"/>
        </w:r>
        <w:r>
          <w:instrText xml:space="preserve"> PAGEREF _Toc3757 \h </w:instrText>
        </w:r>
        <w:r>
          <w:fldChar w:fldCharType="separate"/>
        </w:r>
        <w:r>
          <w:t>81</w:t>
        </w:r>
        <w:r>
          <w:fldChar w:fldCharType="end"/>
        </w:r>
      </w:hyperlink>
    </w:p>
    <w:p>
      <w:pPr>
        <w:pStyle w:val="TOC1"/>
        <w:tabs>
          <w:tab w:val="right" w:leader="dot" w:pos="8306"/>
        </w:tabs>
      </w:pPr>
      <w:hyperlink w:anchor="_Toc11049" w:history="1">
        <w:r>
          <w:rPr>
            <w:rFonts w:ascii="仿宋" w:eastAsia="仿宋" w:hAnsi="仿宋" w:cs="仿宋" w:hint="eastAsia"/>
            <w:lang w:eastAsia="zh-CN"/>
          </w:rPr>
          <w:t>十八、法律法规与政策遵循</w:t>
        </w:r>
        <w:r>
          <w:tab/>
        </w:r>
        <w:r>
          <w:fldChar w:fldCharType="begin"/>
        </w:r>
        <w:r>
          <w:instrText xml:space="preserve"> PAGEREF _Toc11049 \h </w:instrText>
        </w:r>
        <w:r>
          <w:fldChar w:fldCharType="separate"/>
        </w:r>
        <w:r>
          <w:t>82</w:t>
        </w:r>
        <w:r>
          <w:fldChar w:fldCharType="end"/>
        </w:r>
      </w:hyperlink>
    </w:p>
    <w:p>
      <w:pPr>
        <w:pStyle w:val="TOC2"/>
        <w:tabs>
          <w:tab w:val="right" w:leader="dot" w:pos="8306"/>
        </w:tabs>
      </w:pPr>
      <w:hyperlink w:anchor="_Toc17727" w:history="1">
        <w:r>
          <w:rPr>
            <w:rFonts w:ascii="仿宋" w:eastAsia="仿宋" w:hAnsi="仿宋" w:cs="仿宋" w:hint="eastAsia"/>
            <w:lang w:eastAsia="zh-CN"/>
          </w:rPr>
          <w:t>(一)、法律法规遵守</w:t>
        </w:r>
        <w:r>
          <w:tab/>
        </w:r>
        <w:r>
          <w:fldChar w:fldCharType="begin"/>
        </w:r>
        <w:r>
          <w:instrText xml:space="preserve"> PAGEREF _Toc17727 \h </w:instrText>
        </w:r>
        <w:r>
          <w:fldChar w:fldCharType="separate"/>
        </w:r>
        <w:r>
          <w:t>82</w:t>
        </w:r>
        <w:r>
          <w:fldChar w:fldCharType="end"/>
        </w:r>
      </w:hyperlink>
    </w:p>
    <w:p>
      <w:pPr>
        <w:pStyle w:val="TOC2"/>
        <w:tabs>
          <w:tab w:val="right" w:leader="dot" w:pos="8306"/>
        </w:tabs>
      </w:pPr>
      <w:hyperlink w:anchor="_Toc23946" w:history="1">
        <w:r>
          <w:rPr>
            <w:rFonts w:ascii="仿宋" w:eastAsia="仿宋" w:hAnsi="仿宋" w:cs="仿宋" w:hint="eastAsia"/>
            <w:lang w:eastAsia="zh-CN"/>
          </w:rPr>
          <w:t>(二)、政策导向与利用</w:t>
        </w:r>
        <w:r>
          <w:tab/>
        </w:r>
        <w:r>
          <w:fldChar w:fldCharType="begin"/>
        </w:r>
        <w:r>
          <w:instrText xml:space="preserve"> PAGEREF _Toc23946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03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842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洗涤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洗涤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洗涤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涤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洗涤剂项目的社会影响是全面而深远的。从提供就业机会和提升公共服务，到促进社会结构和劳动市场的多元化，再到推动社会责任和伦理标准的提高，项目对于提升社区的经济、文化和社会福祉有着重要作用。通过这些正面影响，洗涤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61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为了融入当地社区，洗涤剂项目需深入理解当地的文化特色和社会习俗。例如，项目在设计广告和市场推广活动时，应考虑使用当地语言和符合地方文化的表达方式。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920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为了确保洗涤剂项目的成功并最大限度地减轻潜在的社会风险，详细的风险分析和具体的应对策略至关重要。以下是针对项目可能面临的具体社会风险及相应对策的分析：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风险描述：洗涤剂项目可能遭遇社区抵制，尤其如果社区成员认为项目会破坏他们的生活环境或忽略他们的意见。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风险描述：洗涤剂项目的商业实践可能与当地的文化和价值观存在冲突，导致社会紧张和文化冲突。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风险描述：洗涤剂项目可能会增加对公共资源和基础设施的需求，给当地带来额外压力，例如在水资源、能源供应和交通系统方面。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风险描述：洗涤剂项目可能会引起当地社会结构和动态的变化，例如改变社区的人口组成和社交模式。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风险描述：在洗涤剂项目运营过程中，可能涉及大量个人和商业敏感信息，存在信息安全和隐私保护的风险。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4875"/>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6244"/>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洗涤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洗涤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4730"/>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洗涤剂项目的必要性在当前经济和社会背景下表现得尤为重要，其对市场需求的满足、技术创新的推动、社会经济发展的促进以及环境可持续性的提高，共同构成了项目建设的核心价值和必要性。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https://d.book118.com/525204112013011042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5D5110"/>
    <w:rsid w:val="6C5D51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5204112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2024-01-05T11:40:00Z</dcterms:created>
  <dcterms:modified xsi:type="dcterms:W3CDTF">2024-01-05T11:40:45Z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BE9033768DA44EB4A41050BC6D051DEC_11</vt:lpwstr>
  </property>
  <property fmtid="{D5CDD505-2E9C-101B-9397-08002B2CF9AE}" pid="3" name="KSOProductBuildVer">
    <vt:lpwstr>2052-12.1.0.16120</vt:lpwstr>
  </property>
</Properties>
</file>