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68" w:lineRule="auto"/>
        <w:rPr>
          <w:rFonts w:ascii="Arial"/>
          <w:sz w:val="21"/>
        </w:rPr>
      </w:pPr>
    </w:p>
    <w:p>
      <w:pPr>
        <w:spacing w:before="94" w:line="207" w:lineRule="auto"/>
        <w:ind w:left="3029"/>
        <w:outlineLvl w:val="0"/>
        <w:rPr>
          <w:rFonts w:ascii="SimHei" w:eastAsia="SimHei" w:hAnsi="SimHei" w:cs="SimHei"/>
          <w:sz w:val="29"/>
          <w:szCs w:val="29"/>
        </w:rPr>
      </w:pPr>
      <w:r>
        <w:rPr>
          <w:rFonts w:ascii="SimHei" w:eastAsia="SimHei" w:hAnsi="SimHei" w:cs="SimHei"/>
          <w:spacing w:val="20"/>
          <w:sz w:val="29"/>
          <w:szCs w:val="29"/>
        </w:rPr>
        <w:t>耐电压测试仪检定规程</w:t>
      </w:r>
    </w:p>
    <w:p>
      <w:pPr>
        <w:spacing w:line="258" w:lineRule="auto"/>
        <w:rPr>
          <w:rFonts w:ascii="Arial"/>
          <w:sz w:val="21"/>
        </w:rPr>
      </w:pPr>
    </w:p>
    <w:p>
      <w:pPr>
        <w:spacing w:line="258" w:lineRule="auto"/>
        <w:rPr>
          <w:rFonts w:ascii="Arial"/>
          <w:sz w:val="21"/>
        </w:rPr>
      </w:pPr>
    </w:p>
    <w:p>
      <w:pPr>
        <w:pStyle w:val="BodyText"/>
        <w:spacing w:before="94" w:line="195" w:lineRule="auto"/>
        <w:ind w:left="35"/>
        <w:rPr>
          <w:rFonts w:ascii="SimHei" w:eastAsia="SimHei" w:hAnsi="SimHei" w:cs="SimHei"/>
        </w:rPr>
      </w:pPr>
      <w:r>
        <w:rPr>
          <w:spacing w:val="4"/>
          <w:position w:val="-2"/>
        </w:rPr>
        <w:t>1</w:t>
      </w:r>
      <w:r>
        <w:rPr>
          <w:spacing w:val="6"/>
          <w:position w:val="-2"/>
        </w:rPr>
        <w:t xml:space="preserve">   </w:t>
      </w:r>
      <w:r>
        <w:rPr>
          <w:rFonts w:ascii="SimHei" w:eastAsia="SimHei" w:hAnsi="SimHei" w:cs="SimHei"/>
          <w:spacing w:val="4"/>
        </w:rPr>
        <w:t>范围</w:t>
      </w:r>
    </w:p>
    <w:p>
      <w:pPr>
        <w:pStyle w:val="BodyText"/>
        <w:spacing w:before="232" w:line="218" w:lineRule="auto"/>
        <w:ind w:left="13" w:right="13" w:firstLine="478"/>
        <w:jc w:val="both"/>
      </w:pPr>
      <w:r>
        <w:rPr>
          <w:spacing w:val="25"/>
        </w:rPr>
        <w:t>本规程适用于最高输出电压不高于</w:t>
      </w:r>
      <w:r>
        <w:rPr>
          <w:spacing w:val="27"/>
        </w:rPr>
        <w:t xml:space="preserve"> </w:t>
      </w:r>
      <w:r>
        <w:rPr>
          <w:spacing w:val="25"/>
        </w:rPr>
        <w:t>15</w:t>
      </w:r>
      <w:r>
        <w:t>kV</w:t>
      </w:r>
      <w:r>
        <w:rPr>
          <w:spacing w:val="25"/>
        </w:rPr>
        <w:t xml:space="preserve">的耐电压测试仪  </w:t>
      </w:r>
      <w:r>
        <w:rPr>
          <w:spacing w:val="24"/>
        </w:rPr>
        <w:t>(以下简称耐压仪),  包</w:t>
      </w:r>
      <w:r>
        <w:t xml:space="preserve"> </w:t>
      </w:r>
      <w:r>
        <w:rPr>
          <w:spacing w:val="20"/>
        </w:rPr>
        <w:t>括数字显示及指针指示的交流  (工频)、 直流和交直流耐电压测试仪的</w:t>
      </w:r>
      <w:r>
        <w:rPr>
          <w:spacing w:val="19"/>
        </w:rPr>
        <w:t>首次检定</w:t>
      </w:r>
      <w:r>
        <w:rPr>
          <w:spacing w:val="-21"/>
        </w:rPr>
        <w:t xml:space="preserve"> </w:t>
      </w:r>
      <w:r>
        <w:rPr>
          <w:spacing w:val="19"/>
        </w:rPr>
        <w:t>、后续</w:t>
      </w:r>
      <w:r>
        <w:t xml:space="preserve"> </w:t>
      </w:r>
      <w:r>
        <w:rPr>
          <w:spacing w:val="18"/>
        </w:rPr>
        <w:t>检定和使用中检查</w:t>
      </w:r>
      <w:r>
        <w:rPr>
          <w:spacing w:val="-16"/>
        </w:rPr>
        <w:t xml:space="preserve"> </w:t>
      </w:r>
      <w:r>
        <w:rPr>
          <w:spacing w:val="18"/>
        </w:rPr>
        <w:t>。也适用于绝缘耐压测试仪</w:t>
      </w:r>
      <w:r>
        <w:rPr>
          <w:spacing w:val="-21"/>
        </w:rPr>
        <w:t xml:space="preserve"> </w:t>
      </w:r>
      <w:r>
        <w:rPr>
          <w:spacing w:val="17"/>
        </w:rPr>
        <w:t>、泄漏耐压测试仪等安全性能综合测试仪</w:t>
      </w:r>
      <w:r>
        <w:t xml:space="preserve"> </w:t>
      </w:r>
      <w:r>
        <w:rPr>
          <w:spacing w:val="16"/>
        </w:rPr>
        <w:t>的耐电压部分的检定</w:t>
      </w:r>
      <w:r>
        <w:rPr>
          <w:spacing w:val="-30"/>
        </w:rPr>
        <w:t xml:space="preserve"> </w:t>
      </w:r>
      <w:r>
        <w:rPr>
          <w:spacing w:val="16"/>
        </w:rPr>
        <w:t>。</w:t>
      </w:r>
    </w:p>
    <w:p>
      <w:pPr>
        <w:pStyle w:val="BodyText"/>
        <w:spacing w:before="73" w:line="206" w:lineRule="auto"/>
        <w:ind w:left="10" w:right="13" w:firstLine="482"/>
      </w:pPr>
      <w:r>
        <w:rPr>
          <w:spacing w:val="16"/>
        </w:rPr>
        <w:t>本规程不适用于脉冲电压或音频电压输出的测试仪</w:t>
      </w:r>
      <w:r>
        <w:rPr>
          <w:spacing w:val="-20"/>
        </w:rPr>
        <w:t xml:space="preserve"> </w:t>
      </w:r>
      <w:r>
        <w:rPr>
          <w:spacing w:val="16"/>
        </w:rPr>
        <w:t>、</w:t>
      </w:r>
      <w:r>
        <w:rPr>
          <w:spacing w:val="-36"/>
        </w:rPr>
        <w:t xml:space="preserve"> </w:t>
      </w:r>
      <w:r>
        <w:rPr>
          <w:spacing w:val="16"/>
        </w:rPr>
        <w:t>电线电缆用火花机</w:t>
      </w:r>
      <w:r>
        <w:rPr>
          <w:spacing w:val="-21"/>
        </w:rPr>
        <w:t xml:space="preserve"> </w:t>
      </w:r>
      <w:r>
        <w:rPr>
          <w:spacing w:val="16"/>
        </w:rPr>
        <w:t>、</w:t>
      </w:r>
      <w:r>
        <w:rPr>
          <w:spacing w:val="-36"/>
        </w:rPr>
        <w:t xml:space="preserve"> </w:t>
      </w:r>
      <w:r>
        <w:rPr>
          <w:spacing w:val="16"/>
        </w:rPr>
        <w:t>电</w:t>
      </w:r>
      <w:r>
        <w:rPr>
          <w:spacing w:val="15"/>
        </w:rPr>
        <w:t>磁兼容</w:t>
      </w:r>
      <w:r>
        <w:t xml:space="preserve"> </w:t>
      </w:r>
      <w:r>
        <w:rPr>
          <w:spacing w:val="16"/>
        </w:rPr>
        <w:t>类高压测试设备的检定</w:t>
      </w:r>
      <w:r>
        <w:rPr>
          <w:spacing w:val="-22"/>
        </w:rPr>
        <w:t xml:space="preserve"> </w:t>
      </w:r>
      <w:r>
        <w:rPr>
          <w:spacing w:val="16"/>
        </w:rPr>
        <w:t>。</w:t>
      </w:r>
    </w:p>
    <w:p>
      <w:pPr>
        <w:pStyle w:val="BodyText"/>
        <w:spacing w:before="264" w:line="191" w:lineRule="auto"/>
        <w:ind w:left="8"/>
        <w:rPr>
          <w:rFonts w:ascii="SimHei" w:eastAsia="SimHei" w:hAnsi="SimHei" w:cs="SimHei"/>
        </w:rPr>
      </w:pPr>
      <w:r>
        <w:rPr>
          <w:spacing w:val="14"/>
          <w:position w:val="-2"/>
        </w:rPr>
        <w:t>2</w:t>
      </w:r>
      <w:r>
        <w:rPr>
          <w:spacing w:val="10"/>
          <w:position w:val="-2"/>
        </w:rPr>
        <w:t xml:space="preserve">   </w:t>
      </w:r>
      <w:r>
        <w:rPr>
          <w:rFonts w:ascii="SimHei" w:eastAsia="SimHei" w:hAnsi="SimHei" w:cs="SimHei"/>
          <w:spacing w:val="14"/>
        </w:rPr>
        <w:t>引用文件</w:t>
      </w:r>
    </w:p>
    <w:p>
      <w:pPr>
        <w:pStyle w:val="BodyText"/>
        <w:spacing w:before="234" w:line="180" w:lineRule="auto"/>
        <w:ind w:left="492"/>
      </w:pPr>
      <w:r>
        <w:rPr>
          <w:spacing w:val="18"/>
        </w:rPr>
        <w:t>本规程引用了下列文件</w:t>
      </w:r>
      <w:r>
        <w:rPr>
          <w:spacing w:val="-5"/>
        </w:rPr>
        <w:t xml:space="preserve"> </w:t>
      </w:r>
      <w:r>
        <w:rPr>
          <w:spacing w:val="18"/>
        </w:rPr>
        <w:t>:</w:t>
      </w:r>
    </w:p>
    <w:p>
      <w:pPr>
        <w:pStyle w:val="BodyText"/>
        <w:spacing w:before="79" w:line="176" w:lineRule="auto"/>
        <w:ind w:left="494"/>
      </w:pPr>
      <w:r>
        <w:rPr>
          <w:position w:val="-2"/>
        </w:rPr>
        <w:t>GB</w:t>
      </w:r>
      <w:r>
        <w:rPr>
          <w:spacing w:val="18"/>
          <w:position w:val="-2"/>
        </w:rPr>
        <w:t>4793.1</w:t>
      </w:r>
      <w:r>
        <w:rPr>
          <w:spacing w:val="3"/>
          <w:position w:val="-2"/>
        </w:rPr>
        <w:t xml:space="preserve">   </w:t>
      </w:r>
      <w:r>
        <w:rPr>
          <w:spacing w:val="18"/>
        </w:rPr>
        <w:t>测量</w:t>
      </w:r>
      <w:r>
        <w:rPr>
          <w:spacing w:val="-21"/>
        </w:rPr>
        <w:t xml:space="preserve"> </w:t>
      </w:r>
      <w:r>
        <w:rPr>
          <w:spacing w:val="18"/>
          <w:position w:val="1"/>
        </w:rPr>
        <w:t>、</w:t>
      </w:r>
      <w:r>
        <w:rPr>
          <w:spacing w:val="18"/>
        </w:rPr>
        <w:t>控制和实验室用电气设备的安全要求   第</w:t>
      </w:r>
      <w:r>
        <w:rPr>
          <w:spacing w:val="25"/>
        </w:rPr>
        <w:t xml:space="preserve"> </w:t>
      </w:r>
      <w:r>
        <w:rPr>
          <w:spacing w:val="18"/>
        </w:rPr>
        <w:t>1部分</w:t>
      </w:r>
      <w:r>
        <w:rPr>
          <w:spacing w:val="-8"/>
        </w:rPr>
        <w:t xml:space="preserve"> </w:t>
      </w:r>
      <w:r>
        <w:rPr>
          <w:spacing w:val="18"/>
          <w:position w:val="1"/>
        </w:rPr>
        <w:t xml:space="preserve">:  </w:t>
      </w:r>
      <w:r>
        <w:rPr>
          <w:spacing w:val="17"/>
        </w:rPr>
        <w:t>通用要求</w:t>
      </w:r>
    </w:p>
    <w:p>
      <w:pPr>
        <w:pStyle w:val="BodyText"/>
        <w:spacing w:before="56" w:line="181" w:lineRule="auto"/>
        <w:ind w:right="13"/>
        <w:jc w:val="right"/>
      </w:pPr>
      <w:r>
        <w:rPr>
          <w:spacing w:val="25"/>
        </w:rPr>
        <w:t>凡是注日期的引用文件</w:t>
      </w:r>
      <w:r>
        <w:rPr>
          <w:spacing w:val="-8"/>
        </w:rPr>
        <w:t xml:space="preserve"> </w:t>
      </w:r>
      <w:r>
        <w:rPr>
          <w:spacing w:val="25"/>
        </w:rPr>
        <w:t>,</w:t>
      </w:r>
      <w:r>
        <w:rPr>
          <w:spacing w:val="6"/>
        </w:rPr>
        <w:t xml:space="preserve">  </w:t>
      </w:r>
      <w:r>
        <w:rPr>
          <w:spacing w:val="25"/>
        </w:rPr>
        <w:t>仅注日期的版本适用于本规程</w:t>
      </w:r>
      <w:r>
        <w:rPr>
          <w:spacing w:val="-12"/>
        </w:rPr>
        <w:t xml:space="preserve"> </w:t>
      </w:r>
      <w:r>
        <w:rPr>
          <w:spacing w:val="25"/>
        </w:rPr>
        <w:t>;</w:t>
      </w:r>
      <w:r>
        <w:rPr>
          <w:spacing w:val="8"/>
        </w:rPr>
        <w:t xml:space="preserve">  </w:t>
      </w:r>
      <w:r>
        <w:rPr>
          <w:spacing w:val="25"/>
        </w:rPr>
        <w:t>凡是不注日期的引用文</w:t>
      </w:r>
    </w:p>
    <w:p>
      <w:pPr>
        <w:pStyle w:val="BodyText"/>
        <w:spacing w:before="77" w:line="547" w:lineRule="exact"/>
        <w:ind w:left="12"/>
      </w:pPr>
      <w:r>
        <w:rPr>
          <w:spacing w:val="16"/>
          <w:position w:val="26"/>
        </w:rPr>
        <w:t>件</w:t>
      </w:r>
      <w:r>
        <w:rPr>
          <w:spacing w:val="4"/>
          <w:position w:val="26"/>
        </w:rPr>
        <w:t xml:space="preserve"> </w:t>
      </w:r>
      <w:r>
        <w:rPr>
          <w:spacing w:val="16"/>
          <w:position w:val="26"/>
        </w:rPr>
        <w:t>,</w:t>
      </w:r>
      <w:r>
        <w:rPr>
          <w:spacing w:val="1"/>
          <w:position w:val="26"/>
        </w:rPr>
        <w:t xml:space="preserve">  </w:t>
      </w:r>
      <w:r>
        <w:rPr>
          <w:spacing w:val="16"/>
          <w:position w:val="26"/>
        </w:rPr>
        <w:t>其最新版本  (包括所有的修改单)  适用于本规程</w:t>
      </w:r>
      <w:r>
        <w:rPr>
          <w:spacing w:val="-30"/>
          <w:position w:val="26"/>
        </w:rPr>
        <w:t xml:space="preserve"> </w:t>
      </w:r>
      <w:r>
        <w:rPr>
          <w:spacing w:val="16"/>
          <w:position w:val="26"/>
        </w:rPr>
        <w:t>。</w:t>
      </w:r>
    </w:p>
    <w:p>
      <w:pPr>
        <w:pStyle w:val="BodyText"/>
        <w:spacing w:line="192" w:lineRule="auto"/>
        <w:ind w:left="10"/>
        <w:rPr>
          <w:rFonts w:ascii="SimHei" w:eastAsia="SimHei" w:hAnsi="SimHei" w:cs="SimHei"/>
        </w:rPr>
      </w:pPr>
      <w:r>
        <w:rPr>
          <w:spacing w:val="18"/>
          <w:position w:val="-2"/>
        </w:rPr>
        <w:t>3</w:t>
      </w:r>
      <w:r>
        <w:rPr>
          <w:spacing w:val="5"/>
          <w:position w:val="-2"/>
        </w:rPr>
        <w:t xml:space="preserve">   </w:t>
      </w:r>
      <w:r>
        <w:rPr>
          <w:rFonts w:ascii="SimHei" w:eastAsia="SimHei" w:hAnsi="SimHei" w:cs="SimHei"/>
          <w:spacing w:val="18"/>
        </w:rPr>
        <w:t>术语和计量单位</w:t>
      </w:r>
    </w:p>
    <w:p>
      <w:pPr>
        <w:pStyle w:val="BodyText"/>
        <w:spacing w:before="240" w:line="158" w:lineRule="auto"/>
        <w:ind w:left="16"/>
      </w:pPr>
      <w:r>
        <w:rPr>
          <w:spacing w:val="25"/>
        </w:rPr>
        <w:t>3.1</w:t>
      </w:r>
      <w:r>
        <w:rPr>
          <w:spacing w:val="4"/>
        </w:rPr>
        <w:t xml:space="preserve">   </w:t>
      </w:r>
      <w:r>
        <w:rPr>
          <w:spacing w:val="25"/>
          <w:position w:val="2"/>
        </w:rPr>
        <w:t>泄漏电流</w:t>
      </w:r>
      <w:r>
        <w:rPr>
          <w:spacing w:val="1"/>
          <w:position w:val="2"/>
        </w:rPr>
        <w:t xml:space="preserve">    </w:t>
      </w:r>
      <w:r>
        <w:t>leakage</w:t>
      </w:r>
      <w:r>
        <w:rPr>
          <w:spacing w:val="-33"/>
        </w:rPr>
        <w:t xml:space="preserve"> </w:t>
      </w:r>
      <w:r>
        <w:t>current</w:t>
      </w:r>
    </w:p>
    <w:p>
      <w:pPr>
        <w:pStyle w:val="BodyText"/>
        <w:spacing w:before="88" w:line="227" w:lineRule="auto"/>
        <w:ind w:left="495"/>
      </w:pPr>
      <w:r>
        <w:rPr>
          <w:spacing w:val="19"/>
        </w:rPr>
        <w:t>耐压仪的输出电压通过绝缘或分布参数阻抗</w:t>
      </w:r>
      <w:r>
        <w:rPr>
          <w:spacing w:val="18"/>
        </w:rPr>
        <w:t>产生的电流</w:t>
      </w:r>
      <w:r>
        <w:rPr>
          <w:spacing w:val="-30"/>
        </w:rPr>
        <w:t xml:space="preserve"> </w:t>
      </w:r>
      <w:r>
        <w:rPr>
          <w:spacing w:val="18"/>
        </w:rPr>
        <w:t>。</w:t>
      </w:r>
    </w:p>
    <w:p>
      <w:pPr>
        <w:pStyle w:val="BodyText"/>
        <w:spacing w:before="1" w:line="204" w:lineRule="auto"/>
        <w:ind w:left="440"/>
        <w:rPr>
          <w:sz w:val="19"/>
          <w:szCs w:val="19"/>
        </w:rPr>
      </w:pPr>
      <w:r>
        <w:rPr>
          <w:spacing w:val="14"/>
          <w:sz w:val="19"/>
          <w:szCs w:val="19"/>
        </w:rPr>
        <w:t>注</w:t>
      </w:r>
      <w:r>
        <w:rPr>
          <w:spacing w:val="-3"/>
          <w:sz w:val="19"/>
          <w:szCs w:val="19"/>
        </w:rPr>
        <w:t xml:space="preserve"> </w:t>
      </w:r>
      <w:r>
        <w:rPr>
          <w:spacing w:val="14"/>
          <w:sz w:val="19"/>
          <w:szCs w:val="19"/>
        </w:rPr>
        <w:t>:  有部分耐压仪可显示泄漏电流数值</w:t>
      </w:r>
      <w:r>
        <w:rPr>
          <w:spacing w:val="-25"/>
          <w:sz w:val="19"/>
          <w:szCs w:val="19"/>
        </w:rPr>
        <w:t xml:space="preserve"> </w:t>
      </w:r>
      <w:r>
        <w:rPr>
          <w:spacing w:val="14"/>
          <w:sz w:val="19"/>
          <w:szCs w:val="19"/>
        </w:rPr>
        <w:t>。</w:t>
      </w:r>
    </w:p>
    <w:p>
      <w:pPr>
        <w:pStyle w:val="BodyText"/>
        <w:spacing w:before="61" w:line="161" w:lineRule="auto"/>
        <w:ind w:left="16"/>
      </w:pPr>
      <w:r>
        <w:rPr>
          <w:spacing w:val="23"/>
          <w:position w:val="-1"/>
        </w:rPr>
        <w:t>3.2</w:t>
      </w:r>
      <w:r>
        <w:rPr>
          <w:spacing w:val="4"/>
          <w:position w:val="-1"/>
        </w:rPr>
        <w:t xml:space="preserve">   </w:t>
      </w:r>
      <w:r>
        <w:rPr>
          <w:spacing w:val="23"/>
          <w:position w:val="1"/>
        </w:rPr>
        <w:t>击穿报警预置电流</w:t>
      </w:r>
      <w:r>
        <w:rPr>
          <w:position w:val="1"/>
        </w:rPr>
        <w:t xml:space="preserve">    </w:t>
      </w:r>
      <w:r>
        <w:rPr>
          <w:position w:val="-1"/>
        </w:rPr>
        <w:t>breakdown</w:t>
      </w:r>
      <w:r>
        <w:rPr>
          <w:spacing w:val="-22"/>
          <w:position w:val="-1"/>
        </w:rPr>
        <w:t xml:space="preserve"> </w:t>
      </w:r>
      <w:r>
        <w:rPr>
          <w:position w:val="-1"/>
        </w:rPr>
        <w:t>warning</w:t>
      </w:r>
      <w:r>
        <w:rPr>
          <w:spacing w:val="-19"/>
          <w:position w:val="-1"/>
        </w:rPr>
        <w:t xml:space="preserve"> </w:t>
      </w:r>
      <w:r>
        <w:rPr>
          <w:position w:val="-1"/>
        </w:rPr>
        <w:t>current</w:t>
      </w:r>
    </w:p>
    <w:p>
      <w:pPr>
        <w:pStyle w:val="BodyText"/>
        <w:spacing w:before="87" w:line="206" w:lineRule="auto"/>
        <w:ind w:left="32" w:right="14" w:firstLine="462"/>
      </w:pPr>
      <w:r>
        <w:rPr>
          <w:spacing w:val="17"/>
        </w:rPr>
        <w:t>在耐压仪上设置的泄漏电流阈值</w:t>
      </w:r>
      <w:r>
        <w:rPr>
          <w:spacing w:val="-8"/>
        </w:rPr>
        <w:t xml:space="preserve"> </w:t>
      </w:r>
      <w:r>
        <w:rPr>
          <w:spacing w:val="17"/>
        </w:rPr>
        <w:t>,  当泄漏电流大于该值时</w:t>
      </w:r>
      <w:r>
        <w:rPr>
          <w:spacing w:val="-11"/>
        </w:rPr>
        <w:t xml:space="preserve"> </w:t>
      </w:r>
      <w:r>
        <w:rPr>
          <w:spacing w:val="17"/>
        </w:rPr>
        <w:t>,  耐压仪将自动切断输出</w:t>
      </w:r>
      <w:r>
        <w:t xml:space="preserve"> </w:t>
      </w:r>
      <w:r>
        <w:rPr>
          <w:spacing w:val="14"/>
        </w:rPr>
        <w:t>电压并发出报警信号</w:t>
      </w:r>
      <w:r>
        <w:rPr>
          <w:spacing w:val="-29"/>
        </w:rPr>
        <w:t xml:space="preserve"> </w:t>
      </w:r>
      <w:r>
        <w:rPr>
          <w:spacing w:val="14"/>
        </w:rPr>
        <w:t>。</w:t>
      </w:r>
    </w:p>
    <w:p>
      <w:pPr>
        <w:pStyle w:val="BodyText"/>
        <w:spacing w:before="77" w:line="161" w:lineRule="auto"/>
        <w:ind w:left="16"/>
      </w:pPr>
      <w:r>
        <w:rPr>
          <w:spacing w:val="14"/>
          <w:position w:val="-1"/>
        </w:rPr>
        <w:t>3.3</w:t>
      </w:r>
      <w:r>
        <w:rPr>
          <w:spacing w:val="9"/>
          <w:position w:val="-1"/>
        </w:rPr>
        <w:t xml:space="preserve">   </w:t>
      </w:r>
      <w:r>
        <w:rPr>
          <w:spacing w:val="14"/>
          <w:position w:val="1"/>
        </w:rPr>
        <w:t>输出电压的持续  (保持)</w:t>
      </w:r>
      <w:r>
        <w:rPr>
          <w:spacing w:val="17"/>
          <w:position w:val="1"/>
        </w:rPr>
        <w:t xml:space="preserve">  </w:t>
      </w:r>
      <w:r>
        <w:rPr>
          <w:spacing w:val="14"/>
          <w:position w:val="1"/>
        </w:rPr>
        <w:t xml:space="preserve">时间    </w:t>
      </w:r>
      <w:r>
        <w:rPr>
          <w:position w:val="-1"/>
        </w:rPr>
        <w:t>voltage</w:t>
      </w:r>
      <w:r>
        <w:rPr>
          <w:spacing w:val="-35"/>
          <w:position w:val="-1"/>
        </w:rPr>
        <w:t xml:space="preserve"> </w:t>
      </w:r>
      <w:r>
        <w:rPr>
          <w:position w:val="-1"/>
        </w:rPr>
        <w:t>duration</w:t>
      </w:r>
    </w:p>
    <w:p>
      <w:pPr>
        <w:pStyle w:val="BodyText"/>
        <w:spacing w:before="87" w:line="196" w:lineRule="auto"/>
        <w:ind w:left="16" w:right="770" w:firstLine="479"/>
      </w:pPr>
      <w:r>
        <w:rPr>
          <w:spacing w:val="17"/>
        </w:rPr>
        <w:t>耐压仪输出电压在稳定阶段所经历的时间</w:t>
      </w:r>
      <w:r>
        <w:rPr>
          <w:spacing w:val="-8"/>
        </w:rPr>
        <w:t xml:space="preserve"> </w:t>
      </w:r>
      <w:r>
        <w:rPr>
          <w:spacing w:val="17"/>
        </w:rPr>
        <w:t>,</w:t>
      </w:r>
      <w:r>
        <w:rPr>
          <w:spacing w:val="2"/>
        </w:rPr>
        <w:t xml:space="preserve">  </w:t>
      </w:r>
      <w:r>
        <w:rPr>
          <w:spacing w:val="17"/>
        </w:rPr>
        <w:t>不包括电压上升和下降的时间</w:t>
      </w:r>
      <w:r>
        <w:rPr>
          <w:spacing w:val="-30"/>
        </w:rPr>
        <w:t xml:space="preserve"> </w:t>
      </w:r>
      <w:r>
        <w:rPr>
          <w:spacing w:val="17"/>
        </w:rPr>
        <w:t>。</w:t>
      </w:r>
      <w:r>
        <w:t xml:space="preserve"> </w:t>
      </w:r>
      <w:r>
        <w:rPr>
          <w:spacing w:val="28"/>
        </w:rPr>
        <w:t>3.4</w:t>
      </w:r>
      <w:r>
        <w:rPr>
          <w:spacing w:val="2"/>
        </w:rPr>
        <w:t xml:space="preserve">   </w:t>
      </w:r>
      <w:r>
        <w:rPr>
          <w:spacing w:val="28"/>
          <w:position w:val="2"/>
        </w:rPr>
        <w:t>标称容量</w:t>
      </w:r>
      <w:r>
        <w:rPr>
          <w:position w:val="2"/>
        </w:rPr>
        <w:t xml:space="preserve">    </w:t>
      </w:r>
      <w:r>
        <w:t>nominalcapacity</w:t>
      </w:r>
    </w:p>
    <w:p>
      <w:pPr>
        <w:pStyle w:val="BodyText"/>
        <w:spacing w:before="86" w:line="554" w:lineRule="exact"/>
        <w:ind w:left="495"/>
      </w:pPr>
      <w:r>
        <w:rPr>
          <w:spacing w:val="20"/>
          <w:position w:val="26"/>
        </w:rPr>
        <w:t>耐压仪的电压最大量程满度值</w:t>
      </w:r>
      <w:r>
        <w:rPr>
          <w:spacing w:val="-21"/>
          <w:position w:val="26"/>
        </w:rPr>
        <w:t xml:space="preserve"> </w:t>
      </w:r>
      <w:r>
        <w:rPr>
          <w:position w:val="26"/>
        </w:rPr>
        <w:t>U</w:t>
      </w:r>
      <w:r>
        <w:rPr>
          <w:position w:val="22"/>
          <w:sz w:val="12"/>
          <w:szCs w:val="12"/>
        </w:rPr>
        <w:t>H</w:t>
      </w:r>
      <w:r>
        <w:rPr>
          <w:spacing w:val="20"/>
          <w:position w:val="22"/>
          <w:sz w:val="12"/>
          <w:szCs w:val="12"/>
        </w:rPr>
        <w:t xml:space="preserve">  </w:t>
      </w:r>
      <w:r>
        <w:rPr>
          <w:spacing w:val="20"/>
          <w:position w:val="26"/>
        </w:rPr>
        <w:t xml:space="preserve">与最大击穿报警电流 </w:t>
      </w:r>
      <w:r>
        <w:rPr>
          <w:position w:val="26"/>
        </w:rPr>
        <w:t>I</w:t>
      </w:r>
      <w:r>
        <w:rPr>
          <w:position w:val="22"/>
          <w:sz w:val="12"/>
          <w:szCs w:val="12"/>
        </w:rPr>
        <w:t>H</w:t>
      </w:r>
      <w:r>
        <w:rPr>
          <w:spacing w:val="20"/>
          <w:position w:val="22"/>
          <w:sz w:val="12"/>
          <w:szCs w:val="12"/>
        </w:rPr>
        <w:t xml:space="preserve">   </w:t>
      </w:r>
      <w:r>
        <w:rPr>
          <w:spacing w:val="20"/>
          <w:position w:val="26"/>
        </w:rPr>
        <w:t>的乘积</w:t>
      </w:r>
      <w:r>
        <w:rPr>
          <w:spacing w:val="-14"/>
          <w:position w:val="26"/>
        </w:rPr>
        <w:t xml:space="preserve"> </w:t>
      </w:r>
      <w:r>
        <w:rPr>
          <w:spacing w:val="20"/>
          <w:position w:val="27"/>
        </w:rPr>
        <w:t xml:space="preserve">,  </w:t>
      </w:r>
      <w:r>
        <w:rPr>
          <w:spacing w:val="19"/>
          <w:position w:val="26"/>
        </w:rPr>
        <w:t xml:space="preserve">用 </w:t>
      </w:r>
      <w:r>
        <w:rPr>
          <w:position w:val="26"/>
        </w:rPr>
        <w:t>P</w:t>
      </w:r>
      <w:r>
        <w:rPr>
          <w:position w:val="22"/>
          <w:sz w:val="12"/>
          <w:szCs w:val="12"/>
        </w:rPr>
        <w:t>H</w:t>
      </w:r>
      <w:r>
        <w:rPr>
          <w:spacing w:val="-8"/>
          <w:position w:val="22"/>
          <w:sz w:val="12"/>
          <w:szCs w:val="12"/>
        </w:rPr>
        <w:t xml:space="preserve"> </w:t>
      </w:r>
      <w:r>
        <w:rPr>
          <w:spacing w:val="19"/>
          <w:position w:val="26"/>
        </w:rPr>
        <w:t>表示</w:t>
      </w:r>
      <w:r>
        <w:rPr>
          <w:spacing w:val="-30"/>
          <w:position w:val="26"/>
        </w:rPr>
        <w:t xml:space="preserve"> </w:t>
      </w:r>
      <w:r>
        <w:rPr>
          <w:spacing w:val="19"/>
          <w:position w:val="27"/>
        </w:rPr>
        <w:t>。</w:t>
      </w:r>
    </w:p>
    <w:p>
      <w:pPr>
        <w:pStyle w:val="BodyText"/>
        <w:spacing w:line="188" w:lineRule="auto"/>
        <w:ind w:left="10"/>
        <w:rPr>
          <w:rFonts w:ascii="SimHei" w:eastAsia="SimHei" w:hAnsi="SimHei" w:cs="SimHei"/>
        </w:rPr>
        <w:sectPr>
          <w:headerReference w:type="default" r:id="rId4"/>
          <w:footerReference w:type="default" r:id="rId5"/>
          <w:pgSz w:w="11906" w:h="16838"/>
          <w:pgMar w:top="1506" w:right="1376" w:bottom="1356" w:left="1380" w:header="1208" w:footer="1133" w:gutter="0"/>
          <w:cols w:space="708"/>
        </w:sectPr>
      </w:pPr>
      <w:r>
        <w:rPr>
          <w:spacing w:val="15"/>
          <w:position w:val="-2"/>
        </w:rPr>
        <w:t>4</w:t>
      </w:r>
      <w:r>
        <w:rPr>
          <w:spacing w:val="4"/>
          <w:position w:val="-2"/>
        </w:rPr>
        <w:t xml:space="preserve">   </w:t>
      </w:r>
      <w:r>
        <w:rPr>
          <w:rFonts w:ascii="SimHei" w:eastAsia="SimHei" w:hAnsi="SimHei" w:cs="SimHei"/>
          <w:spacing w:val="15"/>
        </w:rPr>
        <w:t>概述</w:t>
      </w:r>
    </w:p>
    <w:p>
      <w:pPr>
        <w:pStyle w:val="BodyText"/>
        <w:spacing w:before="228" w:line="210" w:lineRule="auto"/>
        <w:ind w:left="30" w:right="14" w:firstLine="465"/>
      </w:pPr>
      <w:r>
        <w:rPr>
          <w:spacing w:val="19"/>
        </w:rPr>
        <w:t>耐压仪是用于对各种电气设备</w:t>
      </w:r>
      <w:r>
        <w:rPr>
          <w:spacing w:val="-20"/>
        </w:rPr>
        <w:t xml:space="preserve"> </w:t>
      </w:r>
      <w:r>
        <w:rPr>
          <w:spacing w:val="19"/>
        </w:rPr>
        <w:t>、绝缘材料和绝缘结构等</w:t>
      </w:r>
      <w:r>
        <w:rPr>
          <w:spacing w:val="18"/>
        </w:rPr>
        <w:t>的抗电性能进行检测和试验</w:t>
      </w:r>
      <w:r>
        <w:t xml:space="preserve"> </w:t>
      </w:r>
      <w:r>
        <w:rPr>
          <w:spacing w:val="5"/>
        </w:rPr>
        <w:t>的仪器</w:t>
      </w:r>
      <w:r>
        <w:rPr>
          <w:spacing w:val="-31"/>
        </w:rPr>
        <w:t xml:space="preserve"> </w:t>
      </w:r>
      <w:r>
        <w:rPr>
          <w:spacing w:val="5"/>
        </w:rPr>
        <w:t>。</w:t>
      </w:r>
    </w:p>
    <w:p>
      <w:pPr>
        <w:pStyle w:val="BodyText"/>
        <w:spacing w:before="73" w:line="214" w:lineRule="auto"/>
        <w:ind w:left="13" w:right="14" w:firstLine="482"/>
      </w:pPr>
      <w:r>
        <w:rPr>
          <w:spacing w:val="19"/>
        </w:rPr>
        <w:t>耐压仪根据显示方式可分为指针式和数字式</w:t>
      </w:r>
      <w:r>
        <w:rPr>
          <w:spacing w:val="-1"/>
        </w:rPr>
        <w:t xml:space="preserve"> </w:t>
      </w:r>
      <w:r>
        <w:rPr>
          <w:spacing w:val="19"/>
        </w:rPr>
        <w:t>,</w:t>
      </w:r>
      <w:r>
        <w:rPr>
          <w:spacing w:val="3"/>
        </w:rPr>
        <w:t xml:space="preserve">  </w:t>
      </w:r>
      <w:r>
        <w:rPr>
          <w:spacing w:val="19"/>
        </w:rPr>
        <w:t>根据输出电压的产生和调节方式可分</w:t>
      </w:r>
      <w:r>
        <w:t xml:space="preserve"> </w:t>
      </w:r>
      <w:r>
        <w:rPr>
          <w:spacing w:val="19"/>
        </w:rPr>
        <w:t>为自耦调压式和程控稳压式</w:t>
      </w:r>
      <w:r>
        <w:rPr>
          <w:spacing w:val="3"/>
        </w:rPr>
        <w:t xml:space="preserve"> </w:t>
      </w:r>
      <w:r>
        <w:rPr>
          <w:spacing w:val="19"/>
        </w:rPr>
        <w:t>,</w:t>
      </w:r>
      <w:r>
        <w:rPr>
          <w:spacing w:val="2"/>
        </w:rPr>
        <w:t xml:space="preserve">  </w:t>
      </w:r>
      <w:r>
        <w:rPr>
          <w:spacing w:val="19"/>
        </w:rPr>
        <w:t>根据击穿电流报警方式可分为基于电压比较器的硬件超限</w:t>
      </w:r>
      <w:r>
        <w:rPr>
          <w:spacing w:val="1"/>
        </w:rPr>
        <w:t xml:space="preserve"> </w:t>
      </w:r>
      <w:r>
        <w:rPr>
          <w:spacing w:val="18"/>
        </w:rPr>
        <w:t>报警和基于微控制器的软件超限报警</w:t>
      </w:r>
      <w:r>
        <w:rPr>
          <w:spacing w:val="-31"/>
        </w:rPr>
        <w:t xml:space="preserve"> </w:t>
      </w:r>
      <w:r>
        <w:rPr>
          <w:spacing w:val="18"/>
        </w:rPr>
        <w:t>。</w:t>
      </w:r>
    </w:p>
    <w:p>
      <w:pPr>
        <w:pStyle w:val="BodyText"/>
        <w:spacing w:before="74" w:line="204" w:lineRule="auto"/>
        <w:ind w:left="12" w:firstLine="523"/>
      </w:pPr>
      <w:r>
        <w:rPr>
          <w:spacing w:val="7"/>
        </w:rPr>
        <w:t>自耦调压式耐压仪通过旋钮调整自耦变压器的变比</w:t>
      </w:r>
      <w:r>
        <w:rPr>
          <w:spacing w:val="-22"/>
        </w:rPr>
        <w:t xml:space="preserve"> </w:t>
      </w:r>
      <w:r>
        <w:rPr>
          <w:spacing w:val="7"/>
        </w:rPr>
        <w:t>,</w:t>
      </w:r>
      <w:r>
        <w:rPr>
          <w:spacing w:val="58"/>
        </w:rPr>
        <w:t xml:space="preserve"> </w:t>
      </w:r>
      <w:r>
        <w:rPr>
          <w:spacing w:val="7"/>
        </w:rPr>
        <w:t>改变升压变</w:t>
      </w:r>
      <w:r>
        <w:rPr>
          <w:spacing w:val="6"/>
        </w:rPr>
        <w:t>压器的输入电压</w:t>
      </w:r>
      <w:r>
        <w:rPr>
          <w:spacing w:val="-24"/>
        </w:rPr>
        <w:t xml:space="preserve"> </w:t>
      </w:r>
      <w:r>
        <w:rPr>
          <w:spacing w:val="6"/>
        </w:rPr>
        <w:t>,</w:t>
      </w:r>
      <w:r>
        <w:rPr>
          <w:spacing w:val="57"/>
        </w:rPr>
        <w:t xml:space="preserve"> </w:t>
      </w:r>
      <w:r>
        <w:rPr>
          <w:spacing w:val="6"/>
        </w:rPr>
        <w:t>从而</w:t>
      </w:r>
      <w:r>
        <w:t xml:space="preserve"> </w:t>
      </w:r>
      <w:r>
        <w:rPr>
          <w:spacing w:val="7"/>
        </w:rPr>
        <w:t>调整输出电压</w:t>
      </w:r>
      <w:r>
        <w:rPr>
          <w:spacing w:val="-24"/>
        </w:rPr>
        <w:t xml:space="preserve"> </w:t>
      </w:r>
      <w:r>
        <w:rPr>
          <w:spacing w:val="7"/>
        </w:rPr>
        <w:t>。程控稳压式耐压仪通过微控制器  (单片机)  控制产生正弦波信号</w:t>
      </w:r>
      <w:r>
        <w:rPr>
          <w:spacing w:val="-24"/>
        </w:rPr>
        <w:t xml:space="preserve"> </w:t>
      </w:r>
      <w:r>
        <w:rPr>
          <w:spacing w:val="7"/>
        </w:rPr>
        <w:t>,  再经过功</w:t>
      </w:r>
    </w:p>
    <w:p>
      <w:pPr>
        <w:spacing w:line="204" w:lineRule="auto"/>
        <w:sectPr>
          <w:headerReference w:type="default" r:id="rId6"/>
          <w:footerReference w:type="default" r:id="rId7"/>
          <w:type w:val="nextPage"/>
          <w:pgSz w:w="11906" w:h="16838"/>
          <w:pgMar w:top="1506" w:right="1376" w:bottom="1356" w:left="1380" w:header="1208" w:footer="1133" w:gutter="0"/>
          <w:pgNumType w:start="2"/>
          <w:cols w:space="708"/>
          <w:titlePg w:val="0"/>
        </w:sectPr>
      </w:pPr>
    </w:p>
    <w:p>
      <w:pPr>
        <w:pStyle w:val="BodyText"/>
        <w:spacing w:before="233" w:line="183" w:lineRule="auto"/>
        <w:ind w:left="19"/>
      </w:pPr>
      <w:r>
        <w:rPr>
          <w:spacing w:val="7"/>
        </w:rPr>
        <w:t>率放大电路进行放大升压</w:t>
      </w:r>
      <w:r>
        <w:rPr>
          <w:spacing w:val="-8"/>
        </w:rPr>
        <w:t xml:space="preserve"> </w:t>
      </w:r>
      <w:r>
        <w:rPr>
          <w:spacing w:val="7"/>
        </w:rPr>
        <w:t>,</w:t>
      </w:r>
      <w:r>
        <w:rPr>
          <w:spacing w:val="56"/>
        </w:rPr>
        <w:t xml:space="preserve"> </w:t>
      </w:r>
      <w:r>
        <w:rPr>
          <w:spacing w:val="7"/>
        </w:rPr>
        <w:t>通过软件修正和反馈补偿方式</w:t>
      </w:r>
      <w:r>
        <w:rPr>
          <w:spacing w:val="-23"/>
        </w:rPr>
        <w:t xml:space="preserve"> </w:t>
      </w:r>
      <w:r>
        <w:rPr>
          <w:spacing w:val="7"/>
        </w:rPr>
        <w:t>,</w:t>
      </w:r>
      <w:r>
        <w:rPr>
          <w:spacing w:val="55"/>
        </w:rPr>
        <w:t xml:space="preserve"> </w:t>
      </w:r>
      <w:r>
        <w:rPr>
          <w:spacing w:val="7"/>
        </w:rPr>
        <w:t>使输出电压保持稳定。</w:t>
      </w:r>
    </w:p>
    <w:p>
      <w:pPr>
        <w:pStyle w:val="BodyText"/>
        <w:spacing w:before="80" w:line="216" w:lineRule="auto"/>
        <w:ind w:left="25" w:right="90" w:firstLine="474"/>
        <w:jc w:val="both"/>
      </w:pPr>
      <w:r>
        <w:rPr>
          <w:spacing w:val="7"/>
        </w:rPr>
        <w:t>基于电压比较器实现击穿报</w:t>
      </w:r>
      <w:r>
        <w:rPr>
          <w:spacing w:val="-33"/>
        </w:rPr>
        <w:t xml:space="preserve"> </w:t>
      </w:r>
      <w:r>
        <w:rPr>
          <w:spacing w:val="7"/>
        </w:rPr>
        <w:t>警</w:t>
      </w:r>
      <w:r>
        <w:rPr>
          <w:spacing w:val="-27"/>
        </w:rPr>
        <w:t xml:space="preserve"> </w:t>
      </w:r>
      <w:r>
        <w:rPr>
          <w:spacing w:val="7"/>
        </w:rPr>
        <w:t>功</w:t>
      </w:r>
      <w:r>
        <w:rPr>
          <w:spacing w:val="-27"/>
        </w:rPr>
        <w:t xml:space="preserve"> </w:t>
      </w:r>
      <w:r>
        <w:rPr>
          <w:spacing w:val="7"/>
        </w:rPr>
        <w:t>能</w:t>
      </w:r>
      <w:r>
        <w:rPr>
          <w:spacing w:val="-13"/>
        </w:rPr>
        <w:t xml:space="preserve"> </w:t>
      </w:r>
      <w:r>
        <w:rPr>
          <w:spacing w:val="7"/>
        </w:rPr>
        <w:t>的</w:t>
      </w:r>
      <w:r>
        <w:rPr>
          <w:spacing w:val="-29"/>
        </w:rPr>
        <w:t xml:space="preserve"> </w:t>
      </w:r>
      <w:r>
        <w:rPr>
          <w:spacing w:val="7"/>
        </w:rPr>
        <w:t>耐</w:t>
      </w:r>
      <w:r>
        <w:rPr>
          <w:spacing w:val="-31"/>
        </w:rPr>
        <w:t xml:space="preserve"> </w:t>
      </w:r>
      <w:r>
        <w:rPr>
          <w:spacing w:val="7"/>
        </w:rPr>
        <w:t>压</w:t>
      </w:r>
      <w:r>
        <w:rPr>
          <w:spacing w:val="-31"/>
        </w:rPr>
        <w:t xml:space="preserve"> </w:t>
      </w:r>
      <w:r>
        <w:rPr>
          <w:spacing w:val="7"/>
        </w:rPr>
        <w:t>仪</w:t>
      </w:r>
      <w:r>
        <w:rPr>
          <w:spacing w:val="-10"/>
        </w:rPr>
        <w:t xml:space="preserve"> </w:t>
      </w:r>
      <w:r>
        <w:rPr>
          <w:spacing w:val="7"/>
        </w:rPr>
        <w:t>,  通</w:t>
      </w:r>
      <w:r>
        <w:rPr>
          <w:spacing w:val="-30"/>
        </w:rPr>
        <w:t xml:space="preserve"> </w:t>
      </w:r>
      <w:r>
        <w:rPr>
          <w:spacing w:val="7"/>
        </w:rPr>
        <w:t>过</w:t>
      </w:r>
      <w:r>
        <w:rPr>
          <w:spacing w:val="-32"/>
        </w:rPr>
        <w:t xml:space="preserve"> </w:t>
      </w:r>
      <w:r>
        <w:rPr>
          <w:spacing w:val="7"/>
        </w:rPr>
        <w:t>按</w:t>
      </w:r>
      <w:r>
        <w:rPr>
          <w:spacing w:val="-32"/>
        </w:rPr>
        <w:t xml:space="preserve"> </w:t>
      </w:r>
      <w:r>
        <w:rPr>
          <w:spacing w:val="7"/>
        </w:rPr>
        <w:t>钮  (定</w:t>
      </w:r>
      <w:r>
        <w:rPr>
          <w:spacing w:val="-29"/>
        </w:rPr>
        <w:t xml:space="preserve"> </w:t>
      </w:r>
      <w:r>
        <w:rPr>
          <w:spacing w:val="7"/>
        </w:rPr>
        <w:t>点</w:t>
      </w:r>
      <w:r>
        <w:rPr>
          <w:spacing w:val="-11"/>
        </w:rPr>
        <w:t xml:space="preserve"> </w:t>
      </w:r>
      <w:r>
        <w:rPr>
          <w:spacing w:val="7"/>
        </w:rPr>
        <w:t>电</w:t>
      </w:r>
      <w:r>
        <w:rPr>
          <w:spacing w:val="-26"/>
        </w:rPr>
        <w:t xml:space="preserve"> </w:t>
      </w:r>
      <w:r>
        <w:rPr>
          <w:spacing w:val="7"/>
        </w:rPr>
        <w:t>流)</w:t>
      </w:r>
      <w:r>
        <w:rPr>
          <w:spacing w:val="17"/>
        </w:rPr>
        <w:t xml:space="preserve">  </w:t>
      </w:r>
      <w:r>
        <w:rPr>
          <w:spacing w:val="7"/>
        </w:rPr>
        <w:t>或</w:t>
      </w:r>
      <w:r>
        <w:rPr>
          <w:spacing w:val="-30"/>
        </w:rPr>
        <w:t xml:space="preserve"> </w:t>
      </w:r>
      <w:r>
        <w:rPr>
          <w:spacing w:val="6"/>
        </w:rPr>
        <w:t>者</w:t>
      </w:r>
      <w:r>
        <w:rPr>
          <w:spacing w:val="-11"/>
        </w:rPr>
        <w:t xml:space="preserve"> </w:t>
      </w:r>
      <w:r>
        <w:rPr>
          <w:spacing w:val="6"/>
        </w:rPr>
        <w:t>电</w:t>
      </w:r>
      <w:r>
        <w:rPr>
          <w:spacing w:val="-32"/>
        </w:rPr>
        <w:t xml:space="preserve"> </w:t>
      </w:r>
      <w:r>
        <w:rPr>
          <w:spacing w:val="6"/>
        </w:rPr>
        <w:t>位</w:t>
      </w:r>
      <w:r>
        <w:rPr>
          <w:spacing w:val="-31"/>
        </w:rPr>
        <w:t xml:space="preserve"> </w:t>
      </w:r>
      <w:r>
        <w:rPr>
          <w:spacing w:val="6"/>
        </w:rPr>
        <w:t>器</w:t>
      </w:r>
      <w:r>
        <w:t xml:space="preserve"> </w:t>
      </w:r>
      <w:r>
        <w:rPr>
          <w:spacing w:val="20"/>
        </w:rPr>
        <w:t>(可调)  来预置报警电流的阈值</w:t>
      </w:r>
      <w:r>
        <w:rPr>
          <w:spacing w:val="-6"/>
        </w:rPr>
        <w:t xml:space="preserve"> </w:t>
      </w:r>
      <w:r>
        <w:rPr>
          <w:spacing w:val="20"/>
        </w:rPr>
        <w:t>。基于微控制器实现击穿报警功能的耐压仪</w:t>
      </w:r>
      <w:r>
        <w:rPr>
          <w:spacing w:val="-10"/>
        </w:rPr>
        <w:t xml:space="preserve"> </w:t>
      </w:r>
      <w:r>
        <w:rPr>
          <w:spacing w:val="20"/>
        </w:rPr>
        <w:t>,  通过直接</w:t>
      </w:r>
      <w:r>
        <w:t xml:space="preserve"> </w:t>
      </w:r>
      <w:r>
        <w:rPr>
          <w:spacing w:val="17"/>
        </w:rPr>
        <w:t>编辑电流的数值来设置报警电流的阈值</w:t>
      </w:r>
      <w:r>
        <w:rPr>
          <w:spacing w:val="-15"/>
        </w:rPr>
        <w:t xml:space="preserve"> </w:t>
      </w:r>
      <w:r>
        <w:rPr>
          <w:spacing w:val="17"/>
        </w:rPr>
        <w:t>。</w:t>
      </w:r>
    </w:p>
    <w:p>
      <w:pPr>
        <w:pStyle w:val="BodyText"/>
        <w:spacing w:before="81" w:line="216" w:lineRule="auto"/>
        <w:ind w:left="19" w:firstLine="523"/>
        <w:jc w:val="both"/>
      </w:pPr>
      <w:r>
        <w:rPr>
          <w:spacing w:val="15"/>
        </w:rPr>
        <w:t>自耦调压式耐压仪主要由自耦调压器</w:t>
      </w:r>
      <w:r>
        <w:rPr>
          <w:spacing w:val="-16"/>
        </w:rPr>
        <w:t xml:space="preserve"> </w:t>
      </w:r>
      <w:r>
        <w:rPr>
          <w:spacing w:val="15"/>
        </w:rPr>
        <w:t>、调压机构</w:t>
      </w:r>
      <w:r>
        <w:rPr>
          <w:spacing w:val="-21"/>
        </w:rPr>
        <w:t xml:space="preserve"> </w:t>
      </w:r>
      <w:r>
        <w:rPr>
          <w:spacing w:val="15"/>
        </w:rPr>
        <w:t>、升压变压器</w:t>
      </w:r>
      <w:r>
        <w:rPr>
          <w:spacing w:val="-21"/>
        </w:rPr>
        <w:t xml:space="preserve"> </w:t>
      </w:r>
      <w:r>
        <w:rPr>
          <w:spacing w:val="15"/>
        </w:rPr>
        <w:t>、测量及显示模块等</w:t>
      </w:r>
      <w:r>
        <w:t xml:space="preserve">  </w:t>
      </w:r>
      <w:r>
        <w:rPr>
          <w:spacing w:val="18"/>
        </w:rPr>
        <w:t>部分组成</w:t>
      </w:r>
      <w:r>
        <w:rPr>
          <w:spacing w:val="-17"/>
        </w:rPr>
        <w:t xml:space="preserve"> </w:t>
      </w:r>
      <w:r>
        <w:rPr>
          <w:spacing w:val="18"/>
        </w:rPr>
        <w:t>。程控稳压式耐压仪主要由正弦波发生器</w:t>
      </w:r>
      <w:r>
        <w:rPr>
          <w:spacing w:val="-21"/>
        </w:rPr>
        <w:t xml:space="preserve"> </w:t>
      </w:r>
      <w:r>
        <w:rPr>
          <w:spacing w:val="18"/>
        </w:rPr>
        <w:t>、可程控功率放大器</w:t>
      </w:r>
      <w:r>
        <w:rPr>
          <w:spacing w:val="-21"/>
        </w:rPr>
        <w:t xml:space="preserve"> </w:t>
      </w:r>
      <w:r>
        <w:rPr>
          <w:spacing w:val="18"/>
        </w:rPr>
        <w:t>、升压变压器</w:t>
      </w:r>
      <w:r>
        <w:rPr>
          <w:spacing w:val="-34"/>
        </w:rPr>
        <w:t xml:space="preserve"> </w:t>
      </w:r>
      <w:r>
        <w:rPr>
          <w:spacing w:val="18"/>
        </w:rPr>
        <w:t>、</w:t>
      </w:r>
      <w:r>
        <w:t xml:space="preserve"> </w:t>
      </w:r>
      <w:r>
        <w:rPr>
          <w:spacing w:val="17"/>
        </w:rPr>
        <w:t>测量及显示模块等部分组成</w:t>
      </w:r>
      <w:r>
        <w:rPr>
          <w:spacing w:val="-28"/>
        </w:rPr>
        <w:t xml:space="preserve"> </w:t>
      </w:r>
      <w:r>
        <w:rPr>
          <w:spacing w:val="17"/>
        </w:rPr>
        <w:t>。</w:t>
      </w:r>
    </w:p>
    <w:p>
      <w:pPr>
        <w:pStyle w:val="BodyText"/>
        <w:spacing w:before="275" w:line="192" w:lineRule="auto"/>
        <w:ind w:left="15"/>
        <w:rPr>
          <w:rFonts w:ascii="SimHei" w:eastAsia="SimHei" w:hAnsi="SimHei" w:cs="SimHei"/>
        </w:rPr>
      </w:pPr>
      <w:r>
        <w:rPr>
          <w:spacing w:val="18"/>
          <w:position w:val="-2"/>
        </w:rPr>
        <w:t>5</w:t>
      </w:r>
      <w:r>
        <w:rPr>
          <w:spacing w:val="5"/>
          <w:position w:val="-2"/>
        </w:rPr>
        <w:t xml:space="preserve">   </w:t>
      </w:r>
      <w:r>
        <w:rPr>
          <w:rFonts w:ascii="SimHei" w:eastAsia="SimHei" w:hAnsi="SimHei" w:cs="SimHei"/>
          <w:spacing w:val="18"/>
        </w:rPr>
        <w:t>计量性能要求</w:t>
      </w:r>
    </w:p>
    <w:p>
      <w:pPr>
        <w:pStyle w:val="BodyText"/>
        <w:spacing w:before="232" w:line="183" w:lineRule="auto"/>
        <w:ind w:left="25"/>
      </w:pPr>
      <w:r>
        <w:rPr>
          <w:spacing w:val="20"/>
          <w:position w:val="-2"/>
        </w:rPr>
        <w:t>5.1</w:t>
      </w:r>
      <w:r>
        <w:rPr>
          <w:spacing w:val="4"/>
          <w:position w:val="-2"/>
        </w:rPr>
        <w:t xml:space="preserve">   </w:t>
      </w:r>
      <w:r>
        <w:rPr>
          <w:spacing w:val="20"/>
        </w:rPr>
        <w:t>耐压仪的最大允许误差</w:t>
      </w:r>
    </w:p>
    <w:p>
      <w:pPr>
        <w:pStyle w:val="BodyText"/>
        <w:spacing w:before="63" w:line="214" w:lineRule="auto"/>
        <w:ind w:left="19" w:right="89" w:firstLine="483"/>
        <w:jc w:val="both"/>
      </w:pPr>
      <w:r>
        <w:rPr>
          <w:spacing w:val="20"/>
        </w:rPr>
        <w:t>耐压仪的准确度等级和各等级耐压仪的输出电压  (包括设定电压</w:t>
      </w:r>
      <w:r>
        <w:rPr>
          <w:spacing w:val="-21"/>
        </w:rPr>
        <w:t xml:space="preserve"> </w:t>
      </w:r>
      <w:r>
        <w:rPr>
          <w:spacing w:val="19"/>
        </w:rPr>
        <w:t>、显示电压)、 电</w:t>
      </w:r>
      <w:r>
        <w:t xml:space="preserve"> </w:t>
      </w:r>
      <w:r>
        <w:rPr>
          <w:spacing w:val="17"/>
        </w:rPr>
        <w:t>流  (包括击穿报警预置电流</w:t>
      </w:r>
      <w:r>
        <w:rPr>
          <w:spacing w:val="-21"/>
        </w:rPr>
        <w:t xml:space="preserve"> </w:t>
      </w:r>
      <w:r>
        <w:rPr>
          <w:spacing w:val="17"/>
        </w:rPr>
        <w:t>、泄漏电流)  及输出电压的持续  (保持)  时间的最大允许误</w:t>
      </w:r>
      <w:r>
        <w:t xml:space="preserve"> </w:t>
      </w:r>
      <w:r>
        <w:rPr>
          <w:spacing w:val="11"/>
        </w:rPr>
        <w:t>差见表</w:t>
      </w:r>
      <w:r>
        <w:rPr>
          <w:spacing w:val="27"/>
          <w:w w:val="101"/>
        </w:rPr>
        <w:t xml:space="preserve"> </w:t>
      </w:r>
      <w:r>
        <w:rPr>
          <w:spacing w:val="11"/>
        </w:rPr>
        <w:t>1</w:t>
      </w:r>
      <w:r>
        <w:rPr>
          <w:spacing w:val="11"/>
          <w:position w:val="1"/>
        </w:rPr>
        <w:t>。</w:t>
      </w:r>
    </w:p>
    <w:p>
      <w:pPr>
        <w:pStyle w:val="BodyText"/>
        <w:spacing w:before="103" w:line="184" w:lineRule="auto"/>
        <w:ind w:left="2628"/>
        <w:rPr>
          <w:rFonts w:ascii="SimHei" w:eastAsia="SimHei" w:hAnsi="SimHei" w:cs="SimHei"/>
          <w:sz w:val="19"/>
          <w:szCs w:val="19"/>
        </w:rPr>
      </w:pPr>
      <w:r>
        <w:rPr>
          <w:rFonts w:ascii="SimHei" w:eastAsia="SimHei" w:hAnsi="SimHei" w:cs="SimHei"/>
          <w:spacing w:val="15"/>
          <w:sz w:val="19"/>
          <w:szCs w:val="19"/>
        </w:rPr>
        <w:t>表</w:t>
      </w:r>
      <w:r>
        <w:rPr>
          <w:rFonts w:ascii="SimHei" w:eastAsia="SimHei" w:hAnsi="SimHei" w:cs="SimHei"/>
          <w:spacing w:val="-15"/>
          <w:sz w:val="19"/>
          <w:szCs w:val="19"/>
        </w:rPr>
        <w:t xml:space="preserve"> </w:t>
      </w:r>
      <w:r>
        <w:rPr>
          <w:spacing w:val="15"/>
          <w:sz w:val="19"/>
          <w:szCs w:val="19"/>
        </w:rPr>
        <w:t xml:space="preserve">1   </w:t>
      </w:r>
      <w:r>
        <w:rPr>
          <w:rFonts w:ascii="SimHei" w:eastAsia="SimHei" w:hAnsi="SimHei" w:cs="SimHei"/>
          <w:spacing w:val="15"/>
          <w:sz w:val="19"/>
          <w:szCs w:val="19"/>
        </w:rPr>
        <w:t>耐压仪的准确度等级和最大允许误差</w:t>
      </w:r>
    </w:p>
    <w:p>
      <w:pPr>
        <w:spacing w:line="95" w:lineRule="exact"/>
      </w:pPr>
    </w:p>
    <w:tbl>
      <w:tblPr>
        <w:tblStyle w:val="TableNormal0"/>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3355"/>
        <w:gridCol w:w="837"/>
        <w:gridCol w:w="2511"/>
        <w:gridCol w:w="2441"/>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9"/>
        </w:trPr>
        <w:tc>
          <w:tcPr>
            <w:tcW w:w="4192" w:type="dxa"/>
            <w:gridSpan w:val="2"/>
            <w:tcBorders>
              <w:top w:val="single" w:sz="6" w:space="0" w:color="231F20"/>
              <w:left w:val="single" w:sz="6" w:space="0" w:color="231F20"/>
            </w:tcBorders>
            <w:vAlign w:val="top"/>
          </w:tcPr>
          <w:p>
            <w:pPr>
              <w:pStyle w:val="TableText"/>
              <w:spacing w:before="99" w:line="183" w:lineRule="auto"/>
              <w:ind w:left="1579"/>
            </w:pPr>
            <w:r>
              <w:rPr>
                <w:spacing w:val="14"/>
              </w:rPr>
              <w:t>准确度等级</w:t>
            </w:r>
          </w:p>
        </w:tc>
        <w:tc>
          <w:tcPr>
            <w:tcW w:w="2511" w:type="dxa"/>
            <w:tcBorders>
              <w:top w:val="single" w:sz="6" w:space="0" w:color="231F20"/>
            </w:tcBorders>
            <w:vAlign w:val="top"/>
          </w:tcPr>
          <w:p>
            <w:pPr>
              <w:pStyle w:val="TableText"/>
              <w:spacing w:before="104" w:line="176" w:lineRule="auto"/>
              <w:ind w:left="1076"/>
            </w:pPr>
            <w:r>
              <w:rPr>
                <w:spacing w:val="30"/>
              </w:rPr>
              <w:t>2级</w:t>
            </w:r>
          </w:p>
        </w:tc>
        <w:tc>
          <w:tcPr>
            <w:tcW w:w="2441" w:type="dxa"/>
            <w:tcBorders>
              <w:top w:val="single" w:sz="6" w:space="0" w:color="231F20"/>
              <w:right w:val="single" w:sz="6" w:space="0" w:color="231F20"/>
            </w:tcBorders>
            <w:vAlign w:val="top"/>
          </w:tcPr>
          <w:p>
            <w:pPr>
              <w:pStyle w:val="TableText"/>
              <w:spacing w:before="104" w:line="176" w:lineRule="auto"/>
              <w:ind w:left="1044"/>
            </w:pPr>
            <w:r>
              <w:rPr>
                <w:spacing w:val="29"/>
              </w:rPr>
              <w:t>5级</w:t>
            </w:r>
          </w:p>
        </w:tc>
      </w:tr>
      <w:tr>
        <w:tblPrEx>
          <w:tblW w:w="9144" w:type="dxa"/>
          <w:tblInd w:w="7" w:type="dxa"/>
          <w:tblLayout w:type="fixed"/>
        </w:tblPrEx>
        <w:trPr>
          <w:trHeight w:val="412"/>
        </w:trPr>
        <w:tc>
          <w:tcPr>
            <w:tcW w:w="4192" w:type="dxa"/>
            <w:gridSpan w:val="2"/>
            <w:tcBorders>
              <w:left w:val="single" w:sz="6" w:space="0" w:color="231F20"/>
            </w:tcBorders>
            <w:vAlign w:val="top"/>
          </w:tcPr>
          <w:p>
            <w:pPr>
              <w:pStyle w:val="TableText"/>
              <w:spacing w:before="106" w:line="182" w:lineRule="auto"/>
              <w:ind w:left="1051"/>
            </w:pPr>
            <w:r>
              <w:rPr>
                <w:spacing w:val="17"/>
              </w:rPr>
              <w:t>输出电压最大允许误差</w:t>
            </w:r>
          </w:p>
        </w:tc>
        <w:tc>
          <w:tcPr>
            <w:tcW w:w="2511" w:type="dxa"/>
            <w:vAlign w:val="top"/>
          </w:tcPr>
          <w:p>
            <w:pPr>
              <w:pStyle w:val="TableText"/>
              <w:spacing w:before="103" w:line="197" w:lineRule="auto"/>
              <w:ind w:left="1021"/>
            </w:pPr>
            <w:r>
              <w:rPr>
                <w:spacing w:val="25"/>
              </w:rPr>
              <w:t>±2%</w:t>
            </w:r>
          </w:p>
        </w:tc>
        <w:tc>
          <w:tcPr>
            <w:tcW w:w="2441" w:type="dxa"/>
            <w:tcBorders>
              <w:right w:val="single" w:sz="6" w:space="0" w:color="231F20"/>
            </w:tcBorders>
            <w:vAlign w:val="top"/>
          </w:tcPr>
          <w:p>
            <w:pPr>
              <w:pStyle w:val="TableText"/>
              <w:spacing w:before="103" w:line="197" w:lineRule="auto"/>
              <w:ind w:left="986"/>
            </w:pPr>
            <w:r>
              <w:rPr>
                <w:spacing w:val="25"/>
              </w:rPr>
              <w:t>±5%</w:t>
            </w:r>
          </w:p>
        </w:tc>
      </w:tr>
      <w:tr>
        <w:tblPrEx>
          <w:tblW w:w="9144" w:type="dxa"/>
          <w:tblInd w:w="7" w:type="dxa"/>
          <w:tblLayout w:type="fixed"/>
        </w:tblPrEx>
        <w:trPr>
          <w:trHeight w:val="412"/>
        </w:trPr>
        <w:tc>
          <w:tcPr>
            <w:tcW w:w="3355" w:type="dxa"/>
            <w:vMerge w:val="restart"/>
            <w:tcBorders>
              <w:left w:val="single" w:sz="6" w:space="0" w:color="231F20"/>
              <w:bottom w:val="nil"/>
            </w:tcBorders>
            <w:vAlign w:val="top"/>
          </w:tcPr>
          <w:p>
            <w:pPr>
              <w:pStyle w:val="TableText"/>
              <w:spacing w:before="317" w:line="182" w:lineRule="auto"/>
              <w:ind w:left="860"/>
            </w:pPr>
            <w:r>
              <w:rPr>
                <w:spacing w:val="14"/>
              </w:rPr>
              <w:t>电流最大允许误差</w:t>
            </w:r>
          </w:p>
        </w:tc>
        <w:tc>
          <w:tcPr>
            <w:tcW w:w="837" w:type="dxa"/>
            <w:vAlign w:val="top"/>
          </w:tcPr>
          <w:p>
            <w:pPr>
              <w:pStyle w:val="TableText"/>
              <w:spacing w:before="114" w:line="191" w:lineRule="auto"/>
              <w:ind w:left="70"/>
            </w:pPr>
            <w:r>
              <w:rPr>
                <w:spacing w:val="30"/>
                <w:w w:val="107"/>
              </w:rPr>
              <w:t>≥1mA</w:t>
            </w:r>
          </w:p>
        </w:tc>
        <w:tc>
          <w:tcPr>
            <w:tcW w:w="2511" w:type="dxa"/>
            <w:vAlign w:val="top"/>
          </w:tcPr>
          <w:p>
            <w:pPr>
              <w:pStyle w:val="TableText"/>
              <w:spacing w:before="105" w:line="197" w:lineRule="auto"/>
              <w:ind w:left="1021"/>
            </w:pPr>
            <w:r>
              <w:rPr>
                <w:spacing w:val="25"/>
              </w:rPr>
              <w:t>±2%</w:t>
            </w:r>
          </w:p>
        </w:tc>
        <w:tc>
          <w:tcPr>
            <w:tcW w:w="2441" w:type="dxa"/>
            <w:tcBorders>
              <w:right w:val="single" w:sz="6" w:space="0" w:color="231F20"/>
            </w:tcBorders>
            <w:vAlign w:val="top"/>
          </w:tcPr>
          <w:p>
            <w:pPr>
              <w:pStyle w:val="TableText"/>
              <w:spacing w:before="105" w:line="197" w:lineRule="auto"/>
              <w:ind w:left="986"/>
            </w:pPr>
            <w:r>
              <w:rPr>
                <w:spacing w:val="25"/>
              </w:rPr>
              <w:t>±5%</w:t>
            </w:r>
          </w:p>
        </w:tc>
      </w:tr>
      <w:tr>
        <w:tblPrEx>
          <w:tblW w:w="9144" w:type="dxa"/>
          <w:tblInd w:w="7" w:type="dxa"/>
          <w:tblLayout w:type="fixed"/>
        </w:tblPrEx>
        <w:trPr>
          <w:trHeight w:val="411"/>
        </w:trPr>
        <w:tc>
          <w:tcPr>
            <w:tcW w:w="3355" w:type="dxa"/>
            <w:vMerge/>
            <w:tcBorders>
              <w:top w:val="nil"/>
              <w:left w:val="single" w:sz="6" w:space="0" w:color="231F20"/>
            </w:tcBorders>
            <w:vAlign w:val="top"/>
          </w:tcPr>
          <w:p>
            <w:pPr>
              <w:rPr>
                <w:rFonts w:ascii="Arial"/>
                <w:sz w:val="21"/>
              </w:rPr>
            </w:pPr>
          </w:p>
        </w:tc>
        <w:tc>
          <w:tcPr>
            <w:tcW w:w="837" w:type="dxa"/>
            <w:vAlign w:val="top"/>
          </w:tcPr>
          <w:p>
            <w:pPr>
              <w:pStyle w:val="TableText"/>
              <w:spacing w:before="128" w:line="172" w:lineRule="auto"/>
              <w:ind w:left="65"/>
            </w:pPr>
            <w:r>
              <w:rPr>
                <w:spacing w:val="32"/>
                <w:w w:val="106"/>
              </w:rPr>
              <w:t>&lt;1mA</w:t>
            </w:r>
          </w:p>
        </w:tc>
        <w:tc>
          <w:tcPr>
            <w:tcW w:w="2511" w:type="dxa"/>
            <w:vAlign w:val="top"/>
          </w:tcPr>
          <w:p>
            <w:pPr>
              <w:pStyle w:val="TableText"/>
              <w:spacing w:before="108" w:line="197" w:lineRule="auto"/>
              <w:ind w:left="1021"/>
            </w:pPr>
            <w:r>
              <w:rPr>
                <w:spacing w:val="26"/>
              </w:rPr>
              <w:t>±4%</w:t>
            </w:r>
          </w:p>
        </w:tc>
        <w:tc>
          <w:tcPr>
            <w:tcW w:w="2441" w:type="dxa"/>
            <w:tcBorders>
              <w:right w:val="single" w:sz="6" w:space="0" w:color="231F20"/>
            </w:tcBorders>
            <w:vAlign w:val="top"/>
          </w:tcPr>
          <w:p>
            <w:pPr>
              <w:pStyle w:val="TableText"/>
              <w:spacing w:before="107" w:line="197" w:lineRule="auto"/>
              <w:ind w:left="934"/>
            </w:pPr>
            <w:r>
              <w:rPr>
                <w:spacing w:val="17"/>
              </w:rPr>
              <w:t>±10%</w:t>
            </w:r>
          </w:p>
        </w:tc>
      </w:tr>
      <w:tr>
        <w:tblPrEx>
          <w:tblW w:w="9144" w:type="dxa"/>
          <w:tblInd w:w="7" w:type="dxa"/>
          <w:tblLayout w:type="fixed"/>
        </w:tblPrEx>
        <w:trPr>
          <w:trHeight w:val="412"/>
        </w:trPr>
        <w:tc>
          <w:tcPr>
            <w:tcW w:w="3355" w:type="dxa"/>
            <w:vMerge w:val="restart"/>
            <w:tcBorders>
              <w:left w:val="single" w:sz="6" w:space="0" w:color="231F20"/>
              <w:bottom w:val="nil"/>
            </w:tcBorders>
            <w:vAlign w:val="top"/>
          </w:tcPr>
          <w:p>
            <w:pPr>
              <w:pStyle w:val="TableText"/>
              <w:spacing w:before="159" w:line="212" w:lineRule="auto"/>
              <w:ind w:left="1051" w:right="321" w:hanging="734"/>
            </w:pPr>
            <w:r>
              <w:rPr>
                <w:spacing w:val="15"/>
              </w:rPr>
              <w:t>输出电压的持续  (保持)</w:t>
            </w:r>
            <w:r>
              <w:rPr>
                <w:spacing w:val="19"/>
              </w:rPr>
              <w:t xml:space="preserve">  </w:t>
            </w:r>
            <w:r>
              <w:rPr>
                <w:spacing w:val="15"/>
              </w:rPr>
              <w:t>时间</w:t>
            </w:r>
            <w:r>
              <w:t xml:space="preserve"> </w:t>
            </w:r>
            <w:r>
              <w:rPr>
                <w:spacing w:val="16"/>
              </w:rPr>
              <w:t>最大允许误差</w:t>
            </w:r>
          </w:p>
        </w:tc>
        <w:tc>
          <w:tcPr>
            <w:tcW w:w="837" w:type="dxa"/>
            <w:vAlign w:val="top"/>
          </w:tcPr>
          <w:p>
            <w:pPr>
              <w:pStyle w:val="TableText"/>
              <w:spacing w:before="130" w:line="171" w:lineRule="auto"/>
              <w:ind w:left="142"/>
            </w:pPr>
            <w:r>
              <w:rPr>
                <w:spacing w:val="26"/>
                <w:w w:val="113"/>
              </w:rPr>
              <w:t>&gt;20s</w:t>
            </w:r>
          </w:p>
        </w:tc>
        <w:tc>
          <w:tcPr>
            <w:tcW w:w="2511" w:type="dxa"/>
            <w:vAlign w:val="top"/>
          </w:tcPr>
          <w:p>
            <w:pPr>
              <w:pStyle w:val="TableText"/>
              <w:spacing w:before="111" w:line="197" w:lineRule="auto"/>
              <w:ind w:left="1021"/>
            </w:pPr>
            <w:r>
              <w:rPr>
                <w:spacing w:val="25"/>
              </w:rPr>
              <w:t>±5%</w:t>
            </w:r>
          </w:p>
        </w:tc>
        <w:tc>
          <w:tcPr>
            <w:tcW w:w="2441" w:type="dxa"/>
            <w:tcBorders>
              <w:right w:val="single" w:sz="6" w:space="0" w:color="231F20"/>
            </w:tcBorders>
            <w:vAlign w:val="top"/>
          </w:tcPr>
          <w:p>
            <w:pPr>
              <w:pStyle w:val="TableText"/>
              <w:spacing w:before="111" w:line="197" w:lineRule="auto"/>
              <w:ind w:left="986"/>
            </w:pPr>
            <w:r>
              <w:rPr>
                <w:spacing w:val="25"/>
              </w:rPr>
              <w:t>±5%</w:t>
            </w:r>
          </w:p>
        </w:tc>
      </w:tr>
      <w:tr>
        <w:tblPrEx>
          <w:tblW w:w="9144" w:type="dxa"/>
          <w:tblInd w:w="7" w:type="dxa"/>
          <w:tblLayout w:type="fixed"/>
        </w:tblPrEx>
        <w:trPr>
          <w:trHeight w:val="419"/>
        </w:trPr>
        <w:tc>
          <w:tcPr>
            <w:tcW w:w="3355" w:type="dxa"/>
            <w:vMerge/>
            <w:tcBorders>
              <w:top w:val="nil"/>
              <w:left w:val="single" w:sz="6" w:space="0" w:color="231F20"/>
              <w:bottom w:val="single" w:sz="6" w:space="0" w:color="231F20"/>
            </w:tcBorders>
            <w:vAlign w:val="top"/>
          </w:tcPr>
          <w:p>
            <w:pPr>
              <w:rPr>
                <w:rFonts w:ascii="Arial"/>
                <w:sz w:val="21"/>
              </w:rPr>
            </w:pPr>
          </w:p>
        </w:tc>
        <w:tc>
          <w:tcPr>
            <w:tcW w:w="837" w:type="dxa"/>
            <w:tcBorders>
              <w:bottom w:val="single" w:sz="6" w:space="0" w:color="231F20"/>
            </w:tcBorders>
            <w:vAlign w:val="top"/>
          </w:tcPr>
          <w:p>
            <w:pPr>
              <w:pStyle w:val="TableText"/>
              <w:spacing w:before="119" w:line="191" w:lineRule="auto"/>
              <w:ind w:left="135"/>
            </w:pPr>
            <w:r>
              <w:rPr>
                <w:spacing w:val="25"/>
                <w:w w:val="116"/>
              </w:rPr>
              <w:t>≤20s</w:t>
            </w:r>
          </w:p>
        </w:tc>
        <w:tc>
          <w:tcPr>
            <w:tcW w:w="2511" w:type="dxa"/>
            <w:tcBorders>
              <w:bottom w:val="single" w:sz="6" w:space="0" w:color="231F20"/>
            </w:tcBorders>
            <w:vAlign w:val="top"/>
          </w:tcPr>
          <w:p>
            <w:pPr>
              <w:pStyle w:val="TableText"/>
              <w:spacing w:before="128" w:line="174" w:lineRule="auto"/>
              <w:ind w:left="1046"/>
            </w:pPr>
            <w:r>
              <w:rPr>
                <w:spacing w:val="34"/>
                <w:w w:val="117"/>
              </w:rPr>
              <w:t>±1s</w:t>
            </w:r>
          </w:p>
        </w:tc>
        <w:tc>
          <w:tcPr>
            <w:tcW w:w="2441" w:type="dxa"/>
            <w:tcBorders>
              <w:bottom w:val="single" w:sz="6" w:space="0" w:color="231F20"/>
              <w:right w:val="single" w:sz="6" w:space="0" w:color="231F20"/>
            </w:tcBorders>
            <w:vAlign w:val="top"/>
          </w:tcPr>
          <w:p>
            <w:pPr>
              <w:pStyle w:val="TableText"/>
              <w:spacing w:before="128" w:line="174" w:lineRule="auto"/>
              <w:ind w:left="1011"/>
            </w:pPr>
            <w:r>
              <w:rPr>
                <w:spacing w:val="34"/>
                <w:w w:val="117"/>
              </w:rPr>
              <w:t>±1s</w:t>
            </w:r>
          </w:p>
        </w:tc>
      </w:tr>
    </w:tbl>
    <w:p>
      <w:pPr>
        <w:pStyle w:val="BodyText"/>
        <w:spacing w:before="126" w:line="181" w:lineRule="auto"/>
        <w:ind w:left="25"/>
      </w:pPr>
      <w:r>
        <w:rPr>
          <w:spacing w:val="20"/>
          <w:position w:val="-2"/>
        </w:rPr>
        <w:t>5.2</w:t>
      </w:r>
      <w:r>
        <w:rPr>
          <w:spacing w:val="4"/>
          <w:position w:val="-2"/>
        </w:rPr>
        <w:t xml:space="preserve">   </w:t>
      </w:r>
      <w:r>
        <w:rPr>
          <w:spacing w:val="20"/>
        </w:rPr>
        <w:t>交流输出电压的失真</w:t>
      </w:r>
    </w:p>
    <w:p>
      <w:pPr>
        <w:pStyle w:val="BodyText"/>
        <w:spacing w:before="61" w:line="229" w:lineRule="auto"/>
        <w:ind w:left="503"/>
      </w:pPr>
      <w:r>
        <w:rPr>
          <w:spacing w:val="17"/>
        </w:rPr>
        <w:t>耐压仪交流输出电压的失真度不应超过 5%</w:t>
      </w:r>
      <w:r>
        <w:rPr>
          <w:spacing w:val="-32"/>
        </w:rPr>
        <w:t xml:space="preserve"> </w:t>
      </w:r>
      <w:r>
        <w:rPr>
          <w:spacing w:val="17"/>
          <w:position w:val="1"/>
        </w:rPr>
        <w:t>。</w:t>
      </w:r>
    </w:p>
    <w:p>
      <w:pPr>
        <w:pStyle w:val="BodyText"/>
        <w:spacing w:before="1" w:line="180" w:lineRule="auto"/>
        <w:ind w:left="25"/>
      </w:pPr>
      <w:r>
        <w:rPr>
          <w:spacing w:val="20"/>
          <w:position w:val="-2"/>
        </w:rPr>
        <w:t>5.3</w:t>
      </w:r>
      <w:r>
        <w:rPr>
          <w:spacing w:val="4"/>
          <w:position w:val="-2"/>
        </w:rPr>
        <w:t xml:space="preserve">   </w:t>
      </w:r>
      <w:r>
        <w:rPr>
          <w:spacing w:val="20"/>
        </w:rPr>
        <w:t>直流输出电压的纹波</w:t>
      </w:r>
    </w:p>
    <w:p>
      <w:pPr>
        <w:pStyle w:val="BodyText"/>
        <w:spacing w:before="61" w:line="229" w:lineRule="auto"/>
        <w:ind w:left="503"/>
      </w:pPr>
      <w:r>
        <w:rPr>
          <w:spacing w:val="17"/>
        </w:rPr>
        <w:t>耐压仪直流输出电压的纹波系数不应超过 5%</w:t>
      </w:r>
      <w:r>
        <w:rPr>
          <w:spacing w:val="-28"/>
        </w:rPr>
        <w:t xml:space="preserve"> </w:t>
      </w:r>
      <w:r>
        <w:rPr>
          <w:spacing w:val="17"/>
          <w:position w:val="1"/>
        </w:rPr>
        <w:t>。</w:t>
      </w:r>
    </w:p>
    <w:p>
      <w:pPr>
        <w:pStyle w:val="BodyText"/>
        <w:spacing w:before="1" w:line="179" w:lineRule="auto"/>
        <w:ind w:left="25"/>
      </w:pPr>
      <w:r>
        <w:rPr>
          <w:spacing w:val="20"/>
          <w:position w:val="-2"/>
        </w:rPr>
        <w:t>5.4</w:t>
      </w:r>
      <w:r>
        <w:rPr>
          <w:spacing w:val="3"/>
          <w:position w:val="-2"/>
        </w:rPr>
        <w:t xml:space="preserve">   </w:t>
      </w:r>
      <w:r>
        <w:rPr>
          <w:spacing w:val="20"/>
        </w:rPr>
        <w:t>实际输出容量</w:t>
      </w:r>
    </w:p>
    <w:p>
      <w:pPr>
        <w:pStyle w:val="BodyText"/>
        <w:spacing w:before="61" w:line="560" w:lineRule="exact"/>
        <w:ind w:left="503"/>
      </w:pPr>
      <w:r>
        <w:rPr>
          <w:spacing w:val="16"/>
          <w:position w:val="26"/>
        </w:rPr>
        <w:t>耐压仪实际输出容量不应低于标称容量的</w:t>
      </w:r>
      <w:r>
        <w:rPr>
          <w:spacing w:val="23"/>
          <w:w w:val="101"/>
          <w:position w:val="26"/>
        </w:rPr>
        <w:t xml:space="preserve"> </w:t>
      </w:r>
      <w:r>
        <w:rPr>
          <w:spacing w:val="16"/>
          <w:position w:val="26"/>
        </w:rPr>
        <w:t>90%</w:t>
      </w:r>
      <w:r>
        <w:rPr>
          <w:spacing w:val="-38"/>
          <w:position w:val="26"/>
        </w:rPr>
        <w:t xml:space="preserve"> </w:t>
      </w:r>
      <w:r>
        <w:rPr>
          <w:spacing w:val="16"/>
          <w:position w:val="27"/>
        </w:rPr>
        <w:t>。</w:t>
      </w:r>
    </w:p>
    <w:p>
      <w:pPr>
        <w:pStyle w:val="BodyText"/>
        <w:spacing w:before="1" w:line="192" w:lineRule="auto"/>
        <w:ind w:left="17"/>
        <w:rPr>
          <w:rFonts w:ascii="SimHei" w:eastAsia="SimHei" w:hAnsi="SimHei" w:cs="SimHei"/>
        </w:rPr>
      </w:pPr>
      <w:r>
        <w:rPr>
          <w:spacing w:val="17"/>
          <w:position w:val="-2"/>
        </w:rPr>
        <w:t>6</w:t>
      </w:r>
      <w:r>
        <w:rPr>
          <w:spacing w:val="6"/>
          <w:position w:val="-2"/>
        </w:rPr>
        <w:t xml:space="preserve">   </w:t>
      </w:r>
      <w:r>
        <w:rPr>
          <w:rFonts w:ascii="SimHei" w:eastAsia="SimHei" w:hAnsi="SimHei" w:cs="SimHei"/>
          <w:spacing w:val="17"/>
        </w:rPr>
        <w:t>通用技术要求</w:t>
      </w:r>
    </w:p>
    <w:p>
      <w:pPr>
        <w:pStyle w:val="BodyText"/>
        <w:spacing w:before="236" w:line="179" w:lineRule="auto"/>
        <w:ind w:left="25"/>
        <w:sectPr>
          <w:headerReference w:type="default" r:id="rId8"/>
          <w:footerReference w:type="default" r:id="rId9"/>
          <w:pgSz w:w="11906" w:h="16838"/>
          <w:pgMar w:top="1506" w:right="1300" w:bottom="1356" w:left="1372" w:header="1208" w:footer="1133" w:gutter="0"/>
          <w:pgNumType w:start="3"/>
          <w:cols w:space="708"/>
        </w:sectPr>
      </w:pPr>
      <w:r>
        <w:rPr>
          <w:spacing w:val="19"/>
          <w:position w:val="-1"/>
        </w:rPr>
        <w:t>6.1</w:t>
      </w:r>
      <w:r>
        <w:rPr>
          <w:spacing w:val="4"/>
          <w:position w:val="-1"/>
        </w:rPr>
        <w:t xml:space="preserve">   </w:t>
      </w:r>
      <w:r>
        <w:rPr>
          <w:spacing w:val="19"/>
          <w:position w:val="1"/>
        </w:rPr>
        <w:t>外观</w:t>
      </w:r>
    </w:p>
    <w:p>
      <w:pPr>
        <w:pStyle w:val="BodyText"/>
        <w:spacing w:before="61" w:line="225" w:lineRule="auto"/>
        <w:ind w:left="24" w:right="89" w:firstLine="1"/>
        <w:jc w:val="both"/>
      </w:pPr>
      <w:r>
        <w:rPr>
          <w:spacing w:val="21"/>
          <w:position w:val="-2"/>
        </w:rPr>
        <w:t>6.1.1</w:t>
      </w:r>
      <w:r>
        <w:rPr>
          <w:spacing w:val="3"/>
          <w:position w:val="-2"/>
        </w:rPr>
        <w:t xml:space="preserve">   </w:t>
      </w:r>
      <w:r>
        <w:rPr>
          <w:spacing w:val="21"/>
        </w:rPr>
        <w:t>耐压仪面板</w:t>
      </w:r>
      <w:r>
        <w:rPr>
          <w:spacing w:val="-20"/>
        </w:rPr>
        <w:t xml:space="preserve"> </w:t>
      </w:r>
      <w:r>
        <w:rPr>
          <w:spacing w:val="21"/>
        </w:rPr>
        <w:t>、机壳或铭牌上应有以下主要标志和符号</w:t>
      </w:r>
      <w:r>
        <w:rPr>
          <w:spacing w:val="-8"/>
        </w:rPr>
        <w:t xml:space="preserve"> </w:t>
      </w:r>
      <w:r>
        <w:rPr>
          <w:spacing w:val="21"/>
        </w:rPr>
        <w:t>:</w:t>
      </w:r>
      <w:r>
        <w:rPr>
          <w:spacing w:val="6"/>
        </w:rPr>
        <w:t xml:space="preserve">  </w:t>
      </w:r>
      <w:r>
        <w:rPr>
          <w:spacing w:val="21"/>
        </w:rPr>
        <w:t>产品名称及型号</w:t>
      </w:r>
      <w:r>
        <w:rPr>
          <w:spacing w:val="-21"/>
        </w:rPr>
        <w:t xml:space="preserve"> </w:t>
      </w:r>
      <w:r>
        <w:rPr>
          <w:spacing w:val="20"/>
        </w:rPr>
        <w:t>、制造</w:t>
      </w:r>
      <w:r>
        <w:t xml:space="preserve"> </w:t>
      </w:r>
      <w:r>
        <w:rPr>
          <w:spacing w:val="13"/>
        </w:rPr>
        <w:t>厂名称或商标</w:t>
      </w:r>
      <w:r>
        <w:rPr>
          <w:spacing w:val="-11"/>
        </w:rPr>
        <w:t xml:space="preserve"> </w:t>
      </w:r>
      <w:r>
        <w:rPr>
          <w:spacing w:val="13"/>
        </w:rPr>
        <w:t>、</w:t>
      </w:r>
      <w:r>
        <w:rPr>
          <w:position w:val="-7"/>
        </w:rPr>
        <w:drawing>
          <wp:inline distT="0" distB="0" distL="0" distR="0">
            <wp:extent cx="277279" cy="1799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277279" cy="179920"/>
                    </a:xfrm>
                    <a:prstGeom prst="rect">
                      <a:avLst/>
                    </a:prstGeom>
                  </pic:spPr>
                </pic:pic>
              </a:graphicData>
            </a:graphic>
          </wp:inline>
        </w:drawing>
      </w:r>
      <w:r>
        <w:rPr>
          <w:spacing w:val="13"/>
        </w:rPr>
        <w:t>标志及制造许可证编号</w:t>
      </w:r>
      <w:r>
        <w:rPr>
          <w:spacing w:val="-21"/>
        </w:rPr>
        <w:t xml:space="preserve"> </w:t>
      </w:r>
      <w:r>
        <w:rPr>
          <w:spacing w:val="13"/>
        </w:rPr>
        <w:t>、制造日期</w:t>
      </w:r>
      <w:r>
        <w:rPr>
          <w:spacing w:val="-21"/>
        </w:rPr>
        <w:t xml:space="preserve"> </w:t>
      </w:r>
      <w:r>
        <w:rPr>
          <w:spacing w:val="13"/>
        </w:rPr>
        <w:t>、</w:t>
      </w:r>
      <w:r>
        <w:rPr>
          <w:spacing w:val="-35"/>
        </w:rPr>
        <w:t xml:space="preserve"> </w:t>
      </w:r>
      <w:r>
        <w:rPr>
          <w:spacing w:val="13"/>
        </w:rPr>
        <w:t>出厂编号</w:t>
      </w:r>
      <w:r>
        <w:rPr>
          <w:spacing w:val="-22"/>
        </w:rPr>
        <w:t xml:space="preserve"> </w:t>
      </w:r>
      <w:r>
        <w:rPr>
          <w:spacing w:val="13"/>
        </w:rPr>
        <w:t>、准确度等级</w:t>
      </w:r>
      <w:r>
        <w:rPr>
          <w:spacing w:val="-22"/>
        </w:rPr>
        <w:t xml:space="preserve"> </w:t>
      </w:r>
      <w:r>
        <w:rPr>
          <w:spacing w:val="13"/>
        </w:rPr>
        <w:t>、</w:t>
      </w:r>
      <w:r>
        <w:rPr>
          <w:spacing w:val="-31"/>
        </w:rPr>
        <w:t xml:space="preserve"> </w:t>
      </w:r>
      <w:r>
        <w:rPr>
          <w:spacing w:val="13"/>
        </w:rPr>
        <w:t>电压</w:t>
      </w:r>
      <w:r>
        <w:t xml:space="preserve"> </w:t>
      </w:r>
      <w:r>
        <w:rPr>
          <w:spacing w:val="14"/>
        </w:rPr>
        <w:t>范围和标称容量</w:t>
      </w:r>
      <w:r>
        <w:rPr>
          <w:spacing w:val="-26"/>
        </w:rPr>
        <w:t xml:space="preserve"> </w:t>
      </w:r>
      <w:r>
        <w:rPr>
          <w:spacing w:val="14"/>
        </w:rPr>
        <w:t>。</w:t>
      </w:r>
    </w:p>
    <w:p>
      <w:pPr>
        <w:pStyle w:val="BodyText"/>
        <w:spacing w:before="82" w:line="202" w:lineRule="auto"/>
        <w:ind w:left="37" w:right="90" w:hanging="12"/>
      </w:pPr>
      <w:r>
        <w:rPr>
          <w:spacing w:val="23"/>
          <w:position w:val="-2"/>
        </w:rPr>
        <w:t>6.1.2</w:t>
      </w:r>
      <w:r>
        <w:rPr>
          <w:spacing w:val="7"/>
          <w:position w:val="-2"/>
        </w:rPr>
        <w:t xml:space="preserve">   </w:t>
      </w:r>
      <w:r>
        <w:rPr>
          <w:spacing w:val="23"/>
        </w:rPr>
        <w:t>耐压仪高压输出端必须有明显的高压输出标志及其他必要的标志</w:t>
      </w:r>
      <w:r>
        <w:rPr>
          <w:spacing w:val="-9"/>
        </w:rPr>
        <w:t xml:space="preserve"> </w:t>
      </w:r>
      <w:r>
        <w:rPr>
          <w:spacing w:val="23"/>
        </w:rPr>
        <w:t>,</w:t>
      </w:r>
      <w:r>
        <w:rPr>
          <w:spacing w:val="4"/>
        </w:rPr>
        <w:t xml:space="preserve">  </w:t>
      </w:r>
      <w:r>
        <w:rPr>
          <w:spacing w:val="23"/>
        </w:rPr>
        <w:t>低端不接地</w:t>
      </w:r>
      <w:r>
        <w:rPr>
          <w:spacing w:val="1"/>
        </w:rPr>
        <w:t xml:space="preserve"> </w:t>
      </w:r>
      <w:r>
        <w:rPr>
          <w:spacing w:val="15"/>
        </w:rPr>
        <w:t>的耐压仪必须有明确的标志</w:t>
      </w:r>
      <w:r>
        <w:rPr>
          <w:spacing w:val="-20"/>
        </w:rPr>
        <w:t xml:space="preserve"> </w:t>
      </w:r>
      <w:r>
        <w:rPr>
          <w:spacing w:val="15"/>
        </w:rPr>
        <w:t>。</w:t>
      </w:r>
    </w:p>
    <w:p>
      <w:pPr>
        <w:pStyle w:val="BodyText"/>
        <w:spacing w:before="79" w:line="214" w:lineRule="auto"/>
        <w:ind w:left="25"/>
      </w:pPr>
      <w:r>
        <w:rPr>
          <w:spacing w:val="20"/>
          <w:position w:val="-2"/>
        </w:rPr>
        <w:t>6.1.3</w:t>
      </w:r>
      <w:r>
        <w:rPr>
          <w:spacing w:val="4"/>
          <w:position w:val="-2"/>
        </w:rPr>
        <w:t xml:space="preserve">   </w:t>
      </w:r>
      <w:r>
        <w:rPr>
          <w:spacing w:val="20"/>
        </w:rPr>
        <w:t>耐压仪外壳上应配有明确的接地端钮</w:t>
      </w:r>
      <w:r>
        <w:rPr>
          <w:spacing w:val="-28"/>
        </w:rPr>
        <w:t xml:space="preserve"> </w:t>
      </w:r>
      <w:r>
        <w:rPr>
          <w:spacing w:val="20"/>
          <w:position w:val="1"/>
        </w:rPr>
        <w:t>。</w:t>
      </w:r>
    </w:p>
    <w:p>
      <w:pPr>
        <w:pStyle w:val="BodyText"/>
        <w:spacing w:before="2" w:line="176" w:lineRule="auto"/>
        <w:ind w:left="25"/>
      </w:pPr>
      <w:r>
        <w:rPr>
          <w:spacing w:val="18"/>
          <w:position w:val="-2"/>
        </w:rPr>
        <w:t>6.1.4</w:t>
      </w:r>
      <w:r>
        <w:rPr>
          <w:spacing w:val="4"/>
          <w:position w:val="-2"/>
        </w:rPr>
        <w:t xml:space="preserve">   </w:t>
      </w:r>
      <w:r>
        <w:rPr>
          <w:spacing w:val="18"/>
        </w:rPr>
        <w:t>耐压仪各种功能开关</w:t>
      </w:r>
      <w:r>
        <w:rPr>
          <w:spacing w:val="-21"/>
        </w:rPr>
        <w:t xml:space="preserve"> </w:t>
      </w:r>
      <w:r>
        <w:rPr>
          <w:spacing w:val="18"/>
          <w:position w:val="1"/>
        </w:rPr>
        <w:t>、</w:t>
      </w:r>
      <w:r>
        <w:rPr>
          <w:spacing w:val="18"/>
        </w:rPr>
        <w:t>按键应正常</w:t>
      </w:r>
      <w:r>
        <w:rPr>
          <w:spacing w:val="-31"/>
        </w:rPr>
        <w:t xml:space="preserve"> </w:t>
      </w:r>
      <w:r>
        <w:rPr>
          <w:spacing w:val="18"/>
          <w:position w:val="1"/>
        </w:rPr>
        <w:t>。</w:t>
      </w:r>
    </w:p>
    <w:p>
      <w:pPr>
        <w:spacing w:line="176" w:lineRule="auto"/>
        <w:sectPr>
          <w:headerReference w:type="default" r:id="rId11"/>
          <w:footerReference w:type="default" r:id="rId12"/>
          <w:type w:val="nextPage"/>
          <w:pgSz w:w="11906" w:h="16838"/>
          <w:pgMar w:top="1506" w:right="1300" w:bottom="1356" w:left="1372" w:header="1208" w:footer="1133" w:gutter="0"/>
          <w:pgNumType w:start="4"/>
          <w:cols w:space="708"/>
          <w:titlePg w:val="0"/>
        </w:sectPr>
      </w:pPr>
    </w:p>
    <w:p>
      <w:pPr>
        <w:pStyle w:val="BodyText"/>
        <w:spacing w:before="235" w:line="212" w:lineRule="auto"/>
        <w:ind w:left="25"/>
      </w:pPr>
      <w:r>
        <w:rPr>
          <w:spacing w:val="17"/>
          <w:position w:val="-2"/>
        </w:rPr>
        <w:t>6.1.5</w:t>
      </w:r>
      <w:r>
        <w:rPr>
          <w:spacing w:val="6"/>
          <w:position w:val="-2"/>
        </w:rPr>
        <w:t xml:space="preserve">   </w:t>
      </w:r>
      <w:r>
        <w:rPr>
          <w:spacing w:val="17"/>
        </w:rPr>
        <w:t>应具备高压启动</w:t>
      </w:r>
      <w:r>
        <w:rPr>
          <w:spacing w:val="-21"/>
        </w:rPr>
        <w:t xml:space="preserve"> </w:t>
      </w:r>
      <w:r>
        <w:rPr>
          <w:spacing w:val="17"/>
          <w:position w:val="1"/>
        </w:rPr>
        <w:t>、</w:t>
      </w:r>
      <w:r>
        <w:rPr>
          <w:spacing w:val="17"/>
        </w:rPr>
        <w:t>复位键</w:t>
      </w:r>
      <w:r>
        <w:rPr>
          <w:spacing w:val="-30"/>
        </w:rPr>
        <w:t xml:space="preserve"> </w:t>
      </w:r>
      <w:r>
        <w:rPr>
          <w:spacing w:val="17"/>
          <w:position w:val="1"/>
        </w:rPr>
        <w:t>。</w:t>
      </w:r>
    </w:p>
    <w:p>
      <w:pPr>
        <w:pStyle w:val="BodyText"/>
        <w:spacing w:line="179" w:lineRule="auto"/>
        <w:ind w:left="25"/>
      </w:pPr>
      <w:r>
        <w:rPr>
          <w:spacing w:val="18"/>
          <w:position w:val="-1"/>
        </w:rPr>
        <w:t>6.2</w:t>
      </w:r>
      <w:r>
        <w:rPr>
          <w:spacing w:val="5"/>
          <w:position w:val="-1"/>
        </w:rPr>
        <w:t xml:space="preserve">   </w:t>
      </w:r>
      <w:r>
        <w:rPr>
          <w:spacing w:val="18"/>
          <w:position w:val="1"/>
        </w:rPr>
        <w:t>功能</w:t>
      </w:r>
    </w:p>
    <w:p>
      <w:pPr>
        <w:pStyle w:val="BodyText"/>
        <w:spacing w:before="61" w:line="178" w:lineRule="auto"/>
        <w:ind w:left="25"/>
      </w:pPr>
      <w:r>
        <w:rPr>
          <w:spacing w:val="21"/>
          <w:position w:val="-1"/>
        </w:rPr>
        <w:t>6.2.1</w:t>
      </w:r>
      <w:r>
        <w:rPr>
          <w:spacing w:val="6"/>
          <w:position w:val="-1"/>
        </w:rPr>
        <w:t xml:space="preserve">   </w:t>
      </w:r>
      <w:r>
        <w:rPr>
          <w:spacing w:val="21"/>
          <w:position w:val="1"/>
        </w:rPr>
        <w:t>预置功能</w:t>
      </w:r>
    </w:p>
    <w:p>
      <w:pPr>
        <w:pStyle w:val="BodyText"/>
        <w:spacing w:before="57" w:line="207" w:lineRule="auto"/>
        <w:ind w:left="31" w:right="15" w:firstLine="472"/>
      </w:pPr>
      <w:r>
        <w:rPr>
          <w:spacing w:val="24"/>
        </w:rPr>
        <w:t>耐压仪应具有击穿报警电流预置功能</w:t>
      </w:r>
      <w:r>
        <w:rPr>
          <w:spacing w:val="-5"/>
        </w:rPr>
        <w:t xml:space="preserve"> </w:t>
      </w:r>
      <w:r>
        <w:rPr>
          <w:spacing w:val="24"/>
        </w:rPr>
        <w:t>。</w:t>
      </w:r>
      <w:r>
        <w:rPr>
          <w:spacing w:val="-26"/>
        </w:rPr>
        <w:t xml:space="preserve"> </w:t>
      </w:r>
      <w:r>
        <w:rPr>
          <w:spacing w:val="24"/>
        </w:rPr>
        <w:t>当输出电流值超过击穿报警电流的预置值</w:t>
      </w:r>
      <w:r>
        <w:t xml:space="preserve"> </w:t>
      </w:r>
      <w:r>
        <w:rPr>
          <w:spacing w:val="15"/>
        </w:rPr>
        <w:t>时</w:t>
      </w:r>
      <w:r>
        <w:t xml:space="preserve"> </w:t>
      </w:r>
      <w:r>
        <w:rPr>
          <w:spacing w:val="15"/>
        </w:rPr>
        <w:t>,</w:t>
      </w:r>
      <w:r>
        <w:rPr>
          <w:spacing w:val="3"/>
        </w:rPr>
        <w:t xml:space="preserve">  </w:t>
      </w:r>
      <w:r>
        <w:rPr>
          <w:spacing w:val="15"/>
        </w:rPr>
        <w:t>耐压仪能够自动切断电压输出</w:t>
      </w:r>
      <w:r>
        <w:rPr>
          <w:spacing w:val="-30"/>
        </w:rPr>
        <w:t xml:space="preserve"> </w:t>
      </w:r>
      <w:r>
        <w:rPr>
          <w:spacing w:val="15"/>
        </w:rPr>
        <w:t>。</w:t>
      </w:r>
    </w:p>
    <w:p>
      <w:pPr>
        <w:pStyle w:val="BodyText"/>
        <w:spacing w:before="77" w:line="180" w:lineRule="auto"/>
        <w:ind w:left="25"/>
      </w:pPr>
      <w:r>
        <w:rPr>
          <w:spacing w:val="22"/>
          <w:position w:val="-1"/>
        </w:rPr>
        <w:t>6.2.2</w:t>
      </w:r>
      <w:r>
        <w:rPr>
          <w:spacing w:val="3"/>
          <w:position w:val="-1"/>
        </w:rPr>
        <w:t xml:space="preserve">   </w:t>
      </w:r>
      <w:r>
        <w:rPr>
          <w:spacing w:val="22"/>
          <w:position w:val="1"/>
        </w:rPr>
        <w:t>切断功能</w:t>
      </w:r>
    </w:p>
    <w:p>
      <w:pPr>
        <w:pStyle w:val="BodyText"/>
        <w:spacing w:before="59" w:line="206" w:lineRule="auto"/>
        <w:ind w:left="37" w:right="17" w:firstLine="465"/>
      </w:pPr>
      <w:r>
        <w:rPr>
          <w:spacing w:val="18"/>
        </w:rPr>
        <w:t xml:space="preserve">在要求的输出电压下达到设定的电压持续 </w:t>
      </w:r>
      <w:r>
        <w:rPr>
          <w:spacing w:val="17"/>
        </w:rPr>
        <w:t xml:space="preserve"> (保持)  时间时</w:t>
      </w:r>
      <w:r>
        <w:rPr>
          <w:spacing w:val="-11"/>
        </w:rPr>
        <w:t xml:space="preserve"> </w:t>
      </w:r>
      <w:r>
        <w:rPr>
          <w:spacing w:val="17"/>
        </w:rPr>
        <w:t>,  耐压仪应能自动切断输</w:t>
      </w:r>
      <w:r>
        <w:t xml:space="preserve"> </w:t>
      </w:r>
      <w:r>
        <w:rPr>
          <w:spacing w:val="5"/>
        </w:rPr>
        <w:t>出电压</w:t>
      </w:r>
      <w:r>
        <w:rPr>
          <w:spacing w:val="-30"/>
        </w:rPr>
        <w:t xml:space="preserve"> </w:t>
      </w:r>
      <w:r>
        <w:rPr>
          <w:spacing w:val="5"/>
        </w:rPr>
        <w:t>。</w:t>
      </w:r>
    </w:p>
    <w:p>
      <w:pPr>
        <w:pStyle w:val="BodyText"/>
        <w:spacing w:before="78" w:line="182" w:lineRule="auto"/>
        <w:ind w:left="25"/>
      </w:pPr>
      <w:r>
        <w:rPr>
          <w:spacing w:val="21"/>
          <w:position w:val="-1"/>
        </w:rPr>
        <w:t>6.2.3</w:t>
      </w:r>
      <w:r>
        <w:rPr>
          <w:spacing w:val="6"/>
          <w:position w:val="-1"/>
        </w:rPr>
        <w:t xml:space="preserve">   </w:t>
      </w:r>
      <w:r>
        <w:rPr>
          <w:spacing w:val="21"/>
          <w:position w:val="1"/>
        </w:rPr>
        <w:t>报警功能</w:t>
      </w:r>
    </w:p>
    <w:p>
      <w:pPr>
        <w:pStyle w:val="BodyText"/>
        <w:spacing w:before="56" w:line="207" w:lineRule="auto"/>
        <w:ind w:left="37" w:right="17" w:firstLine="466"/>
      </w:pPr>
      <w:r>
        <w:rPr>
          <w:spacing w:val="17"/>
        </w:rPr>
        <w:t>耐压仪应具有高压输出警示</w:t>
      </w:r>
      <w:r>
        <w:rPr>
          <w:spacing w:val="-9"/>
        </w:rPr>
        <w:t xml:space="preserve"> </w:t>
      </w:r>
      <w:r>
        <w:rPr>
          <w:spacing w:val="17"/>
        </w:rPr>
        <w:t>;  当电流值超过预置击穿报警电流值时</w:t>
      </w:r>
      <w:r>
        <w:rPr>
          <w:spacing w:val="-10"/>
        </w:rPr>
        <w:t xml:space="preserve"> </w:t>
      </w:r>
      <w:r>
        <w:rPr>
          <w:spacing w:val="17"/>
        </w:rPr>
        <w:t>,  耐压仪能够发</w:t>
      </w:r>
      <w:r>
        <w:t xml:space="preserve"> </w:t>
      </w:r>
      <w:r>
        <w:rPr>
          <w:spacing w:val="10"/>
        </w:rPr>
        <w:t>出报警信号</w:t>
      </w:r>
      <w:r>
        <w:rPr>
          <w:spacing w:val="-29"/>
        </w:rPr>
        <w:t xml:space="preserve"> </w:t>
      </w:r>
      <w:r>
        <w:rPr>
          <w:spacing w:val="10"/>
        </w:rPr>
        <w:t>。</w:t>
      </w:r>
    </w:p>
    <w:p>
      <w:pPr>
        <w:pStyle w:val="BodyText"/>
        <w:spacing w:before="76" w:line="181" w:lineRule="auto"/>
        <w:ind w:left="25"/>
      </w:pPr>
      <w:r>
        <w:rPr>
          <w:spacing w:val="21"/>
          <w:position w:val="-1"/>
        </w:rPr>
        <w:t>6.2.4</w:t>
      </w:r>
      <w:r>
        <w:rPr>
          <w:spacing w:val="6"/>
          <w:position w:val="-1"/>
        </w:rPr>
        <w:t xml:space="preserve">   </w:t>
      </w:r>
      <w:r>
        <w:rPr>
          <w:spacing w:val="21"/>
          <w:position w:val="1"/>
        </w:rPr>
        <w:t>复位功能</w:t>
      </w:r>
    </w:p>
    <w:p>
      <w:pPr>
        <w:pStyle w:val="BodyText"/>
        <w:spacing w:before="55" w:line="233" w:lineRule="auto"/>
        <w:ind w:left="503"/>
      </w:pPr>
      <w:r>
        <w:rPr>
          <w:spacing w:val="17"/>
        </w:rPr>
        <w:t>耐压仪复位后应切断输出电压</w:t>
      </w:r>
      <w:r>
        <w:rPr>
          <w:spacing w:val="-26"/>
        </w:rPr>
        <w:t xml:space="preserve"> </w:t>
      </w:r>
      <w:r>
        <w:rPr>
          <w:spacing w:val="17"/>
        </w:rPr>
        <w:t>。</w:t>
      </w:r>
    </w:p>
    <w:p>
      <w:pPr>
        <w:pStyle w:val="BodyText"/>
        <w:spacing w:before="2" w:line="179" w:lineRule="auto"/>
        <w:ind w:left="25"/>
      </w:pPr>
      <w:r>
        <w:rPr>
          <w:spacing w:val="22"/>
          <w:position w:val="-1"/>
        </w:rPr>
        <w:t>6.2.5</w:t>
      </w:r>
      <w:r>
        <w:rPr>
          <w:spacing w:val="3"/>
          <w:position w:val="-1"/>
        </w:rPr>
        <w:t xml:space="preserve">   </w:t>
      </w:r>
      <w:r>
        <w:rPr>
          <w:spacing w:val="22"/>
          <w:position w:val="1"/>
        </w:rPr>
        <w:t>定时功能</w:t>
      </w:r>
    </w:p>
    <w:p>
      <w:pPr>
        <w:pStyle w:val="BodyText"/>
        <w:spacing w:before="57" w:line="207" w:lineRule="auto"/>
        <w:ind w:left="27" w:right="17" w:firstLine="475"/>
      </w:pPr>
      <w:r>
        <w:rPr>
          <w:spacing w:val="7"/>
        </w:rPr>
        <w:t>耐压仪应具有定时功能</w:t>
      </w:r>
      <w:r>
        <w:rPr>
          <w:spacing w:val="3"/>
        </w:rPr>
        <w:t xml:space="preserve"> </w:t>
      </w:r>
      <w:r>
        <w:rPr>
          <w:spacing w:val="7"/>
        </w:rPr>
        <w:t>,</w:t>
      </w:r>
      <w:r>
        <w:rPr>
          <w:spacing w:val="1"/>
        </w:rPr>
        <w:t xml:space="preserve">  </w:t>
      </w:r>
      <w:r>
        <w:rPr>
          <w:spacing w:val="7"/>
        </w:rPr>
        <w:t>并具有  “开启</w:t>
      </w:r>
      <w:r>
        <w:rPr>
          <w:spacing w:val="-45"/>
        </w:rPr>
        <w:t xml:space="preserve"> </w:t>
      </w:r>
      <w:r>
        <w:rPr>
          <w:spacing w:val="7"/>
        </w:rPr>
        <w:t>”</w:t>
      </w:r>
      <w:r>
        <w:rPr>
          <w:spacing w:val="-35"/>
        </w:rPr>
        <w:t xml:space="preserve"> </w:t>
      </w:r>
      <w:r>
        <w:rPr>
          <w:spacing w:val="7"/>
        </w:rPr>
        <w:t>和  “关闭</w:t>
      </w:r>
      <w:r>
        <w:rPr>
          <w:spacing w:val="-45"/>
        </w:rPr>
        <w:t xml:space="preserve"> </w:t>
      </w:r>
      <w:r>
        <w:rPr>
          <w:spacing w:val="7"/>
        </w:rPr>
        <w:t>”</w:t>
      </w:r>
      <w:r>
        <w:rPr>
          <w:spacing w:val="-24"/>
        </w:rPr>
        <w:t xml:space="preserve"> </w:t>
      </w:r>
      <w:r>
        <w:rPr>
          <w:spacing w:val="7"/>
        </w:rPr>
        <w:t>的选择功能</w:t>
      </w:r>
      <w:r>
        <w:rPr>
          <w:spacing w:val="-10"/>
        </w:rPr>
        <w:t xml:space="preserve"> </w:t>
      </w:r>
      <w:r>
        <w:rPr>
          <w:spacing w:val="7"/>
        </w:rPr>
        <w:t>,  有时间调节装置</w:t>
      </w:r>
      <w:r>
        <w:t xml:space="preserve"> </w:t>
      </w:r>
      <w:r>
        <w:rPr>
          <w:spacing w:val="17"/>
        </w:rPr>
        <w:t>和时间指示器</w:t>
      </w:r>
      <w:r>
        <w:rPr>
          <w:spacing w:val="-17"/>
        </w:rPr>
        <w:t xml:space="preserve"> </w:t>
      </w:r>
      <w:r>
        <w:rPr>
          <w:spacing w:val="17"/>
        </w:rPr>
        <w:t>。耐压仪应从试验电压升到设定值时开始计</w:t>
      </w:r>
      <w:r>
        <w:rPr>
          <w:spacing w:val="16"/>
        </w:rPr>
        <w:t>时</w:t>
      </w:r>
      <w:r>
        <w:rPr>
          <w:spacing w:val="-30"/>
        </w:rPr>
        <w:t xml:space="preserve"> </w:t>
      </w:r>
      <w:r>
        <w:rPr>
          <w:spacing w:val="16"/>
        </w:rPr>
        <w:t>。</w:t>
      </w:r>
    </w:p>
    <w:p>
      <w:pPr>
        <w:pStyle w:val="BodyText"/>
        <w:spacing w:before="77" w:line="181" w:lineRule="auto"/>
        <w:ind w:left="25"/>
      </w:pPr>
      <w:r>
        <w:rPr>
          <w:spacing w:val="19"/>
          <w:position w:val="-2"/>
        </w:rPr>
        <w:t>6.3</w:t>
      </w:r>
      <w:r>
        <w:rPr>
          <w:spacing w:val="5"/>
          <w:position w:val="-2"/>
        </w:rPr>
        <w:t xml:space="preserve">   </w:t>
      </w:r>
      <w:r>
        <w:rPr>
          <w:spacing w:val="19"/>
        </w:rPr>
        <w:t>绝缘电阻</w:t>
      </w:r>
    </w:p>
    <w:p>
      <w:pPr>
        <w:pStyle w:val="BodyText"/>
        <w:spacing w:before="55" w:line="204" w:lineRule="auto"/>
        <w:ind w:left="21" w:right="17" w:firstLine="4"/>
        <w:jc w:val="both"/>
      </w:pPr>
      <w:r>
        <w:rPr>
          <w:spacing w:val="24"/>
          <w:position w:val="-2"/>
        </w:rPr>
        <w:t>6.3.1</w:t>
      </w:r>
      <w:r>
        <w:rPr>
          <w:spacing w:val="3"/>
          <w:position w:val="-2"/>
        </w:rPr>
        <w:t xml:space="preserve">   </w:t>
      </w:r>
      <w:r>
        <w:rPr>
          <w:spacing w:val="24"/>
        </w:rPr>
        <w:t>低端不接地和可外部断开接地的耐压仪高压输出端子对机壳的绝缘电阻应不小</w:t>
      </w:r>
      <w:r>
        <w:t xml:space="preserve"> </w:t>
      </w:r>
      <w:r>
        <w:rPr>
          <w:spacing w:val="19"/>
          <w:position w:val="-2"/>
        </w:rPr>
        <w:t>于</w:t>
      </w:r>
      <w:r>
        <w:rPr>
          <w:spacing w:val="24"/>
          <w:w w:val="101"/>
          <w:position w:val="-2"/>
        </w:rPr>
        <w:t xml:space="preserve"> </w:t>
      </w:r>
      <w:r>
        <w:rPr>
          <w:spacing w:val="19"/>
          <w:position w:val="-2"/>
        </w:rPr>
        <w:t>100MΩ</w:t>
      </w:r>
      <w:r>
        <w:rPr>
          <w:spacing w:val="19"/>
          <w:position w:val="1"/>
        </w:rPr>
        <w:t>。</w:t>
      </w:r>
      <w:r>
        <w:rPr>
          <w:spacing w:val="19"/>
        </w:rPr>
        <w:t>不可外部断开接地的和具有</w:t>
      </w:r>
      <w:r>
        <w:rPr>
          <w:spacing w:val="18"/>
        </w:rPr>
        <w:t>保护接地的耐压仪不进行此部位的试验</w:t>
      </w:r>
      <w:r>
        <w:rPr>
          <w:spacing w:val="-18"/>
        </w:rPr>
        <w:t xml:space="preserve"> </w:t>
      </w:r>
      <w:r>
        <w:rPr>
          <w:spacing w:val="18"/>
          <w:position w:val="1"/>
        </w:rPr>
        <w:t>。</w:t>
      </w:r>
      <w:r>
        <w:rPr>
          <w:spacing w:val="18"/>
        </w:rPr>
        <w:t>保护</w:t>
      </w:r>
      <w:r>
        <w:t xml:space="preserve"> </w:t>
      </w:r>
      <w:r>
        <w:rPr>
          <w:spacing w:val="19"/>
        </w:rPr>
        <w:t>接地是指耐压仪的机壳与接地端钮和电源的地线连接在一</w:t>
      </w:r>
      <w:r>
        <w:rPr>
          <w:spacing w:val="18"/>
        </w:rPr>
        <w:t>起</w:t>
      </w:r>
      <w:r>
        <w:rPr>
          <w:spacing w:val="-30"/>
        </w:rPr>
        <w:t xml:space="preserve"> </w:t>
      </w:r>
      <w:r>
        <w:rPr>
          <w:spacing w:val="18"/>
        </w:rPr>
        <w:t>。</w:t>
      </w:r>
    </w:p>
    <w:p>
      <w:pPr>
        <w:pStyle w:val="BodyText"/>
        <w:spacing w:before="75" w:line="215" w:lineRule="auto"/>
        <w:ind w:left="25"/>
      </w:pPr>
      <w:r>
        <w:rPr>
          <w:spacing w:val="20"/>
          <w:position w:val="-2"/>
        </w:rPr>
        <w:t>6.3.2</w:t>
      </w:r>
      <w:r>
        <w:rPr>
          <w:spacing w:val="5"/>
          <w:position w:val="-2"/>
        </w:rPr>
        <w:t xml:space="preserve">   </w:t>
      </w:r>
      <w:r>
        <w:rPr>
          <w:spacing w:val="20"/>
        </w:rPr>
        <w:t>耐压仪电源输入端对机壳的绝缘电阻应不小于 50MΩ</w:t>
      </w:r>
      <w:r>
        <w:rPr>
          <w:spacing w:val="20"/>
          <w:position w:val="1"/>
        </w:rPr>
        <w:t>。</w:t>
      </w:r>
    </w:p>
    <w:p>
      <w:pPr>
        <w:pStyle w:val="BodyText"/>
        <w:spacing w:before="1" w:line="176" w:lineRule="auto"/>
        <w:ind w:left="25"/>
      </w:pPr>
      <w:r>
        <w:rPr>
          <w:spacing w:val="20"/>
          <w:position w:val="-2"/>
        </w:rPr>
        <w:t>6.4</w:t>
      </w:r>
      <w:r>
        <w:rPr>
          <w:spacing w:val="2"/>
          <w:position w:val="-2"/>
        </w:rPr>
        <w:t xml:space="preserve">   </w:t>
      </w:r>
      <w:r>
        <w:rPr>
          <w:spacing w:val="20"/>
        </w:rPr>
        <w:t>工频耐压</w:t>
      </w:r>
    </w:p>
    <w:p>
      <w:pPr>
        <w:pStyle w:val="BodyText"/>
        <w:spacing w:before="58" w:line="207" w:lineRule="auto"/>
        <w:ind w:left="21" w:right="18" w:firstLine="4"/>
        <w:jc w:val="both"/>
      </w:pPr>
      <w:r>
        <w:rPr>
          <w:spacing w:val="24"/>
          <w:position w:val="-2"/>
        </w:rPr>
        <w:t>6.4.1</w:t>
      </w:r>
      <w:r>
        <w:rPr>
          <w:spacing w:val="3"/>
          <w:position w:val="-2"/>
        </w:rPr>
        <w:t xml:space="preserve">   </w:t>
      </w:r>
      <w:r>
        <w:rPr>
          <w:spacing w:val="24"/>
        </w:rPr>
        <w:t>低端不接地和可外部断开接地的耐压仪高压输出端子对机壳之间的试验电压见</w:t>
      </w:r>
      <w:r>
        <w:t xml:space="preserve"> </w:t>
      </w:r>
      <w:r>
        <w:rPr>
          <w:spacing w:val="21"/>
        </w:rPr>
        <w:t>表 2</w:t>
      </w:r>
      <w:r>
        <w:rPr>
          <w:spacing w:val="21"/>
          <w:position w:val="1"/>
        </w:rPr>
        <w:t xml:space="preserve">,  </w:t>
      </w:r>
      <w:r>
        <w:rPr>
          <w:spacing w:val="21"/>
          <w:position w:val="-1"/>
        </w:rPr>
        <w:t>历时 1</w:t>
      </w:r>
      <w:r>
        <w:rPr>
          <w:position w:val="-1"/>
        </w:rPr>
        <w:t>min</w:t>
      </w:r>
      <w:r>
        <w:rPr>
          <w:spacing w:val="21"/>
          <w:position w:val="1"/>
        </w:rPr>
        <w:t xml:space="preserve">,  </w:t>
      </w:r>
      <w:r>
        <w:rPr>
          <w:spacing w:val="21"/>
        </w:rPr>
        <w:t>不应出现击穿或飞弧现象</w:t>
      </w:r>
      <w:r>
        <w:rPr>
          <w:spacing w:val="-16"/>
        </w:rPr>
        <w:t xml:space="preserve"> </w:t>
      </w:r>
      <w:r>
        <w:rPr>
          <w:spacing w:val="21"/>
          <w:position w:val="1"/>
        </w:rPr>
        <w:t>。</w:t>
      </w:r>
      <w:r>
        <w:rPr>
          <w:spacing w:val="21"/>
        </w:rPr>
        <w:t>不可外部断开接地的和</w:t>
      </w:r>
      <w:r>
        <w:rPr>
          <w:spacing w:val="20"/>
        </w:rPr>
        <w:t>具有保护接地的</w:t>
      </w:r>
      <w:r>
        <w:t xml:space="preserve"> </w:t>
      </w:r>
      <w:r>
        <w:rPr>
          <w:spacing w:val="17"/>
        </w:rPr>
        <w:t>耐压仪不进行此部位的试验</w:t>
      </w:r>
      <w:r>
        <w:rPr>
          <w:spacing w:val="-29"/>
        </w:rPr>
        <w:t xml:space="preserve"> </w:t>
      </w:r>
      <w:r>
        <w:rPr>
          <w:spacing w:val="17"/>
        </w:rPr>
        <w:t>。</w:t>
      </w:r>
    </w:p>
    <w:p>
      <w:pPr>
        <w:pStyle w:val="BodyText"/>
        <w:spacing w:before="95" w:line="181" w:lineRule="auto"/>
        <w:ind w:left="3878"/>
        <w:rPr>
          <w:rFonts w:ascii="SimHei" w:eastAsia="SimHei" w:hAnsi="SimHei" w:cs="SimHei"/>
          <w:sz w:val="19"/>
          <w:szCs w:val="19"/>
        </w:rPr>
      </w:pPr>
      <w:r>
        <w:rPr>
          <w:rFonts w:ascii="SimHei" w:eastAsia="SimHei" w:hAnsi="SimHei" w:cs="SimHei"/>
          <w:spacing w:val="13"/>
          <w:sz w:val="19"/>
          <w:szCs w:val="19"/>
        </w:rPr>
        <w:t>表</w:t>
      </w:r>
      <w:r>
        <w:rPr>
          <w:rFonts w:ascii="SimHei" w:eastAsia="SimHei" w:hAnsi="SimHei" w:cs="SimHei"/>
          <w:spacing w:val="-7"/>
          <w:sz w:val="19"/>
          <w:szCs w:val="19"/>
        </w:rPr>
        <w:t xml:space="preserve"> </w:t>
      </w:r>
      <w:r>
        <w:rPr>
          <w:spacing w:val="13"/>
          <w:sz w:val="19"/>
          <w:szCs w:val="19"/>
        </w:rPr>
        <w:t>2</w:t>
      </w:r>
      <w:r>
        <w:rPr>
          <w:spacing w:val="4"/>
          <w:sz w:val="19"/>
          <w:szCs w:val="19"/>
        </w:rPr>
        <w:t xml:space="preserve">   </w:t>
      </w:r>
      <w:r>
        <w:rPr>
          <w:rFonts w:ascii="SimHei" w:eastAsia="SimHei" w:hAnsi="SimHei" w:cs="SimHei"/>
          <w:spacing w:val="13"/>
          <w:sz w:val="19"/>
          <w:szCs w:val="19"/>
        </w:rPr>
        <w:t>试验电压</w:t>
      </w:r>
    </w:p>
    <w:tbl>
      <w:tblPr>
        <w:tblStyle w:val="TableNormal1"/>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5239"/>
        <w:gridCol w:w="3905"/>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7"/>
        </w:trPr>
        <w:tc>
          <w:tcPr>
            <w:tcW w:w="5239" w:type="dxa"/>
            <w:tcBorders>
              <w:top w:val="single" w:sz="6" w:space="0" w:color="231F20"/>
              <w:left w:val="single" w:sz="6" w:space="0" w:color="231F20"/>
            </w:tcBorders>
            <w:vAlign w:val="top"/>
          </w:tcPr>
          <w:p>
            <w:pPr>
              <w:pStyle w:val="TableText"/>
              <w:spacing w:before="92" w:line="180" w:lineRule="auto"/>
              <w:ind w:left="1071"/>
            </w:pPr>
            <w:r>
              <w:rPr>
                <w:spacing w:val="18"/>
              </w:rPr>
              <w:t>耐压仪电压最大量程满度值  (</w:t>
            </w:r>
            <w:r>
              <w:t>U</w:t>
            </w:r>
            <w:r>
              <w:rPr>
                <w:position w:val="-3"/>
                <w:sz w:val="10"/>
                <w:szCs w:val="10"/>
              </w:rPr>
              <w:t>H</w:t>
            </w:r>
            <w:r>
              <w:rPr>
                <w:spacing w:val="18"/>
                <w:position w:val="-3"/>
                <w:sz w:val="10"/>
                <w:szCs w:val="10"/>
              </w:rPr>
              <w:t xml:space="preserve"> </w:t>
            </w:r>
            <w:r>
              <w:rPr>
                <w:spacing w:val="18"/>
              </w:rPr>
              <w:t>)</w:t>
            </w:r>
          </w:p>
        </w:tc>
        <w:tc>
          <w:tcPr>
            <w:tcW w:w="3905" w:type="dxa"/>
            <w:tcBorders>
              <w:top w:val="single" w:sz="6" w:space="0" w:color="231F20"/>
              <w:right w:val="single" w:sz="6" w:space="0" w:color="231F20"/>
            </w:tcBorders>
            <w:vAlign w:val="top"/>
          </w:tcPr>
          <w:p>
            <w:pPr>
              <w:pStyle w:val="TableText"/>
              <w:spacing w:before="100" w:line="183" w:lineRule="auto"/>
              <w:ind w:left="1226"/>
            </w:pPr>
            <w:r>
              <w:rPr>
                <w:spacing w:val="17"/>
              </w:rPr>
              <w:t>试验电压有效值</w:t>
            </w:r>
          </w:p>
        </w:tc>
      </w:tr>
      <w:tr>
        <w:tblPrEx>
          <w:tblW w:w="9144" w:type="dxa"/>
          <w:tblInd w:w="7" w:type="dxa"/>
          <w:tblLayout w:type="fixed"/>
        </w:tblPrEx>
        <w:trPr>
          <w:trHeight w:val="409"/>
        </w:trPr>
        <w:tc>
          <w:tcPr>
            <w:tcW w:w="5239" w:type="dxa"/>
            <w:tcBorders>
              <w:left w:val="single" w:sz="6" w:space="0" w:color="231F20"/>
            </w:tcBorders>
            <w:vAlign w:val="top"/>
          </w:tcPr>
          <w:p>
            <w:pPr>
              <w:pStyle w:val="TableText"/>
              <w:spacing w:before="106" w:line="192" w:lineRule="auto"/>
              <w:ind w:left="2121"/>
            </w:pPr>
            <w:r>
              <w:rPr>
                <w:spacing w:val="24"/>
                <w:w w:val="115"/>
              </w:rPr>
              <w:t>U</w:t>
            </w:r>
            <w:r>
              <w:rPr>
                <w:spacing w:val="24"/>
                <w:w w:val="115"/>
                <w:position w:val="-1"/>
                <w:sz w:val="10"/>
                <w:szCs w:val="10"/>
              </w:rPr>
              <w:t>H</w:t>
            </w:r>
            <w:r>
              <w:rPr>
                <w:spacing w:val="-5"/>
                <w:position w:val="-1"/>
                <w:sz w:val="10"/>
                <w:szCs w:val="10"/>
              </w:rPr>
              <w:t xml:space="preserve"> </w:t>
            </w:r>
            <w:r>
              <w:rPr>
                <w:spacing w:val="24"/>
                <w:w w:val="115"/>
              </w:rPr>
              <w:t>≤5kV</w:t>
            </w:r>
          </w:p>
        </w:tc>
        <w:tc>
          <w:tcPr>
            <w:tcW w:w="3905" w:type="dxa"/>
            <w:tcBorders>
              <w:right w:val="single" w:sz="6" w:space="0" w:color="231F20"/>
            </w:tcBorders>
            <w:vAlign w:val="top"/>
          </w:tcPr>
          <w:p>
            <w:pPr>
              <w:pStyle w:val="TableText"/>
              <w:spacing w:before="125" w:line="178" w:lineRule="auto"/>
              <w:ind w:left="1671"/>
              <w:rPr>
                <w:sz w:val="10"/>
                <w:szCs w:val="10"/>
              </w:rPr>
            </w:pPr>
            <w:r>
              <w:rPr>
                <w:spacing w:val="24"/>
              </w:rPr>
              <w:t>1.2</w:t>
            </w:r>
            <w:r>
              <w:t>U</w:t>
            </w:r>
            <w:r>
              <w:rPr>
                <w:position w:val="-1"/>
                <w:sz w:val="10"/>
                <w:szCs w:val="10"/>
              </w:rPr>
              <w:t>H</w:t>
            </w:r>
          </w:p>
        </w:tc>
      </w:tr>
      <w:tr>
        <w:tblPrEx>
          <w:tblW w:w="9144" w:type="dxa"/>
          <w:tblInd w:w="7" w:type="dxa"/>
          <w:tblLayout w:type="fixed"/>
        </w:tblPrEx>
        <w:trPr>
          <w:trHeight w:val="416"/>
        </w:trPr>
        <w:tc>
          <w:tcPr>
            <w:tcW w:w="5239" w:type="dxa"/>
            <w:tcBorders>
              <w:left w:val="single" w:sz="6" w:space="0" w:color="231F20"/>
              <w:bottom w:val="single" w:sz="6" w:space="0" w:color="231F20"/>
            </w:tcBorders>
            <w:vAlign w:val="top"/>
          </w:tcPr>
          <w:p>
            <w:pPr>
              <w:pStyle w:val="TableText"/>
              <w:spacing w:before="122" w:line="184" w:lineRule="auto"/>
              <w:ind w:left="2121"/>
            </w:pPr>
            <w:r>
              <w:rPr>
                <w:spacing w:val="26"/>
                <w:w w:val="112"/>
              </w:rPr>
              <w:t>U</w:t>
            </w:r>
            <w:r>
              <w:rPr>
                <w:spacing w:val="26"/>
                <w:w w:val="112"/>
                <w:position w:val="-1"/>
                <w:sz w:val="10"/>
                <w:szCs w:val="10"/>
              </w:rPr>
              <w:t>H</w:t>
            </w:r>
            <w:r>
              <w:rPr>
                <w:spacing w:val="4"/>
                <w:position w:val="-1"/>
                <w:sz w:val="10"/>
                <w:szCs w:val="10"/>
              </w:rPr>
              <w:t xml:space="preserve"> </w:t>
            </w:r>
            <w:r>
              <w:rPr>
                <w:spacing w:val="26"/>
                <w:w w:val="112"/>
              </w:rPr>
              <w:t>&gt;5kV</w:t>
            </w:r>
          </w:p>
        </w:tc>
        <w:tc>
          <w:tcPr>
            <w:tcW w:w="3905" w:type="dxa"/>
            <w:tcBorders>
              <w:bottom w:val="single" w:sz="6" w:space="0" w:color="231F20"/>
              <w:right w:val="single" w:sz="6" w:space="0" w:color="231F20"/>
            </w:tcBorders>
            <w:vAlign w:val="top"/>
          </w:tcPr>
          <w:p>
            <w:pPr>
              <w:pStyle w:val="TableText"/>
              <w:spacing w:before="130" w:line="178" w:lineRule="auto"/>
              <w:ind w:left="1671"/>
              <w:rPr>
                <w:sz w:val="10"/>
                <w:szCs w:val="10"/>
              </w:rPr>
            </w:pPr>
            <w:r>
              <w:rPr>
                <w:spacing w:val="24"/>
              </w:rPr>
              <w:t>1.1</w:t>
            </w:r>
            <w:r>
              <w:t>U</w:t>
            </w:r>
            <w:r>
              <w:rPr>
                <w:position w:val="-1"/>
                <w:sz w:val="10"/>
                <w:szCs w:val="10"/>
              </w:rPr>
              <w:t>H</w:t>
            </w:r>
          </w:p>
        </w:tc>
      </w:tr>
    </w:tbl>
    <w:p>
      <w:pPr>
        <w:sectPr>
          <w:headerReference w:type="default" r:id="rId13"/>
          <w:footerReference w:type="default" r:id="rId14"/>
          <w:pgSz w:w="11906" w:h="16838"/>
          <w:pgMar w:top="1506" w:right="1372" w:bottom="1351" w:left="1372" w:header="1208" w:footer="1132" w:gutter="0"/>
          <w:pgNumType w:start="5"/>
          <w:cols w:space="708"/>
        </w:sectPr>
      </w:pPr>
    </w:p>
    <w:p>
      <w:pPr>
        <w:pStyle w:val="BodyText"/>
        <w:spacing w:before="117" w:line="197" w:lineRule="auto"/>
        <w:ind w:left="21" w:right="17" w:firstLine="4"/>
      </w:pPr>
      <w:r>
        <w:rPr>
          <w:spacing w:val="26"/>
          <w:position w:val="-2"/>
        </w:rPr>
        <w:t xml:space="preserve">6.4.2   </w:t>
      </w:r>
      <w:r>
        <w:rPr>
          <w:spacing w:val="26"/>
        </w:rPr>
        <w:t>电源输入端对机壳之间的</w:t>
      </w:r>
      <w:r>
        <w:rPr>
          <w:spacing w:val="25"/>
        </w:rPr>
        <w:t>试验电压为有效值</w:t>
      </w:r>
      <w:r>
        <w:rPr>
          <w:spacing w:val="33"/>
        </w:rPr>
        <w:t xml:space="preserve"> </w:t>
      </w:r>
      <w:r>
        <w:rPr>
          <w:spacing w:val="25"/>
        </w:rPr>
        <w:t>1.5</w:t>
      </w:r>
      <w:r>
        <w:t>kV</w:t>
      </w:r>
      <w:r>
        <w:rPr>
          <w:spacing w:val="25"/>
          <w:position w:val="1"/>
        </w:rPr>
        <w:t>,</w:t>
      </w:r>
      <w:r>
        <w:rPr>
          <w:spacing w:val="4"/>
          <w:position w:val="1"/>
        </w:rPr>
        <w:t xml:space="preserve">  </w:t>
      </w:r>
      <w:r>
        <w:rPr>
          <w:spacing w:val="25"/>
        </w:rPr>
        <w:t>历时</w:t>
      </w:r>
      <w:r>
        <w:rPr>
          <w:spacing w:val="32"/>
          <w:w w:val="101"/>
        </w:rPr>
        <w:t xml:space="preserve"> </w:t>
      </w:r>
      <w:r>
        <w:rPr>
          <w:spacing w:val="25"/>
        </w:rPr>
        <w:t>1</w:t>
      </w:r>
      <w:r>
        <w:t>min</w:t>
      </w:r>
      <w:r>
        <w:rPr>
          <w:spacing w:val="25"/>
          <w:position w:val="1"/>
        </w:rPr>
        <w:t>,</w:t>
      </w:r>
      <w:r>
        <w:rPr>
          <w:spacing w:val="4"/>
          <w:position w:val="1"/>
        </w:rPr>
        <w:t xml:space="preserve">  </w:t>
      </w:r>
      <w:r>
        <w:rPr>
          <w:spacing w:val="25"/>
        </w:rPr>
        <w:t>不应出现击</w:t>
      </w:r>
      <w:r>
        <w:rPr>
          <w:spacing w:val="1"/>
        </w:rPr>
        <w:t xml:space="preserve"> </w:t>
      </w:r>
      <w:r>
        <w:rPr>
          <w:spacing w:val="14"/>
        </w:rPr>
        <w:t>穿或飞弧现象</w:t>
      </w:r>
      <w:r>
        <w:rPr>
          <w:spacing w:val="-30"/>
        </w:rPr>
        <w:t xml:space="preserve"> </w:t>
      </w:r>
      <w:r>
        <w:rPr>
          <w:spacing w:val="14"/>
        </w:rPr>
        <w:t>。</w:t>
      </w:r>
    </w:p>
    <w:p>
      <w:pPr>
        <w:pStyle w:val="BodyText"/>
        <w:spacing w:before="266" w:line="192" w:lineRule="auto"/>
        <w:ind w:left="17"/>
        <w:rPr>
          <w:rFonts w:ascii="SimHei" w:eastAsia="SimHei" w:hAnsi="SimHei" w:cs="SimHei"/>
        </w:rPr>
      </w:pPr>
      <w:r>
        <w:rPr>
          <w:spacing w:val="17"/>
          <w:position w:val="-2"/>
        </w:rPr>
        <w:t>7</w:t>
      </w:r>
      <w:r>
        <w:rPr>
          <w:spacing w:val="6"/>
          <w:position w:val="-2"/>
        </w:rPr>
        <w:t xml:space="preserve">   </w:t>
      </w:r>
      <w:r>
        <w:rPr>
          <w:rFonts w:ascii="SimHei" w:eastAsia="SimHei" w:hAnsi="SimHei" w:cs="SimHei"/>
          <w:spacing w:val="17"/>
        </w:rPr>
        <w:t>计量器具控制</w:t>
      </w:r>
    </w:p>
    <w:p>
      <w:pPr>
        <w:pStyle w:val="BodyText"/>
        <w:spacing w:before="232" w:line="231" w:lineRule="auto"/>
        <w:ind w:left="499"/>
      </w:pPr>
      <w:r>
        <w:rPr>
          <w:spacing w:val="17"/>
        </w:rPr>
        <w:t>计量器具控制包括首次检定</w:t>
      </w:r>
      <w:r>
        <w:rPr>
          <w:spacing w:val="-20"/>
        </w:rPr>
        <w:t xml:space="preserve"> </w:t>
      </w:r>
      <w:r>
        <w:rPr>
          <w:spacing w:val="17"/>
        </w:rPr>
        <w:t>、后续检定和使用中检查</w:t>
      </w:r>
      <w:r>
        <w:rPr>
          <w:spacing w:val="-31"/>
        </w:rPr>
        <w:t xml:space="preserve"> </w:t>
      </w:r>
      <w:r>
        <w:rPr>
          <w:spacing w:val="17"/>
        </w:rPr>
        <w:t>。</w:t>
      </w:r>
    </w:p>
    <w:p>
      <w:pPr>
        <w:pStyle w:val="BodyText"/>
        <w:spacing w:before="1" w:line="181" w:lineRule="auto"/>
        <w:ind w:left="25"/>
      </w:pPr>
      <w:r>
        <w:rPr>
          <w:spacing w:val="19"/>
          <w:position w:val="-2"/>
        </w:rPr>
        <w:t>7.1</w:t>
      </w:r>
      <w:r>
        <w:rPr>
          <w:spacing w:val="5"/>
          <w:position w:val="-2"/>
        </w:rPr>
        <w:t xml:space="preserve">   </w:t>
      </w:r>
      <w:r>
        <w:rPr>
          <w:spacing w:val="19"/>
        </w:rPr>
        <w:t>检定条件</w:t>
      </w:r>
    </w:p>
    <w:p>
      <w:pPr>
        <w:pStyle w:val="BodyText"/>
        <w:spacing w:before="56" w:line="182" w:lineRule="auto"/>
        <w:ind w:left="25"/>
      </w:pPr>
      <w:r>
        <w:rPr>
          <w:spacing w:val="22"/>
          <w:position w:val="-1"/>
        </w:rPr>
        <w:t>7.1.1</w:t>
      </w:r>
      <w:r>
        <w:rPr>
          <w:spacing w:val="3"/>
          <w:position w:val="-1"/>
        </w:rPr>
        <w:t xml:space="preserve">   </w:t>
      </w:r>
      <w:r>
        <w:rPr>
          <w:spacing w:val="22"/>
          <w:position w:val="1"/>
        </w:rPr>
        <w:t>环境条件</w:t>
      </w:r>
    </w:p>
    <w:p>
      <w:pPr>
        <w:pStyle w:val="BodyText"/>
        <w:spacing w:before="57" w:line="176" w:lineRule="auto"/>
        <w:ind w:left="25"/>
      </w:pPr>
      <w:hyperlink r:id="rId15" w:history="1">
        <w:r>
          <w:rPr>
            <w:spacing w:val="21"/>
            <w:position w:val="-2"/>
          </w:rPr>
          <w:t>7.1.1.1</w:t>
        </w:r>
      </w:hyperlink>
      <w:r>
        <w:rPr>
          <w:spacing w:val="4"/>
          <w:position w:val="-2"/>
        </w:rPr>
        <w:t xml:space="preserve">   </w:t>
      </w:r>
      <w:r>
        <w:rPr>
          <w:spacing w:val="21"/>
        </w:rPr>
        <w:t>参考条件及其允许偏差见表 3</w:t>
      </w:r>
      <w:r>
        <w:rPr>
          <w:spacing w:val="21"/>
          <w:position w:val="1"/>
        </w:rPr>
        <w:t>。</w:t>
      </w:r>
    </w:p>
    <w:p>
      <w:pPr>
        <w:spacing w:line="176" w:lineRule="auto"/>
        <w:sectPr>
          <w:headerReference w:type="default" r:id="rId16"/>
          <w:footerReference w:type="default" r:id="rId17"/>
          <w:type w:val="nextPage"/>
          <w:pgSz w:w="11906" w:h="16838"/>
          <w:pgMar w:top="1506" w:right="1372" w:bottom="1351" w:left="1372" w:header="1208" w:footer="1132" w:gutter="0"/>
          <w:pgNumType w:start="6"/>
          <w:cols w:space="708"/>
          <w:titlePg w:val="0"/>
        </w:sectPr>
      </w:pPr>
    </w:p>
    <w:p>
      <w:pPr>
        <w:pStyle w:val="BodyText"/>
        <w:spacing w:before="253" w:line="184" w:lineRule="auto"/>
        <w:ind w:left="3249"/>
        <w:rPr>
          <w:rFonts w:ascii="SimHei" w:eastAsia="SimHei" w:hAnsi="SimHei" w:cs="SimHei"/>
          <w:sz w:val="19"/>
          <w:szCs w:val="19"/>
        </w:rPr>
      </w:pPr>
      <w:r>
        <w:rPr>
          <w:rFonts w:ascii="SimHei" w:eastAsia="SimHei" w:hAnsi="SimHei" w:cs="SimHei"/>
          <w:spacing w:val="14"/>
          <w:sz w:val="19"/>
          <w:szCs w:val="19"/>
        </w:rPr>
        <w:t>表</w:t>
      </w:r>
      <w:r>
        <w:rPr>
          <w:rFonts w:ascii="SimHei" w:eastAsia="SimHei" w:hAnsi="SimHei" w:cs="SimHei"/>
          <w:spacing w:val="-10"/>
          <w:sz w:val="19"/>
          <w:szCs w:val="19"/>
        </w:rPr>
        <w:t xml:space="preserve"> </w:t>
      </w:r>
      <w:r>
        <w:rPr>
          <w:spacing w:val="14"/>
          <w:sz w:val="19"/>
          <w:szCs w:val="19"/>
        </w:rPr>
        <w:t xml:space="preserve">3   </w:t>
      </w:r>
      <w:r>
        <w:rPr>
          <w:rFonts w:ascii="SimHei" w:eastAsia="SimHei" w:hAnsi="SimHei" w:cs="SimHei"/>
          <w:spacing w:val="14"/>
          <w:sz w:val="19"/>
          <w:szCs w:val="19"/>
        </w:rPr>
        <w:t>参考条件及其允许偏差</w:t>
      </w:r>
    </w:p>
    <w:p>
      <w:pPr>
        <w:spacing w:line="83" w:lineRule="exact"/>
      </w:pP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3355"/>
        <w:gridCol w:w="3557"/>
        <w:gridCol w:w="2232"/>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6"/>
        </w:trPr>
        <w:tc>
          <w:tcPr>
            <w:tcW w:w="3355" w:type="dxa"/>
            <w:tcBorders>
              <w:top w:val="single" w:sz="6" w:space="0" w:color="231F20"/>
              <w:left w:val="single" w:sz="6" w:space="0" w:color="231F20"/>
            </w:tcBorders>
            <w:vAlign w:val="top"/>
          </w:tcPr>
          <w:p>
            <w:pPr>
              <w:pStyle w:val="TableText"/>
              <w:spacing w:before="76" w:line="178" w:lineRule="auto"/>
              <w:ind w:left="1366"/>
            </w:pPr>
            <w:r>
              <w:rPr>
                <w:spacing w:val="13"/>
              </w:rPr>
              <w:t>影响量</w:t>
            </w:r>
          </w:p>
        </w:tc>
        <w:tc>
          <w:tcPr>
            <w:tcW w:w="3557" w:type="dxa"/>
            <w:tcBorders>
              <w:top w:val="single" w:sz="6" w:space="0" w:color="231F20"/>
            </w:tcBorders>
            <w:vAlign w:val="top"/>
          </w:tcPr>
          <w:p>
            <w:pPr>
              <w:pStyle w:val="TableText"/>
              <w:spacing w:before="71" w:line="184" w:lineRule="auto"/>
              <w:ind w:left="1159"/>
            </w:pPr>
            <w:r>
              <w:rPr>
                <w:spacing w:val="16"/>
              </w:rPr>
              <w:t>参考值或范围</w:t>
            </w:r>
          </w:p>
        </w:tc>
        <w:tc>
          <w:tcPr>
            <w:tcW w:w="2232" w:type="dxa"/>
            <w:tcBorders>
              <w:top w:val="single" w:sz="6" w:space="0" w:color="231F20"/>
              <w:right w:val="single" w:sz="6" w:space="0" w:color="231F20"/>
            </w:tcBorders>
            <w:vAlign w:val="top"/>
          </w:tcPr>
          <w:p>
            <w:pPr>
              <w:pStyle w:val="TableText"/>
              <w:spacing w:before="74" w:line="182" w:lineRule="auto"/>
              <w:ind w:left="707"/>
            </w:pPr>
            <w:r>
              <w:rPr>
                <w:spacing w:val="14"/>
              </w:rPr>
              <w:t>允许偏差</w:t>
            </w:r>
          </w:p>
        </w:tc>
      </w:tr>
      <w:tr>
        <w:tblPrEx>
          <w:tblW w:w="9144" w:type="dxa"/>
          <w:tblInd w:w="7" w:type="dxa"/>
          <w:tblLayout w:type="fixed"/>
        </w:tblPrEx>
        <w:trPr>
          <w:trHeight w:val="359"/>
        </w:trPr>
        <w:tc>
          <w:tcPr>
            <w:tcW w:w="3355" w:type="dxa"/>
            <w:tcBorders>
              <w:left w:val="single" w:sz="6" w:space="0" w:color="231F20"/>
            </w:tcBorders>
            <w:vAlign w:val="top"/>
          </w:tcPr>
          <w:p>
            <w:pPr>
              <w:pStyle w:val="TableText"/>
              <w:spacing w:before="80" w:line="180" w:lineRule="auto"/>
              <w:ind w:left="1263"/>
            </w:pPr>
            <w:r>
              <w:rPr>
                <w:spacing w:val="14"/>
              </w:rPr>
              <w:t>环境温度</w:t>
            </w:r>
          </w:p>
        </w:tc>
        <w:tc>
          <w:tcPr>
            <w:tcW w:w="3557" w:type="dxa"/>
            <w:vAlign w:val="top"/>
          </w:tcPr>
          <w:p>
            <w:pPr>
              <w:pStyle w:val="TableText"/>
              <w:spacing w:before="92" w:line="174" w:lineRule="auto"/>
              <w:ind w:left="1547"/>
            </w:pPr>
            <w:r>
              <w:rPr>
                <w:spacing w:val="5"/>
              </w:rPr>
              <w:t>20</w:t>
            </w:r>
            <w:r>
              <w:rPr>
                <w:spacing w:val="-8"/>
              </w:rPr>
              <w:t xml:space="preserve"> </w:t>
            </w:r>
            <w:r>
              <w:rPr>
                <w:spacing w:val="5"/>
              </w:rPr>
              <w:t>℃</w:t>
            </w:r>
          </w:p>
        </w:tc>
        <w:tc>
          <w:tcPr>
            <w:tcW w:w="2232" w:type="dxa"/>
            <w:tcBorders>
              <w:right w:val="single" w:sz="6" w:space="0" w:color="231F20"/>
            </w:tcBorders>
            <w:vAlign w:val="top"/>
          </w:tcPr>
          <w:p>
            <w:pPr>
              <w:pStyle w:val="TableText"/>
              <w:spacing w:before="92" w:line="174" w:lineRule="auto"/>
              <w:ind w:left="847"/>
            </w:pPr>
            <w:r>
              <w:rPr>
                <w:spacing w:val="25"/>
              </w:rPr>
              <w:t>±5</w:t>
            </w:r>
            <w:r>
              <w:rPr>
                <w:spacing w:val="-7"/>
              </w:rPr>
              <w:t xml:space="preserve"> </w:t>
            </w:r>
            <w:r>
              <w:rPr>
                <w:spacing w:val="25"/>
              </w:rPr>
              <w:t>℃</w:t>
            </w:r>
          </w:p>
        </w:tc>
      </w:tr>
      <w:tr>
        <w:tblPrEx>
          <w:tblW w:w="9144" w:type="dxa"/>
          <w:tblInd w:w="7" w:type="dxa"/>
          <w:tblLayout w:type="fixed"/>
        </w:tblPrEx>
        <w:trPr>
          <w:trHeight w:val="359"/>
        </w:trPr>
        <w:tc>
          <w:tcPr>
            <w:tcW w:w="3355" w:type="dxa"/>
            <w:tcBorders>
              <w:left w:val="single" w:sz="6" w:space="0" w:color="231F20"/>
            </w:tcBorders>
            <w:vAlign w:val="top"/>
          </w:tcPr>
          <w:p>
            <w:pPr>
              <w:pStyle w:val="TableText"/>
              <w:spacing w:before="84" w:line="179" w:lineRule="auto"/>
              <w:ind w:left="1262"/>
            </w:pPr>
            <w:r>
              <w:rPr>
                <w:spacing w:val="14"/>
              </w:rPr>
              <w:t>相对湿度</w:t>
            </w:r>
          </w:p>
        </w:tc>
        <w:tc>
          <w:tcPr>
            <w:tcW w:w="3557" w:type="dxa"/>
            <w:vAlign w:val="top"/>
          </w:tcPr>
          <w:p>
            <w:pPr>
              <w:pStyle w:val="TableText"/>
              <w:spacing w:before="79" w:line="197" w:lineRule="auto"/>
              <w:ind w:left="1473"/>
            </w:pPr>
            <w:r>
              <w:rPr>
                <w:spacing w:val="21"/>
              </w:rPr>
              <w:t>≤75%</w:t>
            </w:r>
          </w:p>
        </w:tc>
        <w:tc>
          <w:tcPr>
            <w:tcW w:w="2232" w:type="dxa"/>
            <w:tcBorders>
              <w:right w:val="single" w:sz="6" w:space="0" w:color="231F20"/>
            </w:tcBorders>
            <w:vAlign w:val="top"/>
          </w:tcPr>
          <w:p>
            <w:pPr>
              <w:tabs>
                <w:tab w:val="left" w:pos="1213"/>
              </w:tabs>
              <w:spacing w:line="223" w:lineRule="exact"/>
              <w:ind w:left="1019"/>
              <w:rPr>
                <w:rFonts w:ascii="Arial"/>
                <w:sz w:val="21"/>
              </w:rPr>
            </w:pPr>
            <w:r>
              <w:rPr>
                <w:rFonts w:ascii="Arial" w:eastAsia="Arial" w:hAnsi="Arial" w:cs="Arial"/>
                <w:position w:val="-1"/>
                <w:sz w:val="21"/>
                <w:szCs w:val="21"/>
                <w:u w:val="single" w:color="auto"/>
              </w:rPr>
              <w:tab/>
            </w:r>
          </w:p>
        </w:tc>
      </w:tr>
      <w:tr>
        <w:tblPrEx>
          <w:tblW w:w="9144" w:type="dxa"/>
          <w:tblInd w:w="7" w:type="dxa"/>
          <w:tblLayout w:type="fixed"/>
        </w:tblPrEx>
        <w:trPr>
          <w:trHeight w:val="359"/>
        </w:trPr>
        <w:tc>
          <w:tcPr>
            <w:tcW w:w="3355" w:type="dxa"/>
            <w:tcBorders>
              <w:left w:val="single" w:sz="6" w:space="0" w:color="231F20"/>
            </w:tcBorders>
            <w:vAlign w:val="top"/>
          </w:tcPr>
          <w:p>
            <w:pPr>
              <w:pStyle w:val="TableText"/>
              <w:spacing w:before="90" w:line="177" w:lineRule="auto"/>
              <w:ind w:left="1279"/>
            </w:pPr>
            <w:r>
              <w:rPr>
                <w:spacing w:val="10"/>
              </w:rPr>
              <w:t>电源电压</w:t>
            </w:r>
          </w:p>
        </w:tc>
        <w:tc>
          <w:tcPr>
            <w:tcW w:w="3557" w:type="dxa"/>
            <w:vAlign w:val="top"/>
          </w:tcPr>
          <w:p>
            <w:pPr>
              <w:pStyle w:val="TableText"/>
              <w:spacing w:before="109" w:line="168" w:lineRule="auto"/>
              <w:ind w:left="1518"/>
            </w:pPr>
            <w:r>
              <w:rPr>
                <w:spacing w:val="22"/>
              </w:rPr>
              <w:t>220V</w:t>
            </w:r>
          </w:p>
        </w:tc>
        <w:tc>
          <w:tcPr>
            <w:tcW w:w="2232" w:type="dxa"/>
            <w:tcBorders>
              <w:right w:val="single" w:sz="6" w:space="0" w:color="231F20"/>
            </w:tcBorders>
            <w:vAlign w:val="top"/>
          </w:tcPr>
          <w:p>
            <w:pPr>
              <w:pStyle w:val="TableText"/>
              <w:spacing w:before="82" w:line="196" w:lineRule="auto"/>
              <w:ind w:left="829"/>
            </w:pPr>
            <w:r>
              <w:rPr>
                <w:spacing w:val="17"/>
              </w:rPr>
              <w:t>±10%</w:t>
            </w:r>
          </w:p>
        </w:tc>
      </w:tr>
      <w:tr>
        <w:tblPrEx>
          <w:tblW w:w="9144" w:type="dxa"/>
          <w:tblInd w:w="7" w:type="dxa"/>
          <w:tblLayout w:type="fixed"/>
        </w:tblPrEx>
        <w:trPr>
          <w:trHeight w:val="366"/>
        </w:trPr>
        <w:tc>
          <w:tcPr>
            <w:tcW w:w="3355" w:type="dxa"/>
            <w:tcBorders>
              <w:left w:val="single" w:sz="6" w:space="0" w:color="231F20"/>
              <w:bottom w:val="single" w:sz="6" w:space="0" w:color="231F20"/>
            </w:tcBorders>
            <w:vAlign w:val="top"/>
          </w:tcPr>
          <w:p>
            <w:pPr>
              <w:pStyle w:val="TableText"/>
              <w:spacing w:before="86" w:line="183" w:lineRule="auto"/>
              <w:ind w:left="1279"/>
            </w:pPr>
            <w:r>
              <w:rPr>
                <w:spacing w:val="10"/>
              </w:rPr>
              <w:t>电源频率</w:t>
            </w:r>
          </w:p>
        </w:tc>
        <w:tc>
          <w:tcPr>
            <w:tcW w:w="3557" w:type="dxa"/>
            <w:tcBorders>
              <w:bottom w:val="single" w:sz="6" w:space="0" w:color="231F20"/>
            </w:tcBorders>
            <w:vAlign w:val="top"/>
          </w:tcPr>
          <w:p>
            <w:pPr>
              <w:pStyle w:val="TableText"/>
              <w:spacing w:before="89" w:line="176" w:lineRule="auto"/>
              <w:ind w:left="1128"/>
            </w:pPr>
            <w:r>
              <w:rPr>
                <w:spacing w:val="13"/>
              </w:rPr>
              <w:t>50</w:t>
            </w:r>
            <w:r>
              <w:rPr>
                <w:spacing w:val="36"/>
              </w:rPr>
              <w:t xml:space="preserve"> </w:t>
            </w:r>
            <w:r>
              <w:rPr>
                <w:spacing w:val="13"/>
              </w:rPr>
              <w:t>(或</w:t>
            </w:r>
            <w:r>
              <w:rPr>
                <w:spacing w:val="21"/>
              </w:rPr>
              <w:t xml:space="preserve"> </w:t>
            </w:r>
            <w:r>
              <w:rPr>
                <w:spacing w:val="13"/>
              </w:rPr>
              <w:t>60)</w:t>
            </w:r>
            <w:r>
              <w:rPr>
                <w:spacing w:val="52"/>
              </w:rPr>
              <w:t xml:space="preserve"> </w:t>
            </w:r>
            <w:r>
              <w:t>Hz</w:t>
            </w:r>
          </w:p>
        </w:tc>
        <w:tc>
          <w:tcPr>
            <w:tcW w:w="2232" w:type="dxa"/>
            <w:tcBorders>
              <w:bottom w:val="single" w:sz="6" w:space="0" w:color="231F20"/>
              <w:right w:val="single" w:sz="6" w:space="0" w:color="231F20"/>
            </w:tcBorders>
            <w:vAlign w:val="top"/>
          </w:tcPr>
          <w:p>
            <w:pPr>
              <w:pStyle w:val="TableText"/>
              <w:spacing w:before="85" w:line="197" w:lineRule="auto"/>
              <w:ind w:left="882"/>
            </w:pPr>
            <w:r>
              <w:rPr>
                <w:spacing w:val="25"/>
              </w:rPr>
              <w:t>±5%</w:t>
            </w:r>
          </w:p>
        </w:tc>
      </w:tr>
    </w:tbl>
    <w:p>
      <w:pPr>
        <w:pStyle w:val="BodyText"/>
        <w:spacing w:before="114" w:line="196" w:lineRule="auto"/>
        <w:ind w:left="25" w:right="1134"/>
      </w:pPr>
      <w:hyperlink r:id="rId18" w:history="1">
        <w:r>
          <w:rPr>
            <w:spacing w:val="18"/>
            <w:position w:val="-2"/>
          </w:rPr>
          <w:t>7.1.1.2</w:t>
        </w:r>
      </w:hyperlink>
      <w:r>
        <w:rPr>
          <w:spacing w:val="2"/>
          <w:position w:val="-2"/>
        </w:rPr>
        <w:t xml:space="preserve">   </w:t>
      </w:r>
      <w:r>
        <w:rPr>
          <w:spacing w:val="18"/>
        </w:rPr>
        <w:t>应配备保障人员安全的绝缘橡胶垫</w:t>
      </w:r>
      <w:r>
        <w:rPr>
          <w:spacing w:val="-19"/>
        </w:rPr>
        <w:t xml:space="preserve"> </w:t>
      </w:r>
      <w:r>
        <w:rPr>
          <w:spacing w:val="18"/>
          <w:position w:val="1"/>
        </w:rPr>
        <w:t>、</w:t>
      </w:r>
      <w:r>
        <w:rPr>
          <w:spacing w:val="18"/>
        </w:rPr>
        <w:t>手套</w:t>
      </w:r>
      <w:r>
        <w:rPr>
          <w:spacing w:val="-10"/>
        </w:rPr>
        <w:t xml:space="preserve"> </w:t>
      </w:r>
      <w:r>
        <w:rPr>
          <w:spacing w:val="18"/>
          <w:position w:val="1"/>
        </w:rPr>
        <w:t>,</w:t>
      </w:r>
      <w:r>
        <w:rPr>
          <w:spacing w:val="1"/>
          <w:position w:val="1"/>
        </w:rPr>
        <w:t xml:space="preserve">  </w:t>
      </w:r>
      <w:r>
        <w:rPr>
          <w:spacing w:val="18"/>
        </w:rPr>
        <w:t>具备</w:t>
      </w:r>
      <w:r>
        <w:rPr>
          <w:spacing w:val="17"/>
        </w:rPr>
        <w:t>良好的接地设施</w:t>
      </w:r>
      <w:r>
        <w:rPr>
          <w:spacing w:val="-29"/>
        </w:rPr>
        <w:t xml:space="preserve"> </w:t>
      </w:r>
      <w:r>
        <w:rPr>
          <w:spacing w:val="17"/>
          <w:position w:val="1"/>
        </w:rPr>
        <w:t>。</w:t>
      </w:r>
      <w:r>
        <w:rPr>
          <w:position w:val="1"/>
        </w:rPr>
        <w:t xml:space="preserve"> </w:t>
      </w:r>
      <w:r>
        <w:rPr>
          <w:spacing w:val="22"/>
          <w:position w:val="-1"/>
        </w:rPr>
        <w:t>7.1.2</w:t>
      </w:r>
      <w:r>
        <w:rPr>
          <w:spacing w:val="2"/>
          <w:position w:val="-1"/>
        </w:rPr>
        <w:t xml:space="preserve">   </w:t>
      </w:r>
      <w:r>
        <w:rPr>
          <w:spacing w:val="22"/>
          <w:position w:val="1"/>
        </w:rPr>
        <w:t>计量标准器</w:t>
      </w:r>
    </w:p>
    <w:p>
      <w:pPr>
        <w:pStyle w:val="BodyText"/>
        <w:spacing w:before="54" w:line="182" w:lineRule="auto"/>
        <w:ind w:right="3"/>
        <w:jc w:val="right"/>
      </w:pPr>
      <w:r>
        <w:rPr>
          <w:spacing w:val="7"/>
        </w:rPr>
        <w:t>计量标准器应具有适当的测量范围</w:t>
      </w:r>
      <w:r>
        <w:rPr>
          <w:spacing w:val="-23"/>
        </w:rPr>
        <w:t xml:space="preserve"> </w:t>
      </w:r>
      <w:r>
        <w:rPr>
          <w:spacing w:val="7"/>
        </w:rPr>
        <w:t>,  同时</w:t>
      </w:r>
      <w:r>
        <w:rPr>
          <w:spacing w:val="6"/>
        </w:rPr>
        <w:t>确保检定时由标准器</w:t>
      </w:r>
      <w:r>
        <w:rPr>
          <w:spacing w:val="-34"/>
        </w:rPr>
        <w:t xml:space="preserve"> </w:t>
      </w:r>
      <w:r>
        <w:rPr>
          <w:spacing w:val="6"/>
        </w:rPr>
        <w:t>、辅助设备及环境条件等</w:t>
      </w:r>
    </w:p>
    <w:p>
      <w:pPr>
        <w:pStyle w:val="BodyText"/>
        <w:spacing w:before="74" w:line="575" w:lineRule="exact"/>
        <w:ind w:left="18"/>
      </w:pPr>
      <w:r>
        <w:ruby>
          <w:rubyPr>
            <w:rubyAlign w:val="left"/>
            <w:hps w:val="22"/>
            <w:hpsRaise w:val="4"/>
            <w:hpsBaseText w:val="22"/>
          </w:rubyPr>
          <w:rt>
            <w:r>
              <w:rPr>
                <w:w w:val="99"/>
                <w:position w:val="23"/>
              </w:rPr>
              <w:t>所</w:t>
            </w:r>
          </w:rt>
          <w:rubyBase>
            <w:r>
              <w:rPr>
                <w:w w:val="123"/>
                <w:position w:val="-10"/>
              </w:rPr>
              <w:t>7</w:t>
            </w:r>
          </w:rubyBase>
        </w:ruby>
      </w:r>
      <w:r>
        <w:ruby>
          <w:rubyPr>
            <w:rubyAlign w:val="left"/>
            <w:hps w:val="22"/>
            <w:hpsRaise w:val="4"/>
            <w:hpsBaseText w:val="22"/>
          </w:rubyPr>
          <w:rt>
            <w:r>
              <w:rPr>
                <w:w w:val="103"/>
                <w:position w:val="23"/>
              </w:rPr>
              <w:t>引</w:t>
            </w:r>
          </w:rt>
          <w:rubyBase>
            <w:r>
              <w:rPr>
                <w:w w:val="137"/>
                <w:position w:val="-10"/>
              </w:rPr>
              <w:t>1</w:t>
            </w:r>
          </w:rubyBase>
        </w:ruby>
      </w:r>
      <w:r>
        <w:ruby>
          <w:rubyPr>
            <w:rubyAlign w:val="left"/>
            <w:hps w:val="22"/>
            <w:hpsRaise w:val="4"/>
            <w:hpsBaseText w:val="22"/>
          </w:rubyPr>
          <w:rt>
            <w:r>
              <w:rPr>
                <w:w w:val="103"/>
                <w:position w:val="23"/>
              </w:rPr>
              <w:t>起</w:t>
            </w:r>
          </w:rt>
          <w:rubyBase>
            <w:r>
              <w:rPr>
                <w:w w:val="148"/>
                <w:position w:val="-10"/>
              </w:rPr>
              <w:t>2</w:t>
            </w:r>
          </w:rubyBase>
        </w:ruby>
      </w:r>
      <w:r>
        <w:ruby>
          <w:rubyPr>
            <w:rubyAlign w:val="left"/>
            <w:hps w:val="22"/>
            <w:hpsRaise w:val="4"/>
            <w:hpsBaseText w:val="22"/>
          </w:rubyPr>
          <w:rt>
            <w:r>
              <w:rPr>
                <w:w w:val="103"/>
                <w:position w:val="23"/>
              </w:rPr>
              <w:t>的</w:t>
            </w:r>
          </w:rt>
          <w:rubyBase>
            <w:r>
              <w:rPr>
                <w:w w:val="159"/>
                <w:position w:val="-10"/>
              </w:rPr>
              <w:t>1</w:t>
            </w:r>
          </w:rubyBase>
        </w:ruby>
      </w:r>
      <w:r>
        <w:rPr>
          <w:spacing w:val="8"/>
          <w:position w:val="28"/>
        </w:rPr>
        <w:t>扩</w:t>
      </w:r>
      <w:r>
        <w:ruby>
          <w:rubyPr>
            <w:rubyAlign w:val="left"/>
            <w:hps w:val="22"/>
            <w:hpsRaise w:val="4"/>
            <w:hpsBaseText w:val="22"/>
          </w:rubyPr>
          <w:rt>
            <w:r>
              <w:rPr>
                <w:w w:val="103"/>
                <w:position w:val="23"/>
              </w:rPr>
              <w:t>展</w:t>
            </w:r>
          </w:rt>
          <w:rubyBase>
            <w:r>
              <w:rPr>
                <w:w w:val="79"/>
                <w:position w:val="-7"/>
              </w:rPr>
              <w:t>检</w:t>
            </w:r>
          </w:rubyBase>
        </w:ruby>
      </w:r>
      <w:r>
        <w:ruby>
          <w:rubyPr>
            <w:rubyAlign w:val="left"/>
            <w:hps w:val="22"/>
            <w:hpsRaise w:val="4"/>
            <w:hpsBaseText w:val="22"/>
          </w:rubyPr>
          <w:rt>
            <w:r>
              <w:rPr>
                <w:w w:val="103"/>
                <w:position w:val="23"/>
              </w:rPr>
              <w:t>不确定</w:t>
            </w:r>
          </w:rt>
          <w:rubyBase>
            <w:r>
              <w:rPr>
                <w:w w:val="101"/>
                <w:position w:val="-7"/>
              </w:rPr>
              <w:t>定装置</w:t>
            </w:r>
          </w:rubyBase>
        </w:ruby>
      </w:r>
      <w:r>
        <w:rPr>
          <w:spacing w:val="8"/>
          <w:position w:val="28"/>
        </w:rPr>
        <w:t xml:space="preserve">度  </w:t>
      </w:r>
      <w:r>
        <w:rPr>
          <w:spacing w:val="8"/>
          <w:position w:val="27"/>
        </w:rPr>
        <w:t xml:space="preserve">(k=2)  </w:t>
      </w:r>
      <w:r>
        <w:rPr>
          <w:spacing w:val="8"/>
          <w:position w:val="28"/>
        </w:rPr>
        <w:t>应不大于被检耐压仪最大允许误差绝对值的三分之一</w:t>
      </w:r>
      <w:r>
        <w:rPr>
          <w:spacing w:val="8"/>
          <w:position w:val="29"/>
        </w:rPr>
        <w:t>。</w:t>
      </w:r>
    </w:p>
    <w:p>
      <w:pPr>
        <w:pStyle w:val="BodyText"/>
        <w:spacing w:before="146" w:line="383" w:lineRule="exact"/>
        <w:ind w:left="502"/>
      </w:pPr>
      <w:r>
        <w:rPr>
          <w:spacing w:val="19"/>
          <w:position w:val="12"/>
        </w:rPr>
        <w:t>检定耐压仪所用检定装置的最大允许误差规定见表 4。</w:t>
      </w:r>
    </w:p>
    <w:p>
      <w:pPr>
        <w:pStyle w:val="BodyText"/>
        <w:spacing w:line="184" w:lineRule="auto"/>
        <w:ind w:left="3144"/>
        <w:rPr>
          <w:rFonts w:ascii="SimHei" w:eastAsia="SimHei" w:hAnsi="SimHei" w:cs="SimHei"/>
          <w:sz w:val="19"/>
          <w:szCs w:val="19"/>
        </w:rPr>
      </w:pPr>
      <w:r>
        <w:rPr>
          <w:rFonts w:ascii="SimHei" w:eastAsia="SimHei" w:hAnsi="SimHei" w:cs="SimHei"/>
          <w:spacing w:val="16"/>
          <w:sz w:val="19"/>
          <w:szCs w:val="19"/>
        </w:rPr>
        <w:t>表</w:t>
      </w:r>
      <w:r>
        <w:rPr>
          <w:rFonts w:ascii="SimHei" w:eastAsia="SimHei" w:hAnsi="SimHei" w:cs="SimHei"/>
          <w:sz w:val="19"/>
          <w:szCs w:val="19"/>
        </w:rPr>
        <w:t xml:space="preserve"> </w:t>
      </w:r>
      <w:r>
        <w:rPr>
          <w:spacing w:val="16"/>
          <w:sz w:val="19"/>
          <w:szCs w:val="19"/>
        </w:rPr>
        <w:t>4</w:t>
      </w:r>
      <w:r>
        <w:rPr>
          <w:spacing w:val="4"/>
          <w:sz w:val="19"/>
          <w:szCs w:val="19"/>
        </w:rPr>
        <w:t xml:space="preserve">   </w:t>
      </w:r>
      <w:r>
        <w:rPr>
          <w:rFonts w:ascii="SimHei" w:eastAsia="SimHei" w:hAnsi="SimHei" w:cs="SimHei"/>
          <w:spacing w:val="16"/>
          <w:sz w:val="19"/>
          <w:szCs w:val="19"/>
        </w:rPr>
        <w:t>检定装置的最大允许误差</w:t>
      </w:r>
    </w:p>
    <w:p>
      <w:pPr>
        <w:spacing w:line="81" w:lineRule="exact"/>
      </w:pP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3356"/>
        <w:gridCol w:w="2929"/>
        <w:gridCol w:w="2859"/>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0"/>
        </w:trPr>
        <w:tc>
          <w:tcPr>
            <w:tcW w:w="3356" w:type="dxa"/>
            <w:vMerge w:val="restart"/>
            <w:tcBorders>
              <w:top w:val="single" w:sz="6" w:space="0" w:color="231F20"/>
              <w:left w:val="single" w:sz="6" w:space="0" w:color="231F20"/>
              <w:bottom w:val="nil"/>
            </w:tcBorders>
            <w:vAlign w:val="top"/>
          </w:tcPr>
          <w:p>
            <w:pPr>
              <w:pStyle w:val="TableText"/>
              <w:spacing w:before="312" w:line="178" w:lineRule="auto"/>
              <w:ind w:left="1261"/>
            </w:pPr>
            <w:r>
              <w:rPr>
                <w:spacing w:val="14"/>
              </w:rPr>
              <w:t>项目名称</w:t>
            </w:r>
          </w:p>
        </w:tc>
        <w:tc>
          <w:tcPr>
            <w:tcW w:w="5788" w:type="dxa"/>
            <w:gridSpan w:val="2"/>
            <w:tcBorders>
              <w:top w:val="single" w:sz="6" w:space="0" w:color="231F20"/>
              <w:right w:val="single" w:sz="6" w:space="0" w:color="231F20"/>
            </w:tcBorders>
            <w:vAlign w:val="top"/>
          </w:tcPr>
          <w:p>
            <w:pPr>
              <w:pStyle w:val="TableText"/>
              <w:spacing w:before="100" w:line="182" w:lineRule="auto"/>
              <w:ind w:left="1855"/>
            </w:pPr>
            <w:r>
              <w:rPr>
                <w:spacing w:val="17"/>
              </w:rPr>
              <w:t>检定装置最大允许误差</w:t>
            </w:r>
          </w:p>
        </w:tc>
      </w:tr>
      <w:tr>
        <w:tblPrEx>
          <w:tblW w:w="9144" w:type="dxa"/>
          <w:tblInd w:w="7" w:type="dxa"/>
          <w:tblLayout w:type="fixed"/>
        </w:tblPrEx>
        <w:trPr>
          <w:trHeight w:val="413"/>
        </w:trPr>
        <w:tc>
          <w:tcPr>
            <w:tcW w:w="3356" w:type="dxa"/>
            <w:vMerge/>
            <w:tcBorders>
              <w:top w:val="nil"/>
              <w:left w:val="single" w:sz="6" w:space="0" w:color="231F20"/>
            </w:tcBorders>
            <w:vAlign w:val="top"/>
          </w:tcPr>
          <w:p>
            <w:pPr>
              <w:rPr>
                <w:rFonts w:ascii="Arial"/>
                <w:sz w:val="21"/>
              </w:rPr>
            </w:pPr>
          </w:p>
        </w:tc>
        <w:tc>
          <w:tcPr>
            <w:tcW w:w="2929" w:type="dxa"/>
            <w:vAlign w:val="top"/>
          </w:tcPr>
          <w:p>
            <w:pPr>
              <w:pStyle w:val="TableText"/>
              <w:spacing w:before="108" w:line="176" w:lineRule="auto"/>
              <w:ind w:left="1291"/>
            </w:pPr>
            <w:r>
              <w:rPr>
                <w:spacing w:val="21"/>
              </w:rPr>
              <w:t>2级</w:t>
            </w:r>
          </w:p>
        </w:tc>
        <w:tc>
          <w:tcPr>
            <w:tcW w:w="2859" w:type="dxa"/>
            <w:tcBorders>
              <w:right w:val="single" w:sz="6" w:space="0" w:color="231F20"/>
            </w:tcBorders>
            <w:vAlign w:val="top"/>
          </w:tcPr>
          <w:p>
            <w:pPr>
              <w:pStyle w:val="TableText"/>
              <w:spacing w:before="108" w:line="176" w:lineRule="auto"/>
              <w:ind w:left="1260"/>
            </w:pPr>
            <w:r>
              <w:rPr>
                <w:spacing w:val="20"/>
              </w:rPr>
              <w:t>5级</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79" w:line="181" w:lineRule="auto"/>
              <w:ind w:left="1261"/>
            </w:pPr>
            <w:r>
              <w:rPr>
                <w:spacing w:val="14"/>
              </w:rPr>
              <w:t>输出电压</w:t>
            </w:r>
          </w:p>
        </w:tc>
        <w:tc>
          <w:tcPr>
            <w:tcW w:w="2929" w:type="dxa"/>
            <w:vAlign w:val="top"/>
          </w:tcPr>
          <w:p>
            <w:pPr>
              <w:pStyle w:val="TableText"/>
              <w:spacing w:before="76" w:line="197" w:lineRule="auto"/>
              <w:ind w:left="1123"/>
            </w:pPr>
            <w:r>
              <w:rPr>
                <w:spacing w:val="25"/>
              </w:rPr>
              <w:t>±0.5%</w:t>
            </w:r>
          </w:p>
        </w:tc>
        <w:tc>
          <w:tcPr>
            <w:tcW w:w="2859" w:type="dxa"/>
            <w:tcBorders>
              <w:right w:val="single" w:sz="6" w:space="0" w:color="231F20"/>
            </w:tcBorders>
            <w:vAlign w:val="top"/>
          </w:tcPr>
          <w:p>
            <w:pPr>
              <w:pStyle w:val="TableText"/>
              <w:spacing w:before="76" w:line="197" w:lineRule="auto"/>
              <w:ind w:left="1194"/>
            </w:pPr>
            <w:r>
              <w:rPr>
                <w:spacing w:val="25"/>
              </w:rPr>
              <w:t>±1%</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4" w:line="178" w:lineRule="auto"/>
              <w:ind w:left="1489"/>
            </w:pPr>
            <w:r>
              <w:t>电流</w:t>
            </w:r>
          </w:p>
        </w:tc>
        <w:tc>
          <w:tcPr>
            <w:tcW w:w="2929" w:type="dxa"/>
            <w:vAlign w:val="top"/>
          </w:tcPr>
          <w:p>
            <w:pPr>
              <w:pStyle w:val="TableText"/>
              <w:spacing w:before="78" w:line="197" w:lineRule="auto"/>
              <w:ind w:left="1123"/>
            </w:pPr>
            <w:r>
              <w:rPr>
                <w:spacing w:val="25"/>
              </w:rPr>
              <w:t>±0.5%</w:t>
            </w:r>
          </w:p>
        </w:tc>
        <w:tc>
          <w:tcPr>
            <w:tcW w:w="2859" w:type="dxa"/>
            <w:tcBorders>
              <w:right w:val="single" w:sz="6" w:space="0" w:color="231F20"/>
            </w:tcBorders>
            <w:vAlign w:val="top"/>
          </w:tcPr>
          <w:p>
            <w:pPr>
              <w:pStyle w:val="TableText"/>
              <w:spacing w:before="78" w:line="197" w:lineRule="auto"/>
              <w:ind w:left="1194"/>
            </w:pPr>
            <w:r>
              <w:rPr>
                <w:spacing w:val="25"/>
              </w:rPr>
              <w:t>±1%</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2" w:line="177" w:lineRule="auto"/>
              <w:ind w:left="317"/>
            </w:pPr>
            <w:r>
              <w:rPr>
                <w:spacing w:val="15"/>
              </w:rPr>
              <w:t>输出电压的持续  (保持)</w:t>
            </w:r>
            <w:r>
              <w:rPr>
                <w:spacing w:val="19"/>
              </w:rPr>
              <w:t xml:space="preserve">  </w:t>
            </w:r>
            <w:r>
              <w:rPr>
                <w:spacing w:val="15"/>
              </w:rPr>
              <w:t>时间</w:t>
            </w:r>
          </w:p>
        </w:tc>
        <w:tc>
          <w:tcPr>
            <w:tcW w:w="5788" w:type="dxa"/>
            <w:gridSpan w:val="2"/>
            <w:tcBorders>
              <w:right w:val="single" w:sz="6" w:space="0" w:color="231F20"/>
            </w:tcBorders>
            <w:vAlign w:val="top"/>
          </w:tcPr>
          <w:p>
            <w:pPr>
              <w:pStyle w:val="TableText"/>
              <w:spacing w:before="80" w:line="169" w:lineRule="auto"/>
              <w:ind w:left="597"/>
            </w:pPr>
            <w:r>
              <w:rPr>
                <w:spacing w:val="22"/>
                <w:w w:val="107"/>
              </w:rPr>
              <w:t>&gt;20s</w:t>
            </w:r>
            <w:r>
              <w:rPr>
                <w:spacing w:val="22"/>
                <w:w w:val="107"/>
                <w:position w:val="2"/>
              </w:rPr>
              <w:t>:</w:t>
            </w:r>
            <w:r>
              <w:rPr>
                <w:spacing w:val="11"/>
                <w:position w:val="2"/>
              </w:rPr>
              <w:t xml:space="preserve">  </w:t>
            </w:r>
            <w:r>
              <w:rPr>
                <w:spacing w:val="22"/>
                <w:w w:val="107"/>
              </w:rPr>
              <w:t>±1%</w:t>
            </w:r>
            <w:r>
              <w:rPr>
                <w:spacing w:val="-14"/>
              </w:rPr>
              <w:t xml:space="preserve"> </w:t>
            </w:r>
            <w:r>
              <w:rPr>
                <w:spacing w:val="22"/>
                <w:w w:val="107"/>
                <w:position w:val="2"/>
              </w:rPr>
              <w:t>,</w:t>
            </w:r>
            <w:r>
              <w:rPr>
                <w:spacing w:val="1"/>
                <w:position w:val="2"/>
              </w:rPr>
              <w:t xml:space="preserve">  </w:t>
            </w:r>
            <w:r>
              <w:rPr>
                <w:spacing w:val="22"/>
                <w:w w:val="107"/>
              </w:rPr>
              <w:t>≤20s</w:t>
            </w:r>
            <w:r>
              <w:rPr>
                <w:spacing w:val="22"/>
                <w:w w:val="107"/>
                <w:position w:val="2"/>
              </w:rPr>
              <w:t>:</w:t>
            </w:r>
            <w:r>
              <w:rPr>
                <w:spacing w:val="11"/>
                <w:position w:val="2"/>
              </w:rPr>
              <w:t xml:space="preserve">  </w:t>
            </w:r>
            <w:r>
              <w:rPr>
                <w:spacing w:val="22"/>
                <w:w w:val="107"/>
              </w:rPr>
              <w:t>±0.2s;</w:t>
            </w:r>
            <w:r>
              <w:rPr>
                <w:spacing w:val="3"/>
              </w:rPr>
              <w:t xml:space="preserve">  </w:t>
            </w:r>
            <w:r>
              <w:rPr>
                <w:spacing w:val="22"/>
                <w:w w:val="107"/>
                <w:position w:val="1"/>
              </w:rPr>
              <w:t>分辨力</w:t>
            </w:r>
            <w:r>
              <w:rPr>
                <w:spacing w:val="-5"/>
                <w:position w:val="1"/>
              </w:rPr>
              <w:t xml:space="preserve"> </w:t>
            </w:r>
            <w:r>
              <w:rPr>
                <w:spacing w:val="22"/>
                <w:w w:val="107"/>
                <w:position w:val="2"/>
              </w:rPr>
              <w:t>:</w:t>
            </w:r>
            <w:r>
              <w:rPr>
                <w:spacing w:val="3"/>
                <w:position w:val="2"/>
              </w:rPr>
              <w:t xml:space="preserve">  </w:t>
            </w:r>
            <w:r>
              <w:rPr>
                <w:spacing w:val="22"/>
                <w:w w:val="107"/>
              </w:rPr>
              <w:t>0.01s</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2" w:line="182" w:lineRule="auto"/>
              <w:ind w:left="737"/>
            </w:pPr>
            <w:r>
              <w:rPr>
                <w:spacing w:val="17"/>
              </w:rPr>
              <w:t>交流输出电压的失真</w:t>
            </w:r>
          </w:p>
        </w:tc>
        <w:tc>
          <w:tcPr>
            <w:tcW w:w="5788" w:type="dxa"/>
            <w:gridSpan w:val="2"/>
            <w:tcBorders>
              <w:right w:val="single" w:sz="6" w:space="0" w:color="231F20"/>
            </w:tcBorders>
            <w:vAlign w:val="top"/>
          </w:tcPr>
          <w:p>
            <w:pPr>
              <w:pStyle w:val="TableText"/>
              <w:spacing w:before="82" w:line="178" w:lineRule="auto"/>
              <w:ind w:left="1661"/>
            </w:pPr>
            <w:r>
              <w:rPr>
                <w:spacing w:val="19"/>
                <w:position w:val="-1"/>
              </w:rPr>
              <w:t xml:space="preserve">±1%  </w:t>
            </w:r>
            <w:r>
              <w:rPr>
                <w:spacing w:val="19"/>
              </w:rPr>
              <w:t>(失真度的绝对误差)</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4" w:line="182" w:lineRule="auto"/>
              <w:ind w:left="739"/>
            </w:pPr>
            <w:r>
              <w:rPr>
                <w:spacing w:val="17"/>
              </w:rPr>
              <w:t>直流输出电压的纹波</w:t>
            </w:r>
          </w:p>
        </w:tc>
        <w:tc>
          <w:tcPr>
            <w:tcW w:w="5788" w:type="dxa"/>
            <w:gridSpan w:val="2"/>
            <w:tcBorders>
              <w:right w:val="single" w:sz="6" w:space="0" w:color="231F20"/>
            </w:tcBorders>
            <w:vAlign w:val="top"/>
          </w:tcPr>
          <w:p>
            <w:pPr>
              <w:pStyle w:val="TableText"/>
              <w:spacing w:before="83" w:line="178" w:lineRule="auto"/>
              <w:ind w:left="1556"/>
            </w:pPr>
            <w:r>
              <w:rPr>
                <w:spacing w:val="19"/>
                <w:position w:val="-2"/>
              </w:rPr>
              <w:t xml:space="preserve">±1%  </w:t>
            </w:r>
            <w:r>
              <w:rPr>
                <w:spacing w:val="19"/>
              </w:rPr>
              <w:t>(纹波系数的绝对误差)</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8" w:line="182" w:lineRule="auto"/>
              <w:ind w:left="1262"/>
            </w:pPr>
            <w:r>
              <w:rPr>
                <w:spacing w:val="14"/>
              </w:rPr>
              <w:t>绝缘电阻</w:t>
            </w:r>
          </w:p>
        </w:tc>
        <w:tc>
          <w:tcPr>
            <w:tcW w:w="5788" w:type="dxa"/>
            <w:gridSpan w:val="2"/>
            <w:tcBorders>
              <w:right w:val="single" w:sz="6" w:space="0" w:color="231F20"/>
            </w:tcBorders>
            <w:vAlign w:val="top"/>
          </w:tcPr>
          <w:p>
            <w:pPr>
              <w:pStyle w:val="TableText"/>
              <w:spacing w:before="86" w:line="172" w:lineRule="auto"/>
              <w:ind w:left="1245"/>
            </w:pPr>
            <w:r>
              <w:rPr>
                <w:spacing w:val="25"/>
              </w:rPr>
              <w:t>1000V</w:t>
            </w:r>
            <w:r>
              <w:rPr>
                <w:spacing w:val="25"/>
                <w:position w:val="3"/>
              </w:rPr>
              <w:t>:</w:t>
            </w:r>
            <w:r>
              <w:rPr>
                <w:spacing w:val="11"/>
                <w:position w:val="3"/>
              </w:rPr>
              <w:t xml:space="preserve">  </w:t>
            </w:r>
            <w:r>
              <w:rPr>
                <w:spacing w:val="25"/>
              </w:rPr>
              <w:t>±10%</w:t>
            </w:r>
            <w:r>
              <w:rPr>
                <w:spacing w:val="-13"/>
              </w:rPr>
              <w:t xml:space="preserve"> </w:t>
            </w:r>
            <w:r>
              <w:rPr>
                <w:spacing w:val="25"/>
                <w:position w:val="3"/>
              </w:rPr>
              <w:t>,</w:t>
            </w:r>
            <w:r>
              <w:rPr>
                <w:spacing w:val="3"/>
                <w:position w:val="3"/>
              </w:rPr>
              <w:t xml:space="preserve">  </w:t>
            </w:r>
            <w:r>
              <w:rPr>
                <w:spacing w:val="25"/>
              </w:rPr>
              <w:t>2500V</w:t>
            </w:r>
            <w:r>
              <w:rPr>
                <w:spacing w:val="25"/>
                <w:position w:val="3"/>
              </w:rPr>
              <w:t>:</w:t>
            </w:r>
            <w:r>
              <w:rPr>
                <w:spacing w:val="12"/>
                <w:position w:val="3"/>
              </w:rPr>
              <w:t xml:space="preserve">  </w:t>
            </w:r>
            <w:r>
              <w:rPr>
                <w:spacing w:val="25"/>
              </w:rPr>
              <w:t>±20%</w:t>
            </w:r>
          </w:p>
        </w:tc>
      </w:tr>
      <w:tr>
        <w:tblPrEx>
          <w:tblW w:w="9144" w:type="dxa"/>
          <w:tblInd w:w="7" w:type="dxa"/>
          <w:tblLayout w:type="fixed"/>
        </w:tblPrEx>
        <w:trPr>
          <w:trHeight w:val="368"/>
        </w:trPr>
        <w:tc>
          <w:tcPr>
            <w:tcW w:w="3356" w:type="dxa"/>
            <w:tcBorders>
              <w:left w:val="single" w:sz="6" w:space="0" w:color="231F20"/>
              <w:bottom w:val="single" w:sz="6" w:space="0" w:color="231F20"/>
            </w:tcBorders>
            <w:vAlign w:val="top"/>
          </w:tcPr>
          <w:p>
            <w:pPr>
              <w:pStyle w:val="TableText"/>
              <w:spacing w:before="91" w:line="178" w:lineRule="auto"/>
              <w:ind w:left="1262"/>
            </w:pPr>
            <w:r>
              <w:rPr>
                <w:spacing w:val="14"/>
              </w:rPr>
              <w:t>工频耐压</w:t>
            </w:r>
          </w:p>
        </w:tc>
        <w:tc>
          <w:tcPr>
            <w:tcW w:w="5788" w:type="dxa"/>
            <w:gridSpan w:val="2"/>
            <w:tcBorders>
              <w:bottom w:val="single" w:sz="6" w:space="0" w:color="231F20"/>
              <w:right w:val="single" w:sz="6" w:space="0" w:color="231F20"/>
            </w:tcBorders>
            <w:vAlign w:val="top"/>
          </w:tcPr>
          <w:p>
            <w:pPr>
              <w:pStyle w:val="TableText"/>
              <w:spacing w:before="87" w:line="197" w:lineRule="auto"/>
              <w:ind w:left="2656"/>
            </w:pPr>
            <w:r>
              <w:rPr>
                <w:spacing w:val="25"/>
              </w:rPr>
              <w:t>±5%</w:t>
            </w:r>
          </w:p>
        </w:tc>
      </w:tr>
    </w:tbl>
    <w:p>
      <w:pPr>
        <w:pStyle w:val="BodyText"/>
        <w:spacing w:before="116" w:line="175" w:lineRule="auto"/>
        <w:ind w:left="25"/>
      </w:pPr>
      <w:r>
        <w:rPr>
          <w:spacing w:val="17"/>
          <w:position w:val="-2"/>
        </w:rPr>
        <w:t>7.2</w:t>
      </w:r>
      <w:r>
        <w:rPr>
          <w:spacing w:val="3"/>
          <w:position w:val="-2"/>
        </w:rPr>
        <w:t xml:space="preserve">   </w:t>
      </w:r>
      <w:r>
        <w:rPr>
          <w:spacing w:val="17"/>
        </w:rPr>
        <w:t>检定项目  (见表</w:t>
      </w:r>
      <w:r>
        <w:rPr>
          <w:spacing w:val="24"/>
        </w:rPr>
        <w:t xml:space="preserve"> </w:t>
      </w:r>
      <w:r>
        <w:rPr>
          <w:spacing w:val="17"/>
        </w:rPr>
        <w:t>5)</w:t>
      </w:r>
    </w:p>
    <w:p>
      <w:pPr>
        <w:pStyle w:val="BodyText"/>
        <w:spacing w:before="84" w:line="182" w:lineRule="auto"/>
        <w:ind w:left="3563"/>
        <w:rPr>
          <w:rFonts w:ascii="SimHei" w:eastAsia="SimHei" w:hAnsi="SimHei" w:cs="SimHei"/>
          <w:sz w:val="19"/>
          <w:szCs w:val="19"/>
        </w:rPr>
      </w:pPr>
      <w:r>
        <w:rPr>
          <w:rFonts w:ascii="SimHei" w:eastAsia="SimHei" w:hAnsi="SimHei" w:cs="SimHei"/>
          <w:spacing w:val="12"/>
          <w:sz w:val="19"/>
          <w:szCs w:val="19"/>
        </w:rPr>
        <w:t>表</w:t>
      </w:r>
      <w:r>
        <w:rPr>
          <w:rFonts w:ascii="SimHei" w:eastAsia="SimHei" w:hAnsi="SimHei" w:cs="SimHei"/>
          <w:spacing w:val="-2"/>
          <w:sz w:val="19"/>
          <w:szCs w:val="19"/>
        </w:rPr>
        <w:t xml:space="preserve"> </w:t>
      </w:r>
      <w:r>
        <w:rPr>
          <w:spacing w:val="12"/>
          <w:sz w:val="19"/>
          <w:szCs w:val="19"/>
        </w:rPr>
        <w:t xml:space="preserve">5   </w:t>
      </w:r>
      <w:r>
        <w:rPr>
          <w:rFonts w:ascii="SimHei" w:eastAsia="SimHei" w:hAnsi="SimHei" w:cs="SimHei"/>
          <w:spacing w:val="12"/>
          <w:sz w:val="19"/>
          <w:szCs w:val="19"/>
        </w:rPr>
        <w:t>检定项目一览表</w:t>
      </w: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3356"/>
        <w:gridCol w:w="1883"/>
        <w:gridCol w:w="1883"/>
        <w:gridCol w:w="2022"/>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8"/>
        </w:trPr>
        <w:tc>
          <w:tcPr>
            <w:tcW w:w="3356" w:type="dxa"/>
            <w:tcBorders>
              <w:top w:val="single" w:sz="6" w:space="0" w:color="231F20"/>
              <w:left w:val="single" w:sz="6" w:space="0" w:color="231F20"/>
            </w:tcBorders>
            <w:vAlign w:val="top"/>
          </w:tcPr>
          <w:p>
            <w:pPr>
              <w:pStyle w:val="TableText"/>
              <w:spacing w:before="73" w:line="180" w:lineRule="auto"/>
              <w:ind w:left="1263"/>
            </w:pPr>
            <w:r>
              <w:rPr>
                <w:spacing w:val="14"/>
              </w:rPr>
              <w:t>检定项目</w:t>
            </w:r>
          </w:p>
        </w:tc>
        <w:tc>
          <w:tcPr>
            <w:tcW w:w="1883" w:type="dxa"/>
            <w:tcBorders>
              <w:top w:val="single" w:sz="6" w:space="0" w:color="231F20"/>
            </w:tcBorders>
            <w:vAlign w:val="top"/>
          </w:tcPr>
          <w:p>
            <w:pPr>
              <w:pStyle w:val="TableText"/>
              <w:spacing w:before="74" w:line="181" w:lineRule="auto"/>
              <w:ind w:left="532"/>
            </w:pPr>
            <w:r>
              <w:rPr>
                <w:spacing w:val="14"/>
              </w:rPr>
              <w:t>首次检定</w:t>
            </w:r>
          </w:p>
        </w:tc>
        <w:tc>
          <w:tcPr>
            <w:tcW w:w="1883" w:type="dxa"/>
            <w:tcBorders>
              <w:top w:val="single" w:sz="6" w:space="0" w:color="231F20"/>
            </w:tcBorders>
            <w:vAlign w:val="top"/>
          </w:tcPr>
          <w:p>
            <w:pPr>
              <w:pStyle w:val="TableText"/>
              <w:spacing w:before="74" w:line="180" w:lineRule="auto"/>
              <w:ind w:left="533"/>
            </w:pPr>
            <w:r>
              <w:rPr>
                <w:spacing w:val="14"/>
              </w:rPr>
              <w:t>后续检定</w:t>
            </w:r>
          </w:p>
        </w:tc>
        <w:tc>
          <w:tcPr>
            <w:tcW w:w="2022" w:type="dxa"/>
            <w:tcBorders>
              <w:top w:val="single" w:sz="6" w:space="0" w:color="231F20"/>
              <w:right w:val="single" w:sz="6" w:space="0" w:color="231F20"/>
            </w:tcBorders>
            <w:vAlign w:val="top"/>
          </w:tcPr>
          <w:p>
            <w:pPr>
              <w:pStyle w:val="TableText"/>
              <w:spacing w:before="72" w:line="183" w:lineRule="auto"/>
              <w:ind w:left="497"/>
            </w:pPr>
            <w:r>
              <w:rPr>
                <w:spacing w:val="15"/>
              </w:rPr>
              <w:t>使用中检查</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78" w:line="180" w:lineRule="auto"/>
              <w:ind w:left="737"/>
            </w:pPr>
            <w:r>
              <w:rPr>
                <w:spacing w:val="17"/>
              </w:rPr>
              <w:t>外观检查及功能检查</w:t>
            </w:r>
          </w:p>
        </w:tc>
        <w:tc>
          <w:tcPr>
            <w:tcW w:w="1883" w:type="dxa"/>
            <w:vAlign w:val="top"/>
          </w:tcPr>
          <w:p>
            <w:pPr>
              <w:pStyle w:val="TableText"/>
              <w:spacing w:before="91" w:line="187" w:lineRule="auto"/>
              <w:ind w:left="859"/>
            </w:pPr>
            <w:r>
              <w:rPr>
                <w:spacing w:val="34"/>
              </w:rPr>
              <w:t>+</w:t>
            </w:r>
          </w:p>
        </w:tc>
        <w:tc>
          <w:tcPr>
            <w:tcW w:w="1883" w:type="dxa"/>
            <w:vAlign w:val="top"/>
          </w:tcPr>
          <w:p>
            <w:pPr>
              <w:pStyle w:val="TableText"/>
              <w:spacing w:before="91" w:line="187" w:lineRule="auto"/>
              <w:ind w:left="862"/>
            </w:pPr>
            <w:r>
              <w:rPr>
                <w:spacing w:val="34"/>
              </w:rPr>
              <w:t>+</w:t>
            </w:r>
          </w:p>
        </w:tc>
        <w:tc>
          <w:tcPr>
            <w:tcW w:w="2022" w:type="dxa"/>
            <w:tcBorders>
              <w:right w:val="single" w:sz="6" w:space="0" w:color="231F20"/>
            </w:tcBorders>
            <w:vAlign w:val="top"/>
          </w:tcPr>
          <w:p>
            <w:pPr>
              <w:pStyle w:val="TableText"/>
              <w:spacing w:before="91" w:line="187" w:lineRule="auto"/>
              <w:ind w:left="932"/>
            </w:pPr>
            <w:r>
              <w:rPr>
                <w:spacing w:val="34"/>
              </w:rPr>
              <w:t>+</w:t>
            </w:r>
          </w:p>
        </w:tc>
      </w:tr>
    </w:tbl>
    <w:p>
      <w:pPr>
        <w:sectPr>
          <w:headerReference w:type="default" r:id="rId19"/>
          <w:footerReference w:type="default" r:id="rId20"/>
          <w:pgSz w:w="11906" w:h="16838"/>
          <w:pgMar w:top="1506" w:right="1372" w:bottom="1353" w:left="1372" w:header="1208" w:footer="1132" w:gutter="0"/>
          <w:pgNumType w:start="7"/>
          <w:cols w:space="708"/>
        </w:sectPr>
      </w:pPr>
    </w:p>
    <w:tbl>
      <w:tblPr>
        <w:tblStyle w:val="TableNormal3"/>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3356"/>
        <w:gridCol w:w="1883"/>
        <w:gridCol w:w="1883"/>
        <w:gridCol w:w="2022"/>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61"/>
        </w:trPr>
        <w:tc>
          <w:tcPr>
            <w:tcW w:w="3356" w:type="dxa"/>
            <w:tcBorders>
              <w:left w:val="single" w:sz="6" w:space="0" w:color="231F20"/>
            </w:tcBorders>
            <w:vAlign w:val="top"/>
          </w:tcPr>
          <w:p>
            <w:pPr>
              <w:pStyle w:val="TableText"/>
              <w:spacing w:before="79" w:line="181" w:lineRule="auto"/>
              <w:ind w:left="1261"/>
            </w:pPr>
            <w:r>
              <w:rPr>
                <w:spacing w:val="14"/>
              </w:rPr>
              <w:t>输出电压</w:t>
            </w:r>
          </w:p>
        </w:tc>
        <w:tc>
          <w:tcPr>
            <w:tcW w:w="1883" w:type="dxa"/>
            <w:vAlign w:val="top"/>
          </w:tcPr>
          <w:p>
            <w:pPr>
              <w:pStyle w:val="TableText"/>
              <w:spacing w:before="93" w:line="187" w:lineRule="auto"/>
              <w:ind w:left="859"/>
            </w:pPr>
            <w:r>
              <w:rPr>
                <w:spacing w:val="34"/>
              </w:rPr>
              <w:t>+</w:t>
            </w:r>
          </w:p>
        </w:tc>
        <w:tc>
          <w:tcPr>
            <w:tcW w:w="1883" w:type="dxa"/>
            <w:vAlign w:val="top"/>
          </w:tcPr>
          <w:p>
            <w:pPr>
              <w:pStyle w:val="TableText"/>
              <w:spacing w:before="93" w:line="187" w:lineRule="auto"/>
              <w:ind w:left="862"/>
            </w:pPr>
            <w:r>
              <w:rPr>
                <w:spacing w:val="34"/>
              </w:rPr>
              <w:t>+</w:t>
            </w:r>
          </w:p>
        </w:tc>
        <w:tc>
          <w:tcPr>
            <w:tcW w:w="2022" w:type="dxa"/>
            <w:tcBorders>
              <w:right w:val="single" w:sz="6" w:space="0" w:color="231F20"/>
            </w:tcBorders>
            <w:vAlign w:val="top"/>
          </w:tcPr>
          <w:p>
            <w:pPr>
              <w:pStyle w:val="TableText"/>
              <w:spacing w:before="93" w:line="187" w:lineRule="auto"/>
              <w:ind w:left="932"/>
            </w:pPr>
            <w:r>
              <w:rPr>
                <w:spacing w:val="34"/>
              </w:rPr>
              <w:t>+</w:t>
            </w:r>
          </w:p>
        </w:tc>
      </w:tr>
      <w:tr>
        <w:tblPrEx>
          <w:tblW w:w="9144" w:type="dxa"/>
          <w:tblInd w:w="7" w:type="dxa"/>
          <w:tblLayout w:type="fixed"/>
        </w:tblPrEx>
        <w:trPr>
          <w:trHeight w:val="361"/>
        </w:trPr>
        <w:tc>
          <w:tcPr>
            <w:tcW w:w="3356" w:type="dxa"/>
            <w:tcBorders>
              <w:left w:val="single" w:sz="6" w:space="0" w:color="231F20"/>
            </w:tcBorders>
            <w:vAlign w:val="top"/>
          </w:tcPr>
          <w:p>
            <w:pPr>
              <w:pStyle w:val="TableText"/>
              <w:spacing w:before="83" w:line="178" w:lineRule="auto"/>
              <w:ind w:left="1489"/>
            </w:pPr>
            <w:r>
              <w:t>电流</w:t>
            </w:r>
          </w:p>
        </w:tc>
        <w:tc>
          <w:tcPr>
            <w:tcW w:w="1883" w:type="dxa"/>
            <w:vAlign w:val="top"/>
          </w:tcPr>
          <w:p>
            <w:pPr>
              <w:pStyle w:val="TableText"/>
              <w:spacing w:before="93" w:line="187" w:lineRule="auto"/>
              <w:ind w:left="859"/>
            </w:pPr>
            <w:r>
              <w:rPr>
                <w:spacing w:val="34"/>
              </w:rPr>
              <w:t>+</w:t>
            </w:r>
          </w:p>
        </w:tc>
        <w:tc>
          <w:tcPr>
            <w:tcW w:w="1883" w:type="dxa"/>
            <w:vAlign w:val="top"/>
          </w:tcPr>
          <w:p>
            <w:pPr>
              <w:pStyle w:val="TableText"/>
              <w:spacing w:before="93" w:line="187" w:lineRule="auto"/>
              <w:ind w:left="862"/>
            </w:pPr>
            <w:r>
              <w:rPr>
                <w:spacing w:val="34"/>
              </w:rPr>
              <w:t>+</w:t>
            </w:r>
          </w:p>
        </w:tc>
        <w:tc>
          <w:tcPr>
            <w:tcW w:w="2022" w:type="dxa"/>
            <w:tcBorders>
              <w:right w:val="single" w:sz="6" w:space="0" w:color="231F20"/>
            </w:tcBorders>
            <w:vAlign w:val="top"/>
          </w:tcPr>
          <w:p>
            <w:pPr>
              <w:pStyle w:val="TableText"/>
              <w:spacing w:before="93" w:line="187" w:lineRule="auto"/>
              <w:ind w:left="932"/>
            </w:pPr>
            <w:r>
              <w:rPr>
                <w:spacing w:val="34"/>
              </w:rPr>
              <w:t>+</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0" w:line="177" w:lineRule="auto"/>
              <w:ind w:left="317"/>
            </w:pPr>
            <w:r>
              <w:rPr>
                <w:spacing w:val="15"/>
              </w:rPr>
              <w:t>输出电压的持续  (保持)</w:t>
            </w:r>
            <w:r>
              <w:rPr>
                <w:spacing w:val="19"/>
              </w:rPr>
              <w:t xml:space="preserve">  </w:t>
            </w:r>
            <w:r>
              <w:rPr>
                <w:spacing w:val="15"/>
              </w:rPr>
              <w:t>时间</w:t>
            </w:r>
          </w:p>
        </w:tc>
        <w:tc>
          <w:tcPr>
            <w:tcW w:w="1883" w:type="dxa"/>
            <w:vAlign w:val="top"/>
          </w:tcPr>
          <w:p>
            <w:pPr>
              <w:pStyle w:val="TableText"/>
              <w:spacing w:before="94" w:line="187" w:lineRule="auto"/>
              <w:ind w:left="859"/>
            </w:pPr>
            <w:r>
              <w:rPr>
                <w:spacing w:val="34"/>
              </w:rPr>
              <w:t>+</w:t>
            </w:r>
          </w:p>
        </w:tc>
        <w:tc>
          <w:tcPr>
            <w:tcW w:w="1883" w:type="dxa"/>
            <w:vAlign w:val="top"/>
          </w:tcPr>
          <w:p>
            <w:pPr>
              <w:pStyle w:val="TableText"/>
              <w:spacing w:before="94" w:line="187" w:lineRule="auto"/>
              <w:ind w:left="862"/>
            </w:pPr>
            <w:r>
              <w:rPr>
                <w:spacing w:val="34"/>
              </w:rPr>
              <w:t>+</w:t>
            </w:r>
          </w:p>
        </w:tc>
        <w:tc>
          <w:tcPr>
            <w:tcW w:w="2022" w:type="dxa"/>
            <w:tcBorders>
              <w:right w:val="single" w:sz="6" w:space="0" w:color="231F20"/>
            </w:tcBorders>
            <w:vAlign w:val="top"/>
          </w:tcPr>
          <w:p>
            <w:pPr>
              <w:pStyle w:val="TableText"/>
              <w:spacing w:before="94" w:line="187" w:lineRule="auto"/>
              <w:ind w:left="932"/>
            </w:pPr>
            <w:r>
              <w:rPr>
                <w:spacing w:val="34"/>
              </w:rPr>
              <w:t>+</w:t>
            </w:r>
          </w:p>
        </w:tc>
      </w:tr>
      <w:tr>
        <w:tblPrEx>
          <w:tblW w:w="9144" w:type="dxa"/>
          <w:tblInd w:w="7" w:type="dxa"/>
          <w:tblLayout w:type="fixed"/>
        </w:tblPrEx>
        <w:trPr>
          <w:trHeight w:val="361"/>
        </w:trPr>
        <w:tc>
          <w:tcPr>
            <w:tcW w:w="3356" w:type="dxa"/>
            <w:tcBorders>
              <w:left w:val="single" w:sz="6" w:space="0" w:color="231F20"/>
            </w:tcBorders>
            <w:vAlign w:val="top"/>
          </w:tcPr>
          <w:p>
            <w:pPr>
              <w:pStyle w:val="TableText"/>
              <w:spacing w:before="81" w:line="182" w:lineRule="auto"/>
              <w:ind w:left="737"/>
            </w:pPr>
            <w:r>
              <w:rPr>
                <w:spacing w:val="17"/>
              </w:rPr>
              <w:t>交流输出电压的失真</w:t>
            </w:r>
          </w:p>
        </w:tc>
        <w:tc>
          <w:tcPr>
            <w:tcW w:w="1883" w:type="dxa"/>
            <w:vAlign w:val="top"/>
          </w:tcPr>
          <w:p>
            <w:pPr>
              <w:pStyle w:val="TableText"/>
              <w:spacing w:before="96" w:line="187" w:lineRule="auto"/>
              <w:ind w:left="859"/>
            </w:pPr>
            <w:r>
              <w:rPr>
                <w:spacing w:val="34"/>
              </w:rPr>
              <w:t>+</w:t>
            </w:r>
          </w:p>
        </w:tc>
        <w:tc>
          <w:tcPr>
            <w:tcW w:w="1883" w:type="dxa"/>
            <w:vAlign w:val="top"/>
          </w:tcPr>
          <w:p>
            <w:pPr>
              <w:tabs>
                <w:tab w:val="left" w:pos="1035"/>
              </w:tabs>
              <w:spacing w:line="216" w:lineRule="exact"/>
              <w:ind w:left="864"/>
              <w:rPr>
                <w:rFonts w:ascii="Arial"/>
                <w:sz w:val="21"/>
              </w:rPr>
            </w:pPr>
            <w:r>
              <w:rPr>
                <w:rFonts w:ascii="Arial" w:eastAsia="Arial" w:hAnsi="Arial" w:cs="Arial"/>
                <w:position w:val="-1"/>
                <w:sz w:val="21"/>
                <w:szCs w:val="21"/>
                <w:u w:val="single" w:color="auto"/>
              </w:rPr>
              <w:tab/>
            </w:r>
          </w:p>
        </w:tc>
        <w:tc>
          <w:tcPr>
            <w:tcW w:w="2022" w:type="dxa"/>
            <w:tcBorders>
              <w:right w:val="single" w:sz="6" w:space="0" w:color="231F20"/>
            </w:tcBorders>
            <w:vAlign w:val="top"/>
          </w:tcPr>
          <w:p>
            <w:pPr>
              <w:pStyle w:val="TableText"/>
              <w:spacing w:before="168" w:line="145" w:lineRule="exact"/>
              <w:ind w:left="934"/>
            </w:pPr>
            <w:r>
              <w:rPr>
                <w:spacing w:val="52"/>
                <w:w w:val="145"/>
                <w:position w:val="-1"/>
              </w:rPr>
              <w:t>-</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2" w:line="182" w:lineRule="auto"/>
              <w:ind w:left="739"/>
            </w:pPr>
            <w:r>
              <w:rPr>
                <w:spacing w:val="17"/>
              </w:rPr>
              <w:t>直流输出电压的纹波</w:t>
            </w:r>
          </w:p>
        </w:tc>
        <w:tc>
          <w:tcPr>
            <w:tcW w:w="1883" w:type="dxa"/>
            <w:vAlign w:val="top"/>
          </w:tcPr>
          <w:p>
            <w:pPr>
              <w:pStyle w:val="TableText"/>
              <w:spacing w:before="97" w:line="186" w:lineRule="auto"/>
              <w:ind w:left="859"/>
            </w:pPr>
            <w:r>
              <w:rPr>
                <w:spacing w:val="34"/>
              </w:rPr>
              <w:t>+</w:t>
            </w:r>
          </w:p>
        </w:tc>
        <w:tc>
          <w:tcPr>
            <w:tcW w:w="1883" w:type="dxa"/>
            <w:vAlign w:val="top"/>
          </w:tcPr>
          <w:p>
            <w:pPr>
              <w:pStyle w:val="TableText"/>
              <w:spacing w:before="169" w:line="144" w:lineRule="exact"/>
              <w:ind w:left="864"/>
            </w:pPr>
            <w:r>
              <w:rPr>
                <w:spacing w:val="52"/>
                <w:w w:val="145"/>
                <w:position w:val="-1"/>
              </w:rPr>
              <w:t>-</w:t>
            </w:r>
          </w:p>
        </w:tc>
        <w:tc>
          <w:tcPr>
            <w:tcW w:w="2022" w:type="dxa"/>
            <w:tcBorders>
              <w:right w:val="single" w:sz="6" w:space="0" w:color="231F20"/>
            </w:tcBorders>
            <w:vAlign w:val="top"/>
          </w:tcPr>
          <w:p>
            <w:pPr>
              <w:pStyle w:val="TableText"/>
              <w:spacing w:before="169" w:line="144" w:lineRule="exact"/>
              <w:ind w:left="934"/>
            </w:pPr>
            <w:r>
              <w:rPr>
                <w:spacing w:val="52"/>
                <w:w w:val="145"/>
                <w:position w:val="-1"/>
              </w:rPr>
              <w:t>-</w:t>
            </w:r>
          </w:p>
        </w:tc>
      </w:tr>
      <w:tr>
        <w:tblPrEx>
          <w:tblW w:w="9144" w:type="dxa"/>
          <w:tblInd w:w="7" w:type="dxa"/>
          <w:tblLayout w:type="fixed"/>
        </w:tblPrEx>
        <w:trPr>
          <w:trHeight w:val="361"/>
        </w:trPr>
        <w:tc>
          <w:tcPr>
            <w:tcW w:w="3356" w:type="dxa"/>
            <w:tcBorders>
              <w:left w:val="single" w:sz="6" w:space="0" w:color="231F20"/>
            </w:tcBorders>
            <w:vAlign w:val="top"/>
          </w:tcPr>
          <w:p>
            <w:pPr>
              <w:pStyle w:val="TableText"/>
              <w:spacing w:before="86" w:line="180" w:lineRule="auto"/>
              <w:ind w:left="1055"/>
            </w:pPr>
            <w:r>
              <w:rPr>
                <w:spacing w:val="15"/>
              </w:rPr>
              <w:t>实际输出容量</w:t>
            </w:r>
          </w:p>
        </w:tc>
        <w:tc>
          <w:tcPr>
            <w:tcW w:w="1883" w:type="dxa"/>
            <w:vAlign w:val="top"/>
          </w:tcPr>
          <w:p>
            <w:pPr>
              <w:pStyle w:val="TableText"/>
              <w:spacing w:before="99" w:line="185" w:lineRule="auto"/>
              <w:ind w:left="859"/>
            </w:pPr>
            <w:r>
              <w:rPr>
                <w:spacing w:val="34"/>
              </w:rPr>
              <w:t>+</w:t>
            </w:r>
          </w:p>
        </w:tc>
        <w:tc>
          <w:tcPr>
            <w:tcW w:w="1883" w:type="dxa"/>
            <w:vAlign w:val="top"/>
          </w:tcPr>
          <w:p>
            <w:pPr>
              <w:tabs>
                <w:tab w:val="left" w:pos="1035"/>
              </w:tabs>
              <w:spacing w:line="219" w:lineRule="exact"/>
              <w:ind w:left="864"/>
              <w:rPr>
                <w:rFonts w:ascii="Arial"/>
                <w:sz w:val="21"/>
              </w:rPr>
            </w:pPr>
            <w:r>
              <w:rPr>
                <w:rFonts w:ascii="Arial" w:eastAsia="Arial" w:hAnsi="Arial" w:cs="Arial"/>
                <w:position w:val="-1"/>
                <w:sz w:val="21"/>
                <w:szCs w:val="21"/>
                <w:u w:val="single" w:color="auto"/>
              </w:rPr>
              <w:tab/>
            </w:r>
          </w:p>
        </w:tc>
        <w:tc>
          <w:tcPr>
            <w:tcW w:w="2022" w:type="dxa"/>
            <w:tcBorders>
              <w:right w:val="single" w:sz="6" w:space="0" w:color="231F20"/>
            </w:tcBorders>
            <w:vAlign w:val="top"/>
          </w:tcPr>
          <w:p>
            <w:pPr>
              <w:pStyle w:val="TableText"/>
              <w:spacing w:before="170" w:line="145" w:lineRule="exact"/>
              <w:ind w:left="934"/>
            </w:pPr>
            <w:r>
              <w:rPr>
                <w:spacing w:val="52"/>
                <w:w w:val="145"/>
                <w:position w:val="-1"/>
              </w:rPr>
              <w:t>-</w:t>
            </w:r>
          </w:p>
        </w:tc>
      </w:tr>
      <w:tr>
        <w:tblPrEx>
          <w:tblW w:w="9144" w:type="dxa"/>
          <w:tblInd w:w="7" w:type="dxa"/>
          <w:tblLayout w:type="fixed"/>
        </w:tblPrEx>
        <w:trPr>
          <w:trHeight w:val="361"/>
        </w:trPr>
        <w:tc>
          <w:tcPr>
            <w:tcW w:w="3356" w:type="dxa"/>
            <w:tcBorders>
              <w:left w:val="single" w:sz="6" w:space="0" w:color="231F20"/>
            </w:tcBorders>
            <w:vAlign w:val="top"/>
          </w:tcPr>
          <w:p>
            <w:pPr>
              <w:pStyle w:val="TableText"/>
              <w:spacing w:before="86" w:line="182" w:lineRule="auto"/>
              <w:ind w:left="1262"/>
            </w:pPr>
            <w:r>
              <w:rPr>
                <w:spacing w:val="14"/>
              </w:rPr>
              <w:t>绝缘电阻</w:t>
            </w:r>
          </w:p>
        </w:tc>
        <w:tc>
          <w:tcPr>
            <w:tcW w:w="1883" w:type="dxa"/>
            <w:vAlign w:val="top"/>
          </w:tcPr>
          <w:p>
            <w:pPr>
              <w:pStyle w:val="TableText"/>
              <w:spacing w:before="101" w:line="184" w:lineRule="auto"/>
              <w:ind w:left="859"/>
            </w:pPr>
            <w:r>
              <w:rPr>
                <w:spacing w:val="34"/>
              </w:rPr>
              <w:t>+</w:t>
            </w:r>
          </w:p>
        </w:tc>
        <w:tc>
          <w:tcPr>
            <w:tcW w:w="1883" w:type="dxa"/>
            <w:vAlign w:val="top"/>
          </w:tcPr>
          <w:p>
            <w:pPr>
              <w:pStyle w:val="TableText"/>
              <w:spacing w:before="101" w:line="184" w:lineRule="auto"/>
              <w:ind w:left="862"/>
            </w:pPr>
            <w:r>
              <w:rPr>
                <w:spacing w:val="34"/>
              </w:rPr>
              <w:t>+</w:t>
            </w:r>
          </w:p>
        </w:tc>
        <w:tc>
          <w:tcPr>
            <w:tcW w:w="2022" w:type="dxa"/>
            <w:tcBorders>
              <w:right w:val="single" w:sz="6" w:space="0" w:color="231F20"/>
            </w:tcBorders>
            <w:vAlign w:val="top"/>
          </w:tcPr>
          <w:p>
            <w:pPr>
              <w:pStyle w:val="TableText"/>
              <w:spacing w:before="171" w:line="145" w:lineRule="exact"/>
              <w:ind w:left="934"/>
            </w:pPr>
            <w:r>
              <w:rPr>
                <w:spacing w:val="52"/>
                <w:w w:val="145"/>
                <w:position w:val="-1"/>
              </w:rPr>
              <w:t>-</w:t>
            </w:r>
          </w:p>
        </w:tc>
      </w:tr>
      <w:tr>
        <w:tblPrEx>
          <w:tblW w:w="9144" w:type="dxa"/>
          <w:tblInd w:w="7" w:type="dxa"/>
          <w:tblLayout w:type="fixed"/>
        </w:tblPrEx>
        <w:trPr>
          <w:trHeight w:val="360"/>
        </w:trPr>
        <w:tc>
          <w:tcPr>
            <w:tcW w:w="3356" w:type="dxa"/>
            <w:tcBorders>
              <w:left w:val="single" w:sz="6" w:space="0" w:color="231F20"/>
            </w:tcBorders>
            <w:vAlign w:val="top"/>
          </w:tcPr>
          <w:p>
            <w:pPr>
              <w:pStyle w:val="TableText"/>
              <w:spacing w:before="88" w:line="178" w:lineRule="auto"/>
              <w:ind w:left="1262"/>
            </w:pPr>
            <w:r>
              <w:rPr>
                <w:spacing w:val="14"/>
              </w:rPr>
              <w:t>工频耐压</w:t>
            </w:r>
          </w:p>
        </w:tc>
        <w:tc>
          <w:tcPr>
            <w:tcW w:w="1883" w:type="dxa"/>
            <w:vAlign w:val="top"/>
          </w:tcPr>
          <w:p>
            <w:pPr>
              <w:pStyle w:val="TableText"/>
              <w:spacing w:before="101" w:line="183" w:lineRule="auto"/>
              <w:ind w:left="859"/>
            </w:pPr>
            <w:r>
              <w:rPr>
                <w:spacing w:val="34"/>
              </w:rPr>
              <w:t>+</w:t>
            </w:r>
          </w:p>
        </w:tc>
        <w:tc>
          <w:tcPr>
            <w:tcW w:w="1883" w:type="dxa"/>
            <w:vAlign w:val="top"/>
          </w:tcPr>
          <w:p>
            <w:pPr>
              <w:pStyle w:val="TableText"/>
              <w:spacing w:before="172" w:line="145" w:lineRule="exact"/>
              <w:ind w:left="864"/>
            </w:pPr>
            <w:r>
              <w:rPr>
                <w:spacing w:val="52"/>
                <w:w w:val="145"/>
                <w:position w:val="-1"/>
              </w:rPr>
              <w:t>-</w:t>
            </w:r>
          </w:p>
        </w:tc>
        <w:tc>
          <w:tcPr>
            <w:tcW w:w="2022" w:type="dxa"/>
            <w:tcBorders>
              <w:right w:val="single" w:sz="6" w:space="0" w:color="231F20"/>
            </w:tcBorders>
            <w:vAlign w:val="top"/>
          </w:tcPr>
          <w:p>
            <w:pPr>
              <w:pStyle w:val="TableText"/>
              <w:spacing w:before="172" w:line="145" w:lineRule="exact"/>
              <w:ind w:left="934"/>
            </w:pPr>
            <w:r>
              <w:rPr>
                <w:spacing w:val="52"/>
                <w:w w:val="145"/>
                <w:position w:val="-1"/>
              </w:rPr>
              <w:t>-</w:t>
            </w:r>
          </w:p>
        </w:tc>
      </w:tr>
      <w:tr>
        <w:tblPrEx>
          <w:tblW w:w="9144" w:type="dxa"/>
          <w:tblInd w:w="7" w:type="dxa"/>
          <w:tblLayout w:type="fixed"/>
        </w:tblPrEx>
        <w:trPr>
          <w:trHeight w:val="838"/>
        </w:trPr>
        <w:tc>
          <w:tcPr>
            <w:tcW w:w="9144" w:type="dxa"/>
            <w:gridSpan w:val="4"/>
            <w:tcBorders>
              <w:left w:val="single" w:sz="6" w:space="0" w:color="231F20"/>
              <w:bottom w:val="single" w:sz="6" w:space="0" w:color="231F20"/>
              <w:right w:val="single" w:sz="6" w:space="0" w:color="231F20"/>
            </w:tcBorders>
            <w:vAlign w:val="top"/>
          </w:tcPr>
          <w:p>
            <w:pPr>
              <w:pStyle w:val="TableText"/>
              <w:spacing w:before="152" w:line="228" w:lineRule="auto"/>
              <w:ind w:left="537"/>
            </w:pPr>
            <w:r>
              <w:rPr>
                <w:spacing w:val="7"/>
              </w:rPr>
              <w:t>注 :  符号  “</w:t>
            </w:r>
            <w:r>
              <w:rPr>
                <w:spacing w:val="7"/>
                <w:position w:val="-2"/>
              </w:rPr>
              <w:t>+</w:t>
            </w:r>
            <w:r>
              <w:rPr>
                <w:spacing w:val="-25"/>
                <w:position w:val="-2"/>
              </w:rPr>
              <w:t xml:space="preserve"> </w:t>
            </w:r>
            <w:r>
              <w:rPr>
                <w:spacing w:val="7"/>
              </w:rPr>
              <w:t>”</w:t>
            </w:r>
            <w:r>
              <w:rPr>
                <w:spacing w:val="-30"/>
              </w:rPr>
              <w:t xml:space="preserve"> </w:t>
            </w:r>
            <w:r>
              <w:rPr>
                <w:spacing w:val="7"/>
              </w:rPr>
              <w:t>表示需要检定</w:t>
            </w:r>
            <w:r>
              <w:rPr>
                <w:spacing w:val="-8"/>
              </w:rPr>
              <w:t xml:space="preserve"> </w:t>
            </w:r>
            <w:r>
              <w:rPr>
                <w:spacing w:val="7"/>
              </w:rPr>
              <w:t>,  符号  “</w:t>
            </w:r>
            <w:r>
              <w:rPr>
                <w:spacing w:val="7"/>
                <w:position w:val="-2"/>
              </w:rPr>
              <w:t>-</w:t>
            </w:r>
            <w:r>
              <w:rPr>
                <w:spacing w:val="-35"/>
                <w:position w:val="-2"/>
              </w:rPr>
              <w:t xml:space="preserve"> </w:t>
            </w:r>
            <w:r>
              <w:rPr>
                <w:spacing w:val="7"/>
              </w:rPr>
              <w:t>”</w:t>
            </w:r>
            <w:r>
              <w:rPr>
                <w:spacing w:val="-30"/>
              </w:rPr>
              <w:t xml:space="preserve"> </w:t>
            </w:r>
            <w:r>
              <w:rPr>
                <w:spacing w:val="7"/>
              </w:rPr>
              <w:t>表示不需检定</w:t>
            </w:r>
            <w:r>
              <w:rPr>
                <w:spacing w:val="-25"/>
              </w:rPr>
              <w:t xml:space="preserve"> </w:t>
            </w:r>
            <w:r>
              <w:rPr>
                <w:spacing w:val="7"/>
              </w:rPr>
              <w:t>。</w:t>
            </w:r>
          </w:p>
          <w:p>
            <w:pPr>
              <w:pStyle w:val="TableText"/>
              <w:spacing w:line="205" w:lineRule="auto"/>
              <w:ind w:left="952"/>
            </w:pPr>
            <w:r>
              <w:rPr>
                <w:spacing w:val="6"/>
              </w:rPr>
              <w:t>修理后的耐压仪按  “首次检定</w:t>
            </w:r>
            <w:r>
              <w:rPr>
                <w:spacing w:val="-20"/>
              </w:rPr>
              <w:t xml:space="preserve"> </w:t>
            </w:r>
            <w:r>
              <w:rPr>
                <w:spacing w:val="6"/>
              </w:rPr>
              <w:t>”</w:t>
            </w:r>
            <w:r>
              <w:rPr>
                <w:spacing w:val="-32"/>
              </w:rPr>
              <w:t xml:space="preserve"> </w:t>
            </w:r>
            <w:r>
              <w:rPr>
                <w:spacing w:val="6"/>
              </w:rPr>
              <w:t>进行</w:t>
            </w:r>
            <w:r>
              <w:rPr>
                <w:spacing w:val="-26"/>
              </w:rPr>
              <w:t xml:space="preserve"> </w:t>
            </w:r>
            <w:r>
              <w:rPr>
                <w:spacing w:val="6"/>
              </w:rPr>
              <w:t>。</w:t>
            </w:r>
          </w:p>
        </w:tc>
      </w:tr>
    </w:tbl>
    <w:p>
      <w:pPr>
        <w:spacing w:line="130" w:lineRule="exact"/>
        <w:rPr>
          <w:rFonts w:ascii="Arial"/>
          <w:sz w:val="11"/>
        </w:rPr>
      </w:pPr>
    </w:p>
    <w:p>
      <w:pPr>
        <w:spacing w:line="130" w:lineRule="exact"/>
        <w:rPr>
          <w:rFonts w:ascii="Arial" w:eastAsia="Arial" w:hAnsi="Arial" w:cs="Arial"/>
          <w:sz w:val="11"/>
          <w:szCs w:val="11"/>
        </w:rPr>
        <w:sectPr>
          <w:headerReference w:type="default" r:id="rId21"/>
          <w:footerReference w:type="default" r:id="rId22"/>
          <w:type w:val="nextPage"/>
          <w:pgSz w:w="11906" w:h="16838"/>
          <w:pgMar w:top="1506" w:right="1372" w:bottom="1353" w:left="1372" w:header="1208" w:footer="1132" w:gutter="0"/>
          <w:pgNumType w:start="8"/>
          <w:cols w:space="708"/>
          <w:titlePg w:val="0"/>
        </w:sectPr>
      </w:pPr>
    </w:p>
    <w:p>
      <w:pPr>
        <w:pStyle w:val="BodyText"/>
        <w:spacing w:before="236" w:line="180" w:lineRule="auto"/>
        <w:ind w:left="17"/>
      </w:pPr>
      <w:r>
        <w:rPr>
          <w:spacing w:val="19"/>
          <w:position w:val="-2"/>
        </w:rPr>
        <w:t>7.3</w:t>
      </w:r>
      <w:r>
        <w:rPr>
          <w:spacing w:val="5"/>
          <w:position w:val="-2"/>
        </w:rPr>
        <w:t xml:space="preserve">   </w:t>
      </w:r>
      <w:r>
        <w:rPr>
          <w:spacing w:val="19"/>
        </w:rPr>
        <w:t>检定方法</w:t>
      </w:r>
    </w:p>
    <w:p>
      <w:pPr>
        <w:pStyle w:val="BodyText"/>
        <w:spacing w:before="57" w:line="217" w:lineRule="auto"/>
        <w:ind w:left="17"/>
      </w:pPr>
      <w:r>
        <w:rPr>
          <w:spacing w:val="21"/>
          <w:position w:val="-2"/>
        </w:rPr>
        <w:t>7.3.1</w:t>
      </w:r>
      <w:r>
        <w:rPr>
          <w:spacing w:val="5"/>
          <w:position w:val="-2"/>
        </w:rPr>
        <w:t xml:space="preserve">   </w:t>
      </w:r>
      <w:r>
        <w:rPr>
          <w:spacing w:val="21"/>
        </w:rPr>
        <w:t>外观检查及功能检查</w:t>
      </w:r>
    </w:p>
    <w:p>
      <w:pPr>
        <w:pStyle w:val="BodyText"/>
        <w:spacing w:line="179" w:lineRule="auto"/>
        <w:ind w:left="17"/>
      </w:pPr>
      <w:hyperlink r:id="rId23" w:history="1">
        <w:r>
          <w:rPr>
            <w:spacing w:val="23"/>
            <w:position w:val="-1"/>
          </w:rPr>
          <w:t>7.3.1.1</w:t>
        </w:r>
      </w:hyperlink>
      <w:r>
        <w:rPr>
          <w:spacing w:val="4"/>
          <w:position w:val="-1"/>
        </w:rPr>
        <w:t xml:space="preserve">   </w:t>
      </w:r>
      <w:r>
        <w:rPr>
          <w:spacing w:val="23"/>
          <w:position w:val="1"/>
        </w:rPr>
        <w:t>外观检查</w:t>
      </w:r>
    </w:p>
    <w:p>
      <w:pPr>
        <w:pStyle w:val="BodyText"/>
        <w:spacing w:before="58" w:line="224" w:lineRule="auto"/>
        <w:ind w:left="492"/>
      </w:pPr>
      <w:r>
        <w:rPr>
          <w:spacing w:val="20"/>
        </w:rPr>
        <w:t>按 6.1的规定进行</w:t>
      </w:r>
      <w:r>
        <w:rPr>
          <w:spacing w:val="-25"/>
        </w:rPr>
        <w:t xml:space="preserve"> </w:t>
      </w:r>
      <w:r>
        <w:rPr>
          <w:spacing w:val="20"/>
          <w:position w:val="1"/>
        </w:rPr>
        <w:t>。</w:t>
      </w:r>
    </w:p>
    <w:p>
      <w:pPr>
        <w:pStyle w:val="BodyText"/>
        <w:spacing w:line="178" w:lineRule="auto"/>
        <w:ind w:left="17"/>
      </w:pPr>
      <w:hyperlink r:id="rId24" w:history="1">
        <w:r>
          <w:rPr>
            <w:spacing w:val="23"/>
            <w:position w:val="-1"/>
          </w:rPr>
          <w:t>7.3.1.2</w:t>
        </w:r>
      </w:hyperlink>
      <w:r>
        <w:rPr>
          <w:spacing w:val="4"/>
          <w:position w:val="-1"/>
        </w:rPr>
        <w:t xml:space="preserve">   </w:t>
      </w:r>
      <w:r>
        <w:rPr>
          <w:spacing w:val="23"/>
          <w:position w:val="1"/>
        </w:rPr>
        <w:t>预置功能</w:t>
      </w:r>
    </w:p>
    <w:p>
      <w:pPr>
        <w:pStyle w:val="BodyText"/>
        <w:spacing w:before="59" w:line="205" w:lineRule="auto"/>
        <w:ind w:left="10" w:right="9" w:firstLine="480"/>
        <w:jc w:val="both"/>
      </w:pPr>
      <w:r>
        <w:rPr>
          <w:spacing w:val="18"/>
        </w:rPr>
        <w:t xml:space="preserve">此项检查可与 </w:t>
      </w:r>
      <w:hyperlink r:id="rId25" w:history="1">
        <w:r>
          <w:rPr>
            <w:spacing w:val="18"/>
            <w:position w:val="-2"/>
          </w:rPr>
          <w:t>7.3.5.2</w:t>
        </w:r>
      </w:hyperlink>
      <w:r>
        <w:rPr>
          <w:spacing w:val="-20"/>
          <w:position w:val="-2"/>
        </w:rPr>
        <w:t xml:space="preserve"> </w:t>
      </w:r>
      <w:r>
        <w:rPr>
          <w:spacing w:val="18"/>
        </w:rPr>
        <w:t>同时进行</w:t>
      </w:r>
      <w:r>
        <w:rPr>
          <w:spacing w:val="-17"/>
        </w:rPr>
        <w:t xml:space="preserve"> </w:t>
      </w:r>
      <w:r>
        <w:rPr>
          <w:spacing w:val="18"/>
          <w:position w:val="1"/>
        </w:rPr>
        <w:t>。</w:t>
      </w:r>
      <w:r>
        <w:rPr>
          <w:spacing w:val="18"/>
        </w:rPr>
        <w:t>先检查耐压仪是否能够预置击穿报警电流</w:t>
      </w:r>
      <w:r>
        <w:rPr>
          <w:spacing w:val="-16"/>
        </w:rPr>
        <w:t xml:space="preserve"> </w:t>
      </w:r>
      <w:r>
        <w:rPr>
          <w:spacing w:val="18"/>
          <w:position w:val="1"/>
        </w:rPr>
        <w:t>。</w:t>
      </w:r>
      <w:r>
        <w:rPr>
          <w:spacing w:val="18"/>
        </w:rPr>
        <w:t>耐压</w:t>
      </w:r>
      <w:r>
        <w:t xml:space="preserve"> </w:t>
      </w:r>
      <w:r>
        <w:rPr>
          <w:spacing w:val="19"/>
        </w:rPr>
        <w:t>仪试验电压设置为 0.1</w:t>
      </w:r>
      <w:r>
        <w:t>U</w:t>
      </w:r>
      <w:r>
        <w:rPr>
          <w:position w:val="-4"/>
          <w:sz w:val="12"/>
          <w:szCs w:val="12"/>
        </w:rPr>
        <w:t>H</w:t>
      </w:r>
      <w:r>
        <w:rPr>
          <w:spacing w:val="32"/>
          <w:w w:val="101"/>
          <w:position w:val="-4"/>
          <w:sz w:val="12"/>
          <w:szCs w:val="12"/>
        </w:rPr>
        <w:t xml:space="preserve"> </w:t>
      </w:r>
      <w:r>
        <w:rPr>
          <w:spacing w:val="19"/>
          <w:position w:val="1"/>
        </w:rPr>
        <w:t xml:space="preserve">,  </w:t>
      </w:r>
      <w:r>
        <w:rPr>
          <w:spacing w:val="19"/>
        </w:rPr>
        <w:t>但不能低于 500V</w:t>
      </w:r>
      <w:r>
        <w:rPr>
          <w:spacing w:val="19"/>
          <w:position w:val="1"/>
        </w:rPr>
        <w:t xml:space="preserve">,  </w:t>
      </w:r>
      <w:r>
        <w:rPr>
          <w:spacing w:val="19"/>
        </w:rPr>
        <w:t>当输出电流值超过击穿报警电流的预置</w:t>
      </w:r>
      <w:r>
        <w:t xml:space="preserve"> </w:t>
      </w:r>
      <w:r>
        <w:rPr>
          <w:spacing w:val="17"/>
        </w:rPr>
        <w:t>值时</w:t>
      </w:r>
      <w:r>
        <w:t xml:space="preserve"> </w:t>
      </w:r>
      <w:r>
        <w:rPr>
          <w:spacing w:val="17"/>
        </w:rPr>
        <w:t>,</w:t>
      </w:r>
      <w:r>
        <w:rPr>
          <w:spacing w:val="2"/>
        </w:rPr>
        <w:t xml:space="preserve">  </w:t>
      </w:r>
      <w:r>
        <w:rPr>
          <w:spacing w:val="17"/>
        </w:rPr>
        <w:t>检查耐压仪是否能够自动切断电压输出</w:t>
      </w:r>
      <w:r>
        <w:rPr>
          <w:spacing w:val="-29"/>
        </w:rPr>
        <w:t xml:space="preserve"> </w:t>
      </w:r>
      <w:r>
        <w:rPr>
          <w:spacing w:val="17"/>
        </w:rPr>
        <w:t>。</w:t>
      </w:r>
    </w:p>
    <w:p>
      <w:pPr>
        <w:pStyle w:val="BodyText"/>
        <w:spacing w:before="75" w:line="180" w:lineRule="auto"/>
        <w:ind w:left="17"/>
      </w:pPr>
      <w:hyperlink r:id="rId26" w:history="1">
        <w:r>
          <w:rPr>
            <w:spacing w:val="23"/>
            <w:position w:val="-1"/>
          </w:rPr>
          <w:t>7.3.1.3</w:t>
        </w:r>
      </w:hyperlink>
      <w:r>
        <w:rPr>
          <w:spacing w:val="4"/>
          <w:position w:val="-1"/>
        </w:rPr>
        <w:t xml:space="preserve">   </w:t>
      </w:r>
      <w:r>
        <w:rPr>
          <w:spacing w:val="23"/>
          <w:position w:val="1"/>
        </w:rPr>
        <w:t>切断功能</w:t>
      </w:r>
    </w:p>
    <w:p>
      <w:pPr>
        <w:pStyle w:val="BodyText"/>
        <w:spacing w:before="59" w:line="205" w:lineRule="auto"/>
        <w:ind w:left="13" w:right="1" w:firstLine="477"/>
        <w:jc w:val="both"/>
      </w:pPr>
      <w:r>
        <w:rPr>
          <w:spacing w:val="7"/>
        </w:rPr>
        <w:t>此项检</w:t>
      </w:r>
      <w:r>
        <w:rPr>
          <w:spacing w:val="-11"/>
        </w:rPr>
        <w:t xml:space="preserve"> </w:t>
      </w:r>
      <w:r>
        <w:rPr>
          <w:spacing w:val="7"/>
        </w:rPr>
        <w:t>查</w:t>
      </w:r>
      <w:r>
        <w:rPr>
          <w:spacing w:val="-10"/>
        </w:rPr>
        <w:t xml:space="preserve"> </w:t>
      </w:r>
      <w:r>
        <w:rPr>
          <w:spacing w:val="7"/>
        </w:rPr>
        <w:t>可 与</w:t>
      </w:r>
      <w:r>
        <w:rPr>
          <w:spacing w:val="59"/>
        </w:rPr>
        <w:t xml:space="preserve"> </w:t>
      </w:r>
      <w:r>
        <w:rPr>
          <w:spacing w:val="7"/>
        </w:rPr>
        <w:t>7.3.6同 时</w:t>
      </w:r>
      <w:r>
        <w:rPr>
          <w:spacing w:val="-14"/>
        </w:rPr>
        <w:t xml:space="preserve"> </w:t>
      </w:r>
      <w:r>
        <w:rPr>
          <w:spacing w:val="7"/>
        </w:rPr>
        <w:t>进</w:t>
      </w:r>
      <w:r>
        <w:rPr>
          <w:spacing w:val="-15"/>
        </w:rPr>
        <w:t xml:space="preserve"> </w:t>
      </w:r>
      <w:r>
        <w:rPr>
          <w:spacing w:val="7"/>
        </w:rPr>
        <w:t>行</w:t>
      </w:r>
      <w:r>
        <w:rPr>
          <w:spacing w:val="-11"/>
        </w:rPr>
        <w:t xml:space="preserve"> </w:t>
      </w:r>
      <w:r>
        <w:rPr>
          <w:spacing w:val="7"/>
          <w:position w:val="1"/>
        </w:rPr>
        <w:t xml:space="preserve">,  </w:t>
      </w:r>
      <w:r>
        <w:rPr>
          <w:spacing w:val="7"/>
        </w:rPr>
        <w:t>耐</w:t>
      </w:r>
      <w:r>
        <w:rPr>
          <w:spacing w:val="-13"/>
        </w:rPr>
        <w:t xml:space="preserve"> </w:t>
      </w:r>
      <w:r>
        <w:rPr>
          <w:spacing w:val="7"/>
        </w:rPr>
        <w:t>压</w:t>
      </w:r>
      <w:r>
        <w:rPr>
          <w:spacing w:val="-13"/>
        </w:rPr>
        <w:t xml:space="preserve"> </w:t>
      </w:r>
      <w:r>
        <w:rPr>
          <w:spacing w:val="7"/>
        </w:rPr>
        <w:t>仪</w:t>
      </w:r>
      <w:r>
        <w:rPr>
          <w:spacing w:val="-17"/>
        </w:rPr>
        <w:t xml:space="preserve"> </w:t>
      </w:r>
      <w:r>
        <w:rPr>
          <w:spacing w:val="7"/>
        </w:rPr>
        <w:t>试</w:t>
      </w:r>
      <w:r>
        <w:rPr>
          <w:spacing w:val="-13"/>
        </w:rPr>
        <w:t xml:space="preserve"> </w:t>
      </w:r>
      <w:r>
        <w:rPr>
          <w:spacing w:val="7"/>
        </w:rPr>
        <w:t>验 电</w:t>
      </w:r>
      <w:r>
        <w:rPr>
          <w:spacing w:val="-13"/>
        </w:rPr>
        <w:t xml:space="preserve"> </w:t>
      </w:r>
      <w:r>
        <w:rPr>
          <w:spacing w:val="7"/>
        </w:rPr>
        <w:t>压</w:t>
      </w:r>
      <w:r>
        <w:rPr>
          <w:spacing w:val="-17"/>
        </w:rPr>
        <w:t xml:space="preserve"> </w:t>
      </w:r>
      <w:r>
        <w:rPr>
          <w:spacing w:val="7"/>
        </w:rPr>
        <w:t>设</w:t>
      </w:r>
      <w:r>
        <w:rPr>
          <w:spacing w:val="-12"/>
        </w:rPr>
        <w:t xml:space="preserve"> </w:t>
      </w:r>
      <w:r>
        <w:rPr>
          <w:spacing w:val="7"/>
        </w:rPr>
        <w:t>置 为</w:t>
      </w:r>
      <w:r>
        <w:rPr>
          <w:spacing w:val="54"/>
        </w:rPr>
        <w:t xml:space="preserve"> </w:t>
      </w:r>
      <w:r>
        <w:rPr>
          <w:spacing w:val="7"/>
        </w:rPr>
        <w:t>0.1</w:t>
      </w:r>
      <w:r>
        <w:t>U</w:t>
      </w:r>
      <w:r>
        <w:rPr>
          <w:position w:val="-3"/>
          <w:sz w:val="12"/>
          <w:szCs w:val="12"/>
        </w:rPr>
        <w:t>H</w:t>
      </w:r>
      <w:r>
        <w:rPr>
          <w:spacing w:val="23"/>
          <w:w w:val="101"/>
          <w:position w:val="-3"/>
          <w:sz w:val="12"/>
          <w:szCs w:val="12"/>
        </w:rPr>
        <w:t xml:space="preserve"> </w:t>
      </w:r>
      <w:r>
        <w:rPr>
          <w:spacing w:val="7"/>
          <w:position w:val="1"/>
        </w:rPr>
        <w:t xml:space="preserve">,  </w:t>
      </w:r>
      <w:r>
        <w:rPr>
          <w:spacing w:val="7"/>
        </w:rPr>
        <w:t>但</w:t>
      </w:r>
      <w:r>
        <w:rPr>
          <w:spacing w:val="-14"/>
        </w:rPr>
        <w:t xml:space="preserve"> </w:t>
      </w:r>
      <w:r>
        <w:rPr>
          <w:spacing w:val="7"/>
        </w:rPr>
        <w:t>不</w:t>
      </w:r>
      <w:r>
        <w:rPr>
          <w:spacing w:val="-9"/>
        </w:rPr>
        <w:t xml:space="preserve"> </w:t>
      </w:r>
      <w:r>
        <w:rPr>
          <w:spacing w:val="7"/>
        </w:rPr>
        <w:t>能</w:t>
      </w:r>
      <w:r>
        <w:rPr>
          <w:spacing w:val="-14"/>
        </w:rPr>
        <w:t xml:space="preserve"> </w:t>
      </w:r>
      <w:r>
        <w:rPr>
          <w:spacing w:val="7"/>
        </w:rPr>
        <w:t>低 于</w:t>
      </w:r>
      <w:r>
        <w:t xml:space="preserve"> </w:t>
      </w:r>
      <w:r>
        <w:rPr>
          <w:spacing w:val="23"/>
          <w:position w:val="-2"/>
        </w:rPr>
        <w:t>500V</w:t>
      </w:r>
      <w:r>
        <w:rPr>
          <w:spacing w:val="23"/>
          <w:position w:val="1"/>
        </w:rPr>
        <w:t>,</w:t>
      </w:r>
      <w:r>
        <w:rPr>
          <w:spacing w:val="6"/>
          <w:position w:val="1"/>
        </w:rPr>
        <w:t xml:space="preserve">  </w:t>
      </w:r>
      <w:r>
        <w:rPr>
          <w:spacing w:val="23"/>
        </w:rPr>
        <w:t>定时时间设置为</w:t>
      </w:r>
      <w:r>
        <w:rPr>
          <w:spacing w:val="33"/>
          <w:w w:val="101"/>
        </w:rPr>
        <w:t xml:space="preserve"> </w:t>
      </w:r>
      <w:r>
        <w:rPr>
          <w:spacing w:val="23"/>
        </w:rPr>
        <w:t>60s</w:t>
      </w:r>
      <w:r>
        <w:rPr>
          <w:spacing w:val="23"/>
          <w:position w:val="1"/>
        </w:rPr>
        <w:t>。</w:t>
      </w:r>
      <w:r>
        <w:rPr>
          <w:spacing w:val="23"/>
        </w:rPr>
        <w:t>启动输出电压</w:t>
      </w:r>
      <w:r>
        <w:rPr>
          <w:spacing w:val="-11"/>
        </w:rPr>
        <w:t xml:space="preserve"> </w:t>
      </w:r>
      <w:r>
        <w:rPr>
          <w:spacing w:val="23"/>
          <w:position w:val="1"/>
        </w:rPr>
        <w:t>,</w:t>
      </w:r>
      <w:r>
        <w:rPr>
          <w:spacing w:val="7"/>
          <w:position w:val="1"/>
        </w:rPr>
        <w:t xml:space="preserve">  </w:t>
      </w:r>
      <w:r>
        <w:rPr>
          <w:spacing w:val="23"/>
        </w:rPr>
        <w:t>达到设定的电压持续  (保持)  时间时</w:t>
      </w:r>
      <w:r>
        <w:rPr>
          <w:spacing w:val="-11"/>
        </w:rPr>
        <w:t xml:space="preserve"> </w:t>
      </w:r>
      <w:r>
        <w:rPr>
          <w:spacing w:val="23"/>
          <w:position w:val="1"/>
        </w:rPr>
        <w:t>,</w:t>
      </w:r>
      <w:r>
        <w:rPr>
          <w:position w:val="1"/>
        </w:rPr>
        <w:t xml:space="preserve"> </w:t>
      </w:r>
      <w:r>
        <w:rPr>
          <w:spacing w:val="18"/>
        </w:rPr>
        <w:t>检查耐压仪是否能自动切断输出电压</w:t>
      </w:r>
      <w:r>
        <w:rPr>
          <w:spacing w:val="-31"/>
        </w:rPr>
        <w:t xml:space="preserve"> </w:t>
      </w:r>
      <w:r>
        <w:rPr>
          <w:spacing w:val="18"/>
        </w:rPr>
        <w:t>。</w:t>
      </w:r>
    </w:p>
    <w:p>
      <w:pPr>
        <w:pStyle w:val="BodyText"/>
        <w:spacing w:before="75" w:line="182" w:lineRule="auto"/>
        <w:ind w:left="17"/>
      </w:pPr>
      <w:hyperlink r:id="rId27" w:history="1">
        <w:r>
          <w:rPr>
            <w:spacing w:val="23"/>
            <w:position w:val="-1"/>
          </w:rPr>
          <w:t>7.3.1.4</w:t>
        </w:r>
      </w:hyperlink>
      <w:r>
        <w:rPr>
          <w:spacing w:val="4"/>
          <w:position w:val="-1"/>
        </w:rPr>
        <w:t xml:space="preserve">   </w:t>
      </w:r>
      <w:r>
        <w:rPr>
          <w:spacing w:val="23"/>
          <w:position w:val="1"/>
        </w:rPr>
        <w:t>报警功能</w:t>
      </w:r>
    </w:p>
    <w:p>
      <w:pPr>
        <w:pStyle w:val="BodyText"/>
        <w:spacing w:before="51" w:line="206" w:lineRule="auto"/>
        <w:ind w:left="13" w:right="8" w:firstLine="477"/>
        <w:jc w:val="both"/>
      </w:pPr>
      <w:r>
        <w:rPr>
          <w:spacing w:val="19"/>
        </w:rPr>
        <w:t xml:space="preserve">此项检查可与 </w:t>
      </w:r>
      <w:hyperlink r:id="rId28" w:history="1">
        <w:r>
          <w:rPr>
            <w:spacing w:val="19"/>
            <w:position w:val="-2"/>
          </w:rPr>
          <w:t>7.3.4.2</w:t>
        </w:r>
      </w:hyperlink>
      <w:r>
        <w:rPr>
          <w:spacing w:val="-16"/>
          <w:position w:val="-2"/>
        </w:rPr>
        <w:t xml:space="preserve"> </w:t>
      </w:r>
      <w:r>
        <w:rPr>
          <w:spacing w:val="19"/>
        </w:rPr>
        <w:t xml:space="preserve">和 </w:t>
      </w:r>
      <w:hyperlink r:id="rId25" w:history="1">
        <w:r>
          <w:rPr>
            <w:spacing w:val="19"/>
            <w:position w:val="-2"/>
          </w:rPr>
          <w:t>7.3.5.2</w:t>
        </w:r>
      </w:hyperlink>
      <w:r>
        <w:rPr>
          <w:spacing w:val="-20"/>
          <w:position w:val="-2"/>
        </w:rPr>
        <w:t xml:space="preserve"> </w:t>
      </w:r>
      <w:r>
        <w:rPr>
          <w:spacing w:val="19"/>
        </w:rPr>
        <w:t>同时进行</w:t>
      </w:r>
      <w:r>
        <w:rPr>
          <w:spacing w:val="-11"/>
        </w:rPr>
        <w:t xml:space="preserve"> </w:t>
      </w:r>
      <w:r>
        <w:rPr>
          <w:spacing w:val="19"/>
          <w:position w:val="1"/>
        </w:rPr>
        <w:t xml:space="preserve">,  </w:t>
      </w:r>
      <w:r>
        <w:rPr>
          <w:spacing w:val="19"/>
        </w:rPr>
        <w:t>耐压仪试验电压设置为 0.1</w:t>
      </w:r>
      <w:r>
        <w:t>U</w:t>
      </w:r>
      <w:r>
        <w:rPr>
          <w:position w:val="-3"/>
          <w:sz w:val="12"/>
          <w:szCs w:val="12"/>
        </w:rPr>
        <w:t>H</w:t>
      </w:r>
      <w:r>
        <w:rPr>
          <w:spacing w:val="24"/>
          <w:position w:val="-3"/>
          <w:sz w:val="12"/>
          <w:szCs w:val="12"/>
        </w:rPr>
        <w:t xml:space="preserve"> </w:t>
      </w:r>
      <w:r>
        <w:rPr>
          <w:spacing w:val="19"/>
          <w:position w:val="1"/>
        </w:rPr>
        <w:t>,</w:t>
      </w:r>
      <w:r>
        <w:rPr>
          <w:spacing w:val="1"/>
          <w:position w:val="1"/>
        </w:rPr>
        <w:t xml:space="preserve">  </w:t>
      </w:r>
      <w:r>
        <w:rPr>
          <w:spacing w:val="19"/>
        </w:rPr>
        <w:t>但不</w:t>
      </w:r>
      <w:r>
        <w:t xml:space="preserve"> </w:t>
      </w:r>
      <w:r>
        <w:rPr>
          <w:spacing w:val="19"/>
          <w:position w:val="-1"/>
        </w:rPr>
        <w:t>能低于 500V</w:t>
      </w:r>
      <w:r>
        <w:rPr>
          <w:spacing w:val="19"/>
        </w:rPr>
        <w:t>。耐压仪输出电压时检查其是否具有高压输出警示</w:t>
      </w:r>
      <w:r>
        <w:rPr>
          <w:spacing w:val="-7"/>
        </w:rPr>
        <w:t xml:space="preserve"> </w:t>
      </w:r>
      <w:r>
        <w:rPr>
          <w:spacing w:val="19"/>
        </w:rPr>
        <w:t>;  当电流值超过预置击</w:t>
      </w:r>
      <w:r>
        <w:t xml:space="preserve"> </w:t>
      </w:r>
      <w:r>
        <w:rPr>
          <w:spacing w:val="17"/>
        </w:rPr>
        <w:t>穿报警电流值时</w:t>
      </w:r>
      <w:r>
        <w:t xml:space="preserve"> </w:t>
      </w:r>
      <w:r>
        <w:rPr>
          <w:spacing w:val="17"/>
        </w:rPr>
        <w:t>,</w:t>
      </w:r>
      <w:r>
        <w:rPr>
          <w:spacing w:val="3"/>
        </w:rPr>
        <w:t xml:space="preserve">  </w:t>
      </w:r>
      <w:r>
        <w:rPr>
          <w:spacing w:val="17"/>
        </w:rPr>
        <w:t>检查耐压仪是否发出报警信号</w:t>
      </w:r>
      <w:r>
        <w:rPr>
          <w:spacing w:val="-31"/>
        </w:rPr>
        <w:t xml:space="preserve"> </w:t>
      </w:r>
      <w:r>
        <w:rPr>
          <w:spacing w:val="17"/>
        </w:rPr>
        <w:t>。</w:t>
      </w:r>
    </w:p>
    <w:p>
      <w:pPr>
        <w:pStyle w:val="BodyText"/>
        <w:spacing w:before="75" w:line="181" w:lineRule="auto"/>
        <w:ind w:left="17"/>
      </w:pPr>
      <w:hyperlink r:id="rId29" w:history="1">
        <w:r>
          <w:rPr>
            <w:spacing w:val="23"/>
            <w:position w:val="-1"/>
          </w:rPr>
          <w:t>7.3.1.5</w:t>
        </w:r>
      </w:hyperlink>
      <w:r>
        <w:rPr>
          <w:spacing w:val="4"/>
          <w:position w:val="-1"/>
        </w:rPr>
        <w:t xml:space="preserve">   </w:t>
      </w:r>
      <w:r>
        <w:rPr>
          <w:spacing w:val="23"/>
          <w:position w:val="1"/>
        </w:rPr>
        <w:t>复位功能</w:t>
      </w:r>
    </w:p>
    <w:p>
      <w:pPr>
        <w:pStyle w:val="BodyText"/>
        <w:spacing w:before="54" w:line="203" w:lineRule="auto"/>
        <w:ind w:left="11" w:right="9" w:firstLine="484"/>
      </w:pPr>
      <w:r>
        <w:rPr>
          <w:spacing w:val="19"/>
        </w:rPr>
        <w:t>耐压仪试验电压设置为 0.1</w:t>
      </w:r>
      <w:r>
        <w:t>U</w:t>
      </w:r>
      <w:r>
        <w:rPr>
          <w:position w:val="-4"/>
          <w:sz w:val="12"/>
          <w:szCs w:val="12"/>
        </w:rPr>
        <w:t>H</w:t>
      </w:r>
      <w:r>
        <w:rPr>
          <w:spacing w:val="23"/>
          <w:w w:val="102"/>
          <w:position w:val="-4"/>
          <w:sz w:val="12"/>
          <w:szCs w:val="12"/>
        </w:rPr>
        <w:t xml:space="preserve"> </w:t>
      </w:r>
      <w:r>
        <w:rPr>
          <w:spacing w:val="19"/>
          <w:position w:val="1"/>
        </w:rPr>
        <w:t>,</w:t>
      </w:r>
      <w:r>
        <w:rPr>
          <w:spacing w:val="1"/>
          <w:position w:val="1"/>
        </w:rPr>
        <w:t xml:space="preserve">  </w:t>
      </w:r>
      <w:r>
        <w:rPr>
          <w:spacing w:val="19"/>
        </w:rPr>
        <w:t>但不能低于 500</w:t>
      </w:r>
      <w:r>
        <w:rPr>
          <w:spacing w:val="18"/>
        </w:rPr>
        <w:t>V</w:t>
      </w:r>
      <w:r>
        <w:rPr>
          <w:spacing w:val="18"/>
          <w:position w:val="1"/>
        </w:rPr>
        <w:t xml:space="preserve">,  </w:t>
      </w:r>
      <w:r>
        <w:rPr>
          <w:spacing w:val="18"/>
        </w:rPr>
        <w:t>在输出电压状态下</w:t>
      </w:r>
      <w:r>
        <w:rPr>
          <w:spacing w:val="-10"/>
        </w:rPr>
        <w:t xml:space="preserve"> </w:t>
      </w:r>
      <w:r>
        <w:rPr>
          <w:spacing w:val="18"/>
          <w:position w:val="1"/>
        </w:rPr>
        <w:t xml:space="preserve">,  </w:t>
      </w:r>
      <w:r>
        <w:rPr>
          <w:spacing w:val="18"/>
        </w:rPr>
        <w:t>按下复位</w:t>
      </w:r>
      <w:r>
        <w:t xml:space="preserve"> </w:t>
      </w:r>
      <w:r>
        <w:rPr>
          <w:spacing w:val="16"/>
        </w:rPr>
        <w:t>键</w:t>
      </w:r>
      <w:r>
        <w:rPr>
          <w:spacing w:val="-3"/>
        </w:rPr>
        <w:t xml:space="preserve"> </w:t>
      </w:r>
      <w:r>
        <w:rPr>
          <w:spacing w:val="16"/>
        </w:rPr>
        <w:t>,</w:t>
      </w:r>
      <w:r>
        <w:rPr>
          <w:spacing w:val="2"/>
        </w:rPr>
        <w:t xml:space="preserve">  </w:t>
      </w:r>
      <w:r>
        <w:rPr>
          <w:spacing w:val="16"/>
        </w:rPr>
        <w:t>检查耐压仪是否切断输出电压</w:t>
      </w:r>
      <w:r>
        <w:rPr>
          <w:spacing w:val="-29"/>
        </w:rPr>
        <w:t xml:space="preserve"> </w:t>
      </w:r>
      <w:r>
        <w:rPr>
          <w:spacing w:val="16"/>
        </w:rPr>
        <w:t>。</w:t>
      </w:r>
    </w:p>
    <w:p>
      <w:pPr>
        <w:pStyle w:val="BodyText"/>
        <w:spacing w:before="76" w:line="180" w:lineRule="auto"/>
        <w:ind w:left="17"/>
      </w:pPr>
      <w:hyperlink r:id="rId30" w:history="1">
        <w:r>
          <w:rPr>
            <w:spacing w:val="23"/>
            <w:position w:val="-1"/>
          </w:rPr>
          <w:t>7.3.1.6</w:t>
        </w:r>
      </w:hyperlink>
      <w:r>
        <w:rPr>
          <w:spacing w:val="4"/>
          <w:position w:val="-1"/>
        </w:rPr>
        <w:t xml:space="preserve">   </w:t>
      </w:r>
      <w:r>
        <w:rPr>
          <w:spacing w:val="23"/>
          <w:position w:val="1"/>
        </w:rPr>
        <w:t>定时功能</w:t>
      </w:r>
    </w:p>
    <w:p>
      <w:pPr>
        <w:pStyle w:val="BodyText"/>
        <w:spacing w:before="58" w:line="216" w:lineRule="auto"/>
        <w:ind w:left="9" w:right="9" w:firstLine="481"/>
        <w:jc w:val="both"/>
      </w:pPr>
      <w:r>
        <w:rPr>
          <w:spacing w:val="20"/>
        </w:rPr>
        <w:t>此项检查可与 7.3.6同时进行</w:t>
      </w:r>
      <w:r>
        <w:rPr>
          <w:spacing w:val="-11"/>
        </w:rPr>
        <w:t xml:space="preserve"> </w:t>
      </w:r>
      <w:r>
        <w:rPr>
          <w:spacing w:val="20"/>
          <w:position w:val="1"/>
        </w:rPr>
        <w:t>,</w:t>
      </w:r>
      <w:r>
        <w:rPr>
          <w:spacing w:val="2"/>
          <w:position w:val="1"/>
        </w:rPr>
        <w:t xml:space="preserve">  </w:t>
      </w:r>
      <w:r>
        <w:rPr>
          <w:spacing w:val="20"/>
        </w:rPr>
        <w:t>定时时间设</w:t>
      </w:r>
      <w:r>
        <w:rPr>
          <w:spacing w:val="19"/>
        </w:rPr>
        <w:t>置为 60s</w:t>
      </w:r>
      <w:r>
        <w:rPr>
          <w:spacing w:val="19"/>
          <w:position w:val="1"/>
        </w:rPr>
        <w:t xml:space="preserve">,  </w:t>
      </w:r>
      <w:r>
        <w:rPr>
          <w:spacing w:val="19"/>
        </w:rPr>
        <w:t>试验电压设置为 0.1</w:t>
      </w:r>
      <w:r>
        <w:t>U</w:t>
      </w:r>
      <w:r>
        <w:rPr>
          <w:position w:val="-3"/>
          <w:sz w:val="12"/>
          <w:szCs w:val="12"/>
        </w:rPr>
        <w:t>H</w:t>
      </w:r>
      <w:r>
        <w:rPr>
          <w:spacing w:val="23"/>
          <w:w w:val="101"/>
          <w:position w:val="-3"/>
          <w:sz w:val="12"/>
          <w:szCs w:val="12"/>
        </w:rPr>
        <w:t xml:space="preserve"> </w:t>
      </w:r>
      <w:r>
        <w:rPr>
          <w:spacing w:val="19"/>
          <w:position w:val="1"/>
        </w:rPr>
        <w:t>,</w:t>
      </w:r>
      <w:r>
        <w:rPr>
          <w:spacing w:val="1"/>
          <w:position w:val="1"/>
        </w:rPr>
        <w:t xml:space="preserve">  </w:t>
      </w:r>
      <w:r>
        <w:rPr>
          <w:spacing w:val="19"/>
        </w:rPr>
        <w:t>但</w:t>
      </w:r>
      <w:r>
        <w:t xml:space="preserve"> </w:t>
      </w:r>
      <w:r>
        <w:rPr>
          <w:spacing w:val="9"/>
        </w:rPr>
        <w:t>不能低于</w:t>
      </w:r>
      <w:r>
        <w:rPr>
          <w:spacing w:val="28"/>
          <w:w w:val="101"/>
        </w:rPr>
        <w:t xml:space="preserve"> </w:t>
      </w:r>
      <w:r>
        <w:rPr>
          <w:spacing w:val="9"/>
        </w:rPr>
        <w:t>500V。检查耐压仪是否具有定时功能</w:t>
      </w:r>
      <w:r>
        <w:rPr>
          <w:spacing w:val="-10"/>
        </w:rPr>
        <w:t xml:space="preserve"> </w:t>
      </w:r>
      <w:r>
        <w:rPr>
          <w:spacing w:val="9"/>
        </w:rPr>
        <w:t>,</w:t>
      </w:r>
      <w:r>
        <w:rPr>
          <w:spacing w:val="1"/>
        </w:rPr>
        <w:t xml:space="preserve">  </w:t>
      </w:r>
      <w:r>
        <w:rPr>
          <w:spacing w:val="9"/>
        </w:rPr>
        <w:t>并具有  “开启</w:t>
      </w:r>
      <w:r>
        <w:rPr>
          <w:spacing w:val="-41"/>
        </w:rPr>
        <w:t xml:space="preserve"> </w:t>
      </w:r>
      <w:r>
        <w:rPr>
          <w:spacing w:val="9"/>
        </w:rPr>
        <w:t>”</w:t>
      </w:r>
      <w:r>
        <w:rPr>
          <w:spacing w:val="-31"/>
        </w:rPr>
        <w:t xml:space="preserve"> </w:t>
      </w:r>
      <w:r>
        <w:rPr>
          <w:spacing w:val="9"/>
        </w:rPr>
        <w:t>和  “关闭</w:t>
      </w:r>
      <w:r>
        <w:rPr>
          <w:spacing w:val="-41"/>
        </w:rPr>
        <w:t xml:space="preserve"> </w:t>
      </w:r>
      <w:r>
        <w:rPr>
          <w:spacing w:val="9"/>
        </w:rPr>
        <w:t>”</w:t>
      </w:r>
      <w:r>
        <w:rPr>
          <w:spacing w:val="-20"/>
        </w:rPr>
        <w:t xml:space="preserve"> </w:t>
      </w:r>
      <w:r>
        <w:rPr>
          <w:spacing w:val="9"/>
        </w:rPr>
        <w:t>的选择功</w:t>
      </w:r>
      <w:r>
        <w:t xml:space="preserve"> </w:t>
      </w:r>
      <w:r>
        <w:rPr>
          <w:spacing w:val="18"/>
        </w:rPr>
        <w:t>能</w:t>
      </w:r>
      <w:r>
        <w:rPr>
          <w:spacing w:val="-11"/>
        </w:rPr>
        <w:t xml:space="preserve"> </w:t>
      </w:r>
      <w:r>
        <w:rPr>
          <w:spacing w:val="18"/>
        </w:rPr>
        <w:t>;</w:t>
      </w:r>
      <w:r>
        <w:rPr>
          <w:spacing w:val="4"/>
        </w:rPr>
        <w:t xml:space="preserve">  </w:t>
      </w:r>
      <w:r>
        <w:rPr>
          <w:spacing w:val="18"/>
        </w:rPr>
        <w:t>检查其是否具有时间调节装置和时间指示</w:t>
      </w:r>
      <w:r>
        <w:rPr>
          <w:spacing w:val="17"/>
        </w:rPr>
        <w:t>器</w:t>
      </w:r>
      <w:r>
        <w:rPr>
          <w:spacing w:val="-17"/>
        </w:rPr>
        <w:t xml:space="preserve"> </w:t>
      </w:r>
      <w:r>
        <w:rPr>
          <w:spacing w:val="17"/>
        </w:rPr>
        <w:t>。启动耐压仪电压输出</w:t>
      </w:r>
      <w:r>
        <w:rPr>
          <w:spacing w:val="-10"/>
        </w:rPr>
        <w:t xml:space="preserve"> </w:t>
      </w:r>
      <w:r>
        <w:rPr>
          <w:spacing w:val="17"/>
        </w:rPr>
        <w:t>,</w:t>
      </w:r>
      <w:r>
        <w:rPr>
          <w:spacing w:val="3"/>
        </w:rPr>
        <w:t xml:space="preserve">  </w:t>
      </w:r>
      <w:r>
        <w:rPr>
          <w:spacing w:val="17"/>
        </w:rPr>
        <w:t>检查其是否从</w:t>
      </w:r>
      <w:r>
        <w:t xml:space="preserve"> </w:t>
      </w:r>
      <w:r>
        <w:rPr>
          <w:spacing w:val="17"/>
        </w:rPr>
        <w:t>试验电压升到设定值时开始计时</w:t>
      </w:r>
      <w:r>
        <w:rPr>
          <w:spacing w:val="-18"/>
        </w:rPr>
        <w:t xml:space="preserve"> </w:t>
      </w:r>
      <w:r>
        <w:rPr>
          <w:spacing w:val="17"/>
        </w:rPr>
        <w:t>。</w:t>
      </w:r>
    </w:p>
    <w:p>
      <w:pPr>
        <w:pStyle w:val="BodyText"/>
        <w:spacing w:before="74" w:line="181" w:lineRule="auto"/>
        <w:ind w:left="17"/>
      </w:pPr>
      <w:r>
        <w:rPr>
          <w:spacing w:val="21"/>
          <w:position w:val="-1"/>
        </w:rPr>
        <w:t>7.3.2</w:t>
      </w:r>
      <w:r>
        <w:rPr>
          <w:spacing w:val="6"/>
          <w:position w:val="-1"/>
        </w:rPr>
        <w:t xml:space="preserve">   </w:t>
      </w:r>
      <w:r>
        <w:rPr>
          <w:spacing w:val="21"/>
        </w:rPr>
        <w:t>绝缘电阻试验</w:t>
      </w:r>
    </w:p>
    <w:p>
      <w:pPr>
        <w:pStyle w:val="BodyText"/>
        <w:spacing w:before="65" w:line="193" w:lineRule="auto"/>
        <w:ind w:left="17" w:right="164"/>
      </w:pPr>
      <w:hyperlink r:id="rId31" w:history="1">
        <w:r>
          <w:rPr>
            <w:spacing w:val="19"/>
            <w:position w:val="-2"/>
          </w:rPr>
          <w:t>7.3.2.1</w:t>
        </w:r>
      </w:hyperlink>
      <w:r>
        <w:rPr>
          <w:spacing w:val="5"/>
          <w:position w:val="-2"/>
        </w:rPr>
        <w:t xml:space="preserve">   </w:t>
      </w:r>
      <w:r>
        <w:rPr>
          <w:spacing w:val="19"/>
        </w:rPr>
        <w:t>可外部断开接地的耐压仪</w:t>
      </w:r>
      <w:r>
        <w:rPr>
          <w:spacing w:val="-9"/>
        </w:rPr>
        <w:t xml:space="preserve"> </w:t>
      </w:r>
      <w:r>
        <w:rPr>
          <w:spacing w:val="19"/>
          <w:position w:val="1"/>
        </w:rPr>
        <w:t>,</w:t>
      </w:r>
      <w:r>
        <w:rPr>
          <w:spacing w:val="1"/>
          <w:position w:val="1"/>
        </w:rPr>
        <w:t xml:space="preserve">  </w:t>
      </w:r>
      <w:r>
        <w:rPr>
          <w:spacing w:val="19"/>
        </w:rPr>
        <w:t>试验前必须先断开电压输出低端与机壳的连接</w:t>
      </w:r>
      <w:r>
        <w:rPr>
          <w:spacing w:val="-31"/>
        </w:rPr>
        <w:t xml:space="preserve"> </w:t>
      </w:r>
      <w:r>
        <w:rPr>
          <w:spacing w:val="19"/>
          <w:position w:val="1"/>
        </w:rPr>
        <w:t>。</w:t>
      </w:r>
      <w:r>
        <w:rPr>
          <w:position w:val="1"/>
        </w:rPr>
        <w:t xml:space="preserve"> </w:t>
      </w:r>
      <w:hyperlink r:id="rId32" w:history="1">
        <w:r>
          <w:rPr>
            <w:spacing w:val="23"/>
            <w:position w:val="-2"/>
          </w:rPr>
          <w:t>7.3.2.2</w:t>
        </w:r>
      </w:hyperlink>
      <w:r>
        <w:rPr>
          <w:spacing w:val="2"/>
          <w:position w:val="-2"/>
        </w:rPr>
        <w:t xml:space="preserve">   </w:t>
      </w:r>
      <w:r>
        <w:rPr>
          <w:spacing w:val="23"/>
        </w:rPr>
        <w:t>使用 2500V的绝缘电阻表</w:t>
      </w:r>
      <w:r>
        <w:rPr>
          <w:spacing w:val="-8"/>
        </w:rPr>
        <w:t xml:space="preserve"> </w:t>
      </w:r>
      <w:r>
        <w:rPr>
          <w:spacing w:val="23"/>
          <w:position w:val="1"/>
        </w:rPr>
        <w:t>,</w:t>
      </w:r>
      <w:r>
        <w:rPr>
          <w:spacing w:val="2"/>
          <w:position w:val="1"/>
        </w:rPr>
        <w:t xml:space="preserve">  </w:t>
      </w:r>
      <w:r>
        <w:rPr>
          <w:spacing w:val="23"/>
        </w:rPr>
        <w:t>测量</w:t>
      </w:r>
      <w:r>
        <w:rPr>
          <w:spacing w:val="22"/>
        </w:rPr>
        <w:t>高压输出端子与机壳之间的绝缘电阻</w:t>
      </w:r>
      <w:r>
        <w:rPr>
          <w:spacing w:val="-30"/>
        </w:rPr>
        <w:t xml:space="preserve"> </w:t>
      </w:r>
      <w:r>
        <w:rPr>
          <w:spacing w:val="22"/>
          <w:position w:val="1"/>
        </w:rPr>
        <w:t>。</w:t>
      </w:r>
    </w:p>
    <w:p>
      <w:pPr>
        <w:pStyle w:val="BodyText"/>
        <w:spacing w:before="55" w:line="194" w:lineRule="auto"/>
        <w:ind w:left="29" w:right="9" w:hanging="12"/>
      </w:pPr>
      <w:hyperlink r:id="rId33" w:history="1">
        <w:r>
          <w:rPr>
            <w:spacing w:val="8"/>
            <w:position w:val="-2"/>
          </w:rPr>
          <w:t>7.3.2.3</w:t>
        </w:r>
      </w:hyperlink>
      <w:r>
        <w:rPr>
          <w:spacing w:val="8"/>
          <w:position w:val="-2"/>
        </w:rPr>
        <w:t xml:space="preserve">   </w:t>
      </w:r>
      <w:r>
        <w:rPr>
          <w:spacing w:val="8"/>
        </w:rPr>
        <w:t>电源</w:t>
      </w:r>
      <w:r>
        <w:rPr>
          <w:spacing w:val="-26"/>
        </w:rPr>
        <w:t xml:space="preserve"> </w:t>
      </w:r>
      <w:r>
        <w:rPr>
          <w:spacing w:val="8"/>
        </w:rPr>
        <w:t>开</w:t>
      </w:r>
      <w:r>
        <w:rPr>
          <w:spacing w:val="-31"/>
        </w:rPr>
        <w:t xml:space="preserve"> </w:t>
      </w:r>
      <w:r>
        <w:rPr>
          <w:spacing w:val="8"/>
        </w:rPr>
        <w:t>关</w:t>
      </w:r>
      <w:r>
        <w:rPr>
          <w:spacing w:val="-27"/>
        </w:rPr>
        <w:t xml:space="preserve"> </w:t>
      </w:r>
      <w:r>
        <w:rPr>
          <w:spacing w:val="8"/>
        </w:rPr>
        <w:t>置</w:t>
      </w:r>
      <w:r>
        <w:rPr>
          <w:spacing w:val="-22"/>
        </w:rPr>
        <w:t xml:space="preserve"> </w:t>
      </w:r>
      <w:r>
        <w:rPr>
          <w:spacing w:val="8"/>
        </w:rPr>
        <w:t xml:space="preserve">于  </w:t>
      </w:r>
      <w:r>
        <w:rPr>
          <w:spacing w:val="8"/>
          <w:position w:val="1"/>
        </w:rPr>
        <w:t>“</w:t>
      </w:r>
      <w:r>
        <w:rPr>
          <w:spacing w:val="8"/>
        </w:rPr>
        <w:t>开</w:t>
      </w:r>
      <w:r>
        <w:rPr>
          <w:spacing w:val="-37"/>
        </w:rPr>
        <w:t xml:space="preserve"> </w:t>
      </w:r>
      <w:r>
        <w:rPr>
          <w:spacing w:val="7"/>
          <w:position w:val="1"/>
        </w:rPr>
        <w:t>”</w:t>
      </w:r>
      <w:r>
        <w:rPr>
          <w:spacing w:val="-36"/>
          <w:position w:val="1"/>
        </w:rPr>
        <w:t xml:space="preserve"> </w:t>
      </w:r>
      <w:r>
        <w:rPr>
          <w:spacing w:val="7"/>
        </w:rPr>
        <w:t>状</w:t>
      </w:r>
      <w:r>
        <w:rPr>
          <w:spacing w:val="-28"/>
        </w:rPr>
        <w:t xml:space="preserve"> </w:t>
      </w:r>
      <w:r>
        <w:rPr>
          <w:spacing w:val="7"/>
        </w:rPr>
        <w:t>态</w:t>
      </w:r>
      <w:r>
        <w:rPr>
          <w:spacing w:val="-10"/>
        </w:rPr>
        <w:t xml:space="preserve"> </w:t>
      </w:r>
      <w:r>
        <w:rPr>
          <w:spacing w:val="7"/>
          <w:position w:val="1"/>
        </w:rPr>
        <w:t xml:space="preserve">,  </w:t>
      </w:r>
      <w:r>
        <w:rPr>
          <w:spacing w:val="7"/>
        </w:rPr>
        <w:t>使</w:t>
      </w:r>
      <w:r>
        <w:rPr>
          <w:spacing w:val="-29"/>
        </w:rPr>
        <w:t xml:space="preserve"> </w:t>
      </w:r>
      <w:r>
        <w:rPr>
          <w:spacing w:val="7"/>
        </w:rPr>
        <w:t>用</w:t>
      </w:r>
      <w:r>
        <w:rPr>
          <w:spacing w:val="42"/>
        </w:rPr>
        <w:t xml:space="preserve"> </w:t>
      </w:r>
      <w:r>
        <w:rPr>
          <w:spacing w:val="7"/>
        </w:rPr>
        <w:t>1000V的</w:t>
      </w:r>
      <w:r>
        <w:rPr>
          <w:spacing w:val="-27"/>
        </w:rPr>
        <w:t xml:space="preserve"> </w:t>
      </w:r>
      <w:r>
        <w:rPr>
          <w:spacing w:val="7"/>
        </w:rPr>
        <w:t>绝</w:t>
      </w:r>
      <w:r>
        <w:rPr>
          <w:spacing w:val="-27"/>
        </w:rPr>
        <w:t xml:space="preserve"> </w:t>
      </w:r>
      <w:r>
        <w:rPr>
          <w:spacing w:val="7"/>
        </w:rPr>
        <w:t>缘 电</w:t>
      </w:r>
      <w:r>
        <w:rPr>
          <w:spacing w:val="-16"/>
        </w:rPr>
        <w:t xml:space="preserve"> </w:t>
      </w:r>
      <w:r>
        <w:rPr>
          <w:spacing w:val="7"/>
        </w:rPr>
        <w:t>阻</w:t>
      </w:r>
      <w:r>
        <w:rPr>
          <w:spacing w:val="-26"/>
        </w:rPr>
        <w:t xml:space="preserve"> </w:t>
      </w:r>
      <w:r>
        <w:rPr>
          <w:spacing w:val="7"/>
        </w:rPr>
        <w:t>表</w:t>
      </w:r>
      <w:r>
        <w:rPr>
          <w:spacing w:val="-10"/>
        </w:rPr>
        <w:t xml:space="preserve"> </w:t>
      </w:r>
      <w:r>
        <w:rPr>
          <w:spacing w:val="7"/>
          <w:position w:val="1"/>
        </w:rPr>
        <w:t xml:space="preserve">,  </w:t>
      </w:r>
      <w:r>
        <w:rPr>
          <w:spacing w:val="7"/>
        </w:rPr>
        <w:t>测</w:t>
      </w:r>
      <w:r>
        <w:rPr>
          <w:spacing w:val="-28"/>
        </w:rPr>
        <w:t xml:space="preserve"> </w:t>
      </w:r>
      <w:r>
        <w:rPr>
          <w:spacing w:val="7"/>
        </w:rPr>
        <w:t>量 电</w:t>
      </w:r>
      <w:r>
        <w:rPr>
          <w:spacing w:val="-23"/>
        </w:rPr>
        <w:t xml:space="preserve"> </w:t>
      </w:r>
      <w:r>
        <w:rPr>
          <w:spacing w:val="7"/>
        </w:rPr>
        <w:t>源</w:t>
      </w:r>
      <w:r>
        <w:rPr>
          <w:spacing w:val="-29"/>
        </w:rPr>
        <w:t xml:space="preserve"> </w:t>
      </w:r>
      <w:r>
        <w:rPr>
          <w:spacing w:val="7"/>
        </w:rPr>
        <w:t>输</w:t>
      </w:r>
      <w:r>
        <w:rPr>
          <w:spacing w:val="-27"/>
        </w:rPr>
        <w:t xml:space="preserve"> </w:t>
      </w:r>
      <w:r>
        <w:rPr>
          <w:spacing w:val="7"/>
        </w:rPr>
        <w:t>入</w:t>
      </w:r>
      <w:r>
        <w:rPr>
          <w:spacing w:val="-27"/>
        </w:rPr>
        <w:t xml:space="preserve"> </w:t>
      </w:r>
      <w:r>
        <w:rPr>
          <w:spacing w:val="7"/>
        </w:rPr>
        <w:t>线</w:t>
      </w:r>
      <w:r>
        <w:t xml:space="preserve"> </w:t>
      </w:r>
      <w:r>
        <w:rPr>
          <w:spacing w:val="23"/>
        </w:rPr>
        <w:t>(</w:t>
      </w:r>
      <w:r>
        <w:t>LN</w:t>
      </w:r>
      <w:r>
        <w:rPr>
          <w:spacing w:val="23"/>
        </w:rPr>
        <w:t>线连接到一起)  与机壳之间的绝缘电</w:t>
      </w:r>
      <w:r>
        <w:rPr>
          <w:spacing w:val="22"/>
        </w:rPr>
        <w:t>阻</w:t>
      </w:r>
      <w:r>
        <w:rPr>
          <w:spacing w:val="-31"/>
        </w:rPr>
        <w:t xml:space="preserve"> </w:t>
      </w:r>
      <w:r>
        <w:rPr>
          <w:spacing w:val="22"/>
        </w:rPr>
        <w:t>。</w:t>
      </w:r>
    </w:p>
    <w:p>
      <w:pPr>
        <w:pStyle w:val="BodyText"/>
        <w:spacing w:before="85" w:line="177" w:lineRule="auto"/>
        <w:ind w:left="17"/>
      </w:pPr>
      <w:r>
        <w:rPr>
          <w:spacing w:val="21"/>
          <w:position w:val="-1"/>
        </w:rPr>
        <w:t>7.3.3</w:t>
      </w:r>
      <w:r>
        <w:rPr>
          <w:spacing w:val="6"/>
          <w:position w:val="-1"/>
        </w:rPr>
        <w:t xml:space="preserve">   </w:t>
      </w:r>
      <w:r>
        <w:rPr>
          <w:spacing w:val="21"/>
        </w:rPr>
        <w:t>工频耐压试验</w:t>
      </w:r>
    </w:p>
    <w:p>
      <w:pPr>
        <w:pStyle w:val="BodyText"/>
        <w:spacing w:before="68" w:line="197" w:lineRule="auto"/>
        <w:ind w:left="12" w:right="9" w:firstLine="5"/>
        <w:sectPr>
          <w:headerReference w:type="default" r:id="rId34"/>
          <w:footerReference w:type="default" r:id="rId35"/>
          <w:pgSz w:w="11906" w:h="16838"/>
          <w:pgMar w:top="1506" w:right="1380" w:bottom="1353" w:left="1380" w:header="1208" w:footer="1133" w:gutter="0"/>
          <w:pgNumType w:start="9"/>
          <w:cols w:space="708"/>
        </w:sectPr>
      </w:pPr>
      <w:hyperlink r:id="rId36" w:history="1">
        <w:r>
          <w:rPr>
            <w:spacing w:val="25"/>
            <w:position w:val="-2"/>
          </w:rPr>
          <w:t>7.3.3.1</w:t>
        </w:r>
      </w:hyperlink>
      <w:r>
        <w:rPr>
          <w:spacing w:val="5"/>
          <w:position w:val="-2"/>
        </w:rPr>
        <w:t xml:space="preserve">   </w:t>
      </w:r>
      <w:r>
        <w:rPr>
          <w:spacing w:val="25"/>
        </w:rPr>
        <w:t>工频耐压试验用耐压仪应符合表 4的规定</w:t>
      </w:r>
      <w:r>
        <w:rPr>
          <w:spacing w:val="-9"/>
        </w:rPr>
        <w:t xml:space="preserve"> </w:t>
      </w:r>
      <w:r>
        <w:rPr>
          <w:spacing w:val="25"/>
          <w:position w:val="1"/>
        </w:rPr>
        <w:t xml:space="preserve">,  </w:t>
      </w:r>
      <w:r>
        <w:rPr>
          <w:spacing w:val="25"/>
        </w:rPr>
        <w:t>击穿报警电流预置</w:t>
      </w:r>
      <w:r>
        <w:rPr>
          <w:spacing w:val="34"/>
        </w:rPr>
        <w:t xml:space="preserve"> </w:t>
      </w:r>
      <w:r>
        <w:rPr>
          <w:spacing w:val="25"/>
        </w:rPr>
        <w:t>5</w:t>
      </w:r>
      <w:r>
        <w:t>mA</w:t>
      </w:r>
      <w:r>
        <w:rPr>
          <w:spacing w:val="25"/>
          <w:position w:val="1"/>
        </w:rPr>
        <w:t>。</w:t>
      </w:r>
      <w:r>
        <w:rPr>
          <w:spacing w:val="-42"/>
          <w:position w:val="1"/>
        </w:rPr>
        <w:t xml:space="preserve"> </w:t>
      </w:r>
      <w:r>
        <w:rPr>
          <w:spacing w:val="25"/>
        </w:rPr>
        <w:t>可外</w:t>
      </w:r>
      <w:r>
        <w:t xml:space="preserve"> </w:t>
      </w:r>
      <w:r>
        <w:rPr>
          <w:spacing w:val="19"/>
        </w:rPr>
        <w:t>部断开接地的被检耐压仪</w:t>
      </w:r>
      <w:r>
        <w:rPr>
          <w:spacing w:val="-10"/>
        </w:rPr>
        <w:t xml:space="preserve"> </w:t>
      </w:r>
      <w:r>
        <w:rPr>
          <w:spacing w:val="19"/>
        </w:rPr>
        <w:t>,</w:t>
      </w:r>
      <w:r>
        <w:t xml:space="preserve">  </w:t>
      </w:r>
      <w:r>
        <w:rPr>
          <w:spacing w:val="19"/>
        </w:rPr>
        <w:t>试验前必须先断开电压输</w:t>
      </w:r>
      <w:r>
        <w:rPr>
          <w:spacing w:val="18"/>
        </w:rPr>
        <w:t>出低端与机壳的连接</w:t>
      </w:r>
      <w:r>
        <w:rPr>
          <w:spacing w:val="-29"/>
        </w:rPr>
        <w:t xml:space="preserve"> </w:t>
      </w:r>
      <w:r>
        <w:rPr>
          <w:spacing w:val="18"/>
        </w:rPr>
        <w:t>。</w:t>
      </w:r>
    </w:p>
    <w:p>
      <w:pPr>
        <w:pStyle w:val="BodyText"/>
        <w:spacing w:before="73" w:line="193" w:lineRule="auto"/>
        <w:ind w:left="19" w:right="9" w:hanging="2"/>
      </w:pPr>
      <w:hyperlink r:id="rId37" w:history="1">
        <w:r>
          <w:rPr>
            <w:spacing w:val="3"/>
            <w:position w:val="-2"/>
          </w:rPr>
          <w:t>7.3.3.2</w:t>
        </w:r>
      </w:hyperlink>
      <w:r>
        <w:rPr>
          <w:spacing w:val="3"/>
          <w:position w:val="-2"/>
        </w:rPr>
        <w:t xml:space="preserve">   </w:t>
      </w:r>
      <w:r>
        <w:rPr>
          <w:spacing w:val="3"/>
        </w:rPr>
        <w:t>在</w:t>
      </w:r>
      <w:r>
        <w:rPr>
          <w:spacing w:val="-23"/>
        </w:rPr>
        <w:t xml:space="preserve"> </w:t>
      </w:r>
      <w:r>
        <w:rPr>
          <w:spacing w:val="3"/>
        </w:rPr>
        <w:t>被</w:t>
      </w:r>
      <w:r>
        <w:rPr>
          <w:spacing w:val="-23"/>
        </w:rPr>
        <w:t xml:space="preserve"> </w:t>
      </w:r>
      <w:r>
        <w:rPr>
          <w:spacing w:val="3"/>
        </w:rPr>
        <w:t>检</w:t>
      </w:r>
      <w:r>
        <w:rPr>
          <w:spacing w:val="-21"/>
        </w:rPr>
        <w:t xml:space="preserve"> </w:t>
      </w:r>
      <w:r>
        <w:rPr>
          <w:spacing w:val="3"/>
        </w:rPr>
        <w:t>耐</w:t>
      </w:r>
      <w:r>
        <w:rPr>
          <w:spacing w:val="-23"/>
        </w:rPr>
        <w:t xml:space="preserve"> </w:t>
      </w:r>
      <w:r>
        <w:rPr>
          <w:spacing w:val="3"/>
        </w:rPr>
        <w:t>压</w:t>
      </w:r>
      <w:r>
        <w:rPr>
          <w:spacing w:val="-23"/>
        </w:rPr>
        <w:t xml:space="preserve"> </w:t>
      </w:r>
      <w:r>
        <w:rPr>
          <w:spacing w:val="3"/>
        </w:rPr>
        <w:t>仪 的</w:t>
      </w:r>
      <w:r>
        <w:rPr>
          <w:spacing w:val="-20"/>
        </w:rPr>
        <w:t xml:space="preserve"> </w:t>
      </w:r>
      <w:r>
        <w:rPr>
          <w:spacing w:val="3"/>
        </w:rPr>
        <w:t>高</w:t>
      </w:r>
      <w:r>
        <w:rPr>
          <w:spacing w:val="-23"/>
        </w:rPr>
        <w:t xml:space="preserve"> </w:t>
      </w:r>
      <w:r>
        <w:rPr>
          <w:spacing w:val="3"/>
        </w:rPr>
        <w:t>压</w:t>
      </w:r>
      <w:r>
        <w:rPr>
          <w:spacing w:val="-25"/>
        </w:rPr>
        <w:t xml:space="preserve"> </w:t>
      </w:r>
      <w:r>
        <w:rPr>
          <w:spacing w:val="3"/>
        </w:rPr>
        <w:t>输 出</w:t>
      </w:r>
      <w:r>
        <w:rPr>
          <w:spacing w:val="-23"/>
        </w:rPr>
        <w:t xml:space="preserve"> </w:t>
      </w:r>
      <w:r>
        <w:rPr>
          <w:spacing w:val="3"/>
        </w:rPr>
        <w:t>端</w:t>
      </w:r>
      <w:r>
        <w:rPr>
          <w:spacing w:val="-17"/>
        </w:rPr>
        <w:t xml:space="preserve"> </w:t>
      </w:r>
      <w:r>
        <w:rPr>
          <w:spacing w:val="3"/>
        </w:rPr>
        <w:t>与</w:t>
      </w:r>
      <w:r>
        <w:rPr>
          <w:spacing w:val="-25"/>
        </w:rPr>
        <w:t xml:space="preserve"> </w:t>
      </w:r>
      <w:r>
        <w:rPr>
          <w:spacing w:val="3"/>
        </w:rPr>
        <w:t>外</w:t>
      </w:r>
      <w:r>
        <w:rPr>
          <w:spacing w:val="-25"/>
        </w:rPr>
        <w:t xml:space="preserve"> </w:t>
      </w:r>
      <w:r>
        <w:rPr>
          <w:spacing w:val="3"/>
        </w:rPr>
        <w:t>壳</w:t>
      </w:r>
      <w:r>
        <w:rPr>
          <w:spacing w:val="-21"/>
        </w:rPr>
        <w:t xml:space="preserve"> </w:t>
      </w:r>
      <w:r>
        <w:rPr>
          <w:spacing w:val="3"/>
        </w:rPr>
        <w:t>之 间</w:t>
      </w:r>
      <w:r>
        <w:rPr>
          <w:spacing w:val="-26"/>
        </w:rPr>
        <w:t xml:space="preserve"> </w:t>
      </w:r>
      <w:r>
        <w:rPr>
          <w:spacing w:val="3"/>
        </w:rPr>
        <w:t>施</w:t>
      </w:r>
      <w:r>
        <w:rPr>
          <w:spacing w:val="-23"/>
        </w:rPr>
        <w:t xml:space="preserve"> </w:t>
      </w:r>
      <w:r>
        <w:rPr>
          <w:spacing w:val="3"/>
        </w:rPr>
        <w:t>加</w:t>
      </w:r>
      <w:r>
        <w:rPr>
          <w:spacing w:val="-22"/>
        </w:rPr>
        <w:t xml:space="preserve"> </w:t>
      </w:r>
      <w:r>
        <w:rPr>
          <w:spacing w:val="3"/>
        </w:rPr>
        <w:t>表</w:t>
      </w:r>
      <w:r>
        <w:rPr>
          <w:spacing w:val="45"/>
          <w:w w:val="101"/>
        </w:rPr>
        <w:t xml:space="preserve"> </w:t>
      </w:r>
      <w:r>
        <w:rPr>
          <w:spacing w:val="3"/>
        </w:rPr>
        <w:t>2规</w:t>
      </w:r>
      <w:r>
        <w:rPr>
          <w:spacing w:val="-25"/>
        </w:rPr>
        <w:t xml:space="preserve"> </w:t>
      </w:r>
      <w:r>
        <w:rPr>
          <w:spacing w:val="3"/>
        </w:rPr>
        <w:t>定 的 电</w:t>
      </w:r>
      <w:r>
        <w:rPr>
          <w:spacing w:val="-23"/>
        </w:rPr>
        <w:t xml:space="preserve"> </w:t>
      </w:r>
      <w:r>
        <w:rPr>
          <w:spacing w:val="3"/>
        </w:rPr>
        <w:t>压</w:t>
      </w:r>
      <w:r>
        <w:rPr>
          <w:spacing w:val="-10"/>
        </w:rPr>
        <w:t xml:space="preserve"> </w:t>
      </w:r>
      <w:r>
        <w:rPr>
          <w:spacing w:val="3"/>
          <w:position w:val="1"/>
        </w:rPr>
        <w:t xml:space="preserve">,  </w:t>
      </w:r>
      <w:r>
        <w:rPr>
          <w:spacing w:val="3"/>
        </w:rPr>
        <w:t>持</w:t>
      </w:r>
      <w:r>
        <w:rPr>
          <w:spacing w:val="-24"/>
        </w:rPr>
        <w:t xml:space="preserve"> </w:t>
      </w:r>
      <w:r>
        <w:rPr>
          <w:spacing w:val="2"/>
        </w:rPr>
        <w:t>续</w:t>
      </w:r>
      <w:r>
        <w:rPr>
          <w:spacing w:val="-13"/>
        </w:rPr>
        <w:t xml:space="preserve"> </w:t>
      </w:r>
      <w:r>
        <w:rPr>
          <w:spacing w:val="2"/>
        </w:rPr>
        <w:t>时 间</w:t>
      </w:r>
      <w:r>
        <w:t xml:space="preserve"> </w:t>
      </w:r>
      <w:r>
        <w:rPr>
          <w:spacing w:val="22"/>
          <w:position w:val="-2"/>
        </w:rPr>
        <w:t>1</w:t>
      </w:r>
      <w:r>
        <w:rPr>
          <w:position w:val="-2"/>
        </w:rPr>
        <w:t>min</w:t>
      </w:r>
      <w:r>
        <w:rPr>
          <w:spacing w:val="22"/>
          <w:position w:val="1"/>
        </w:rPr>
        <w:t>,</w:t>
      </w:r>
      <w:r>
        <w:rPr>
          <w:spacing w:val="4"/>
          <w:position w:val="1"/>
        </w:rPr>
        <w:t xml:space="preserve">  </w:t>
      </w:r>
      <w:r>
        <w:rPr>
          <w:spacing w:val="22"/>
        </w:rPr>
        <w:t>应无击穿或飞弧现象</w:t>
      </w:r>
      <w:r>
        <w:rPr>
          <w:spacing w:val="-30"/>
        </w:rPr>
        <w:t xml:space="preserve"> </w:t>
      </w:r>
      <w:r>
        <w:rPr>
          <w:spacing w:val="22"/>
          <w:position w:val="1"/>
        </w:rPr>
        <w:t>。</w:t>
      </w:r>
    </w:p>
    <w:p>
      <w:pPr>
        <w:pStyle w:val="BodyText"/>
        <w:spacing w:before="54" w:line="193" w:lineRule="auto"/>
        <w:ind w:left="17" w:right="10"/>
      </w:pPr>
      <w:hyperlink r:id="rId38" w:history="1">
        <w:r>
          <w:rPr>
            <w:spacing w:val="17"/>
            <w:position w:val="-2"/>
          </w:rPr>
          <w:t>7.3.3.3</w:t>
        </w:r>
      </w:hyperlink>
      <w:r>
        <w:rPr>
          <w:spacing w:val="17"/>
          <w:position w:val="-2"/>
        </w:rPr>
        <w:t xml:space="preserve">   </w:t>
      </w:r>
      <w:r>
        <w:rPr>
          <w:spacing w:val="17"/>
        </w:rPr>
        <w:t xml:space="preserve">电源开关置于  </w:t>
      </w:r>
      <w:r>
        <w:rPr>
          <w:spacing w:val="17"/>
          <w:position w:val="1"/>
        </w:rPr>
        <w:t>“</w:t>
      </w:r>
      <w:r>
        <w:rPr>
          <w:spacing w:val="17"/>
        </w:rPr>
        <w:t>开</w:t>
      </w:r>
      <w:r>
        <w:rPr>
          <w:spacing w:val="-45"/>
        </w:rPr>
        <w:t xml:space="preserve"> </w:t>
      </w:r>
      <w:r>
        <w:rPr>
          <w:spacing w:val="17"/>
          <w:position w:val="1"/>
        </w:rPr>
        <w:t>”</w:t>
      </w:r>
      <w:r>
        <w:rPr>
          <w:spacing w:val="-44"/>
          <w:position w:val="1"/>
        </w:rPr>
        <w:t xml:space="preserve"> </w:t>
      </w:r>
      <w:r>
        <w:rPr>
          <w:spacing w:val="17"/>
        </w:rPr>
        <w:t>状态</w:t>
      </w:r>
      <w:r>
        <w:rPr>
          <w:spacing w:val="-17"/>
        </w:rPr>
        <w:t xml:space="preserve"> </w:t>
      </w:r>
      <w:r>
        <w:rPr>
          <w:spacing w:val="16"/>
          <w:position w:val="1"/>
        </w:rPr>
        <w:t>。</w:t>
      </w:r>
      <w:r>
        <w:rPr>
          <w:spacing w:val="-43"/>
          <w:position w:val="1"/>
        </w:rPr>
        <w:t xml:space="preserve"> </w:t>
      </w:r>
      <w:r>
        <w:rPr>
          <w:spacing w:val="16"/>
        </w:rPr>
        <w:t>在被检耐压仪的电源输入端短接与外壳之间施加</w:t>
      </w:r>
      <w:r>
        <w:t xml:space="preserve"> </w:t>
      </w:r>
      <w:r>
        <w:rPr>
          <w:spacing w:val="20"/>
        </w:rPr>
        <w:t>6.4规定的电压</w:t>
      </w:r>
      <w:r>
        <w:rPr>
          <w:spacing w:val="-8"/>
        </w:rPr>
        <w:t xml:space="preserve"> </w:t>
      </w:r>
      <w:r>
        <w:rPr>
          <w:spacing w:val="20"/>
          <w:position w:val="1"/>
        </w:rPr>
        <w:t>,</w:t>
      </w:r>
      <w:r>
        <w:rPr>
          <w:spacing w:val="3"/>
          <w:position w:val="1"/>
        </w:rPr>
        <w:t xml:space="preserve">  </w:t>
      </w:r>
      <w:r>
        <w:rPr>
          <w:spacing w:val="20"/>
        </w:rPr>
        <w:t>持续时间 1</w:t>
      </w:r>
      <w:r>
        <w:t>min</w:t>
      </w:r>
      <w:r>
        <w:rPr>
          <w:spacing w:val="20"/>
          <w:position w:val="1"/>
        </w:rPr>
        <w:t xml:space="preserve">,  </w:t>
      </w:r>
      <w:r>
        <w:rPr>
          <w:spacing w:val="20"/>
        </w:rPr>
        <w:t>应无击穿或飞弧现象</w:t>
      </w:r>
      <w:r>
        <w:rPr>
          <w:spacing w:val="-31"/>
        </w:rPr>
        <w:t xml:space="preserve"> </w:t>
      </w:r>
      <w:r>
        <w:rPr>
          <w:spacing w:val="20"/>
          <w:position w:val="1"/>
        </w:rPr>
        <w:t>。</w:t>
      </w:r>
    </w:p>
    <w:p>
      <w:pPr>
        <w:pStyle w:val="BodyText"/>
        <w:spacing w:before="78" w:line="180" w:lineRule="auto"/>
        <w:ind w:left="17"/>
      </w:pPr>
      <w:r>
        <w:rPr>
          <w:spacing w:val="22"/>
          <w:position w:val="-2"/>
        </w:rPr>
        <w:t>7.3.4</w:t>
      </w:r>
      <w:r>
        <w:rPr>
          <w:spacing w:val="2"/>
          <w:position w:val="-2"/>
        </w:rPr>
        <w:t xml:space="preserve">   </w:t>
      </w:r>
      <w:r>
        <w:rPr>
          <w:spacing w:val="22"/>
        </w:rPr>
        <w:t>输出电压的检定</w:t>
      </w:r>
    </w:p>
    <w:p>
      <w:pPr>
        <w:pStyle w:val="BodyText"/>
        <w:spacing w:before="56" w:line="183" w:lineRule="auto"/>
        <w:ind w:left="492"/>
      </w:pPr>
      <w:r>
        <w:rPr>
          <w:spacing w:val="19"/>
        </w:rPr>
        <w:t>具有交流及直流输出电压的耐压仪应对交流及直流输出电压分别进行检定</w:t>
      </w:r>
      <w:r>
        <w:rPr>
          <w:spacing w:val="-20"/>
        </w:rPr>
        <w:t xml:space="preserve"> </w:t>
      </w:r>
      <w:r>
        <w:rPr>
          <w:spacing w:val="19"/>
        </w:rPr>
        <w:t>。</w:t>
      </w:r>
    </w:p>
    <w:p>
      <w:pPr>
        <w:spacing w:line="183" w:lineRule="auto"/>
        <w:sectPr>
          <w:headerReference w:type="default" r:id="rId39"/>
          <w:footerReference w:type="default" r:id="rId40"/>
          <w:type w:val="nextPage"/>
          <w:pgSz w:w="11906" w:h="16838"/>
          <w:pgMar w:top="1506" w:right="1380" w:bottom="1353" w:left="1380" w:header="1208" w:footer="1133" w:gutter="0"/>
          <w:pgNumType w:start="10"/>
          <w:cols w:space="708"/>
          <w:titlePg w:val="0"/>
        </w:sectPr>
      </w:pPr>
    </w:p>
    <w:p>
      <w:pPr>
        <w:pStyle w:val="BodyText"/>
        <w:spacing w:before="236" w:line="183" w:lineRule="auto"/>
        <w:ind w:left="17"/>
      </w:pPr>
      <w:hyperlink r:id="rId41" w:history="1">
        <w:r>
          <w:rPr>
            <w:spacing w:val="23"/>
            <w:position w:val="-1"/>
          </w:rPr>
          <w:t>7.3.4.1</w:t>
        </w:r>
      </w:hyperlink>
      <w:r>
        <w:rPr>
          <w:spacing w:val="5"/>
          <w:position w:val="-1"/>
        </w:rPr>
        <w:t xml:space="preserve">   </w:t>
      </w:r>
      <w:r>
        <w:rPr>
          <w:spacing w:val="23"/>
          <w:position w:val="1"/>
        </w:rPr>
        <w:t>检定点</w:t>
      </w:r>
    </w:p>
    <w:p>
      <w:pPr>
        <w:pStyle w:val="BodyText"/>
        <w:spacing w:before="50" w:line="204" w:lineRule="auto"/>
        <w:ind w:left="13" w:right="9" w:firstLine="478"/>
      </w:pPr>
      <w:r>
        <w:rPr>
          <w:spacing w:val="18"/>
        </w:rPr>
        <w:t>对耐压仪每一个输出电压量程都应进行检定</w:t>
      </w:r>
      <w:r>
        <w:rPr>
          <w:spacing w:val="-14"/>
        </w:rPr>
        <w:t xml:space="preserve"> </w:t>
      </w:r>
      <w:r>
        <w:rPr>
          <w:spacing w:val="18"/>
        </w:rPr>
        <w:t>。最高量程为全检量程</w:t>
      </w:r>
      <w:r>
        <w:rPr>
          <w:spacing w:val="-10"/>
        </w:rPr>
        <w:t xml:space="preserve"> </w:t>
      </w:r>
      <w:r>
        <w:rPr>
          <w:spacing w:val="18"/>
        </w:rPr>
        <w:t>,</w:t>
      </w:r>
      <w:r>
        <w:rPr>
          <w:spacing w:val="1"/>
        </w:rPr>
        <w:t xml:space="preserve">  </w:t>
      </w:r>
      <w:r>
        <w:rPr>
          <w:spacing w:val="18"/>
        </w:rPr>
        <w:t>其他量程选点</w:t>
      </w:r>
      <w:r>
        <w:rPr>
          <w:spacing w:val="1"/>
        </w:rPr>
        <w:t xml:space="preserve"> </w:t>
      </w:r>
      <w:r>
        <w:rPr>
          <w:spacing w:val="18"/>
        </w:rPr>
        <w:t>检定</w:t>
      </w:r>
      <w:r>
        <w:rPr>
          <w:spacing w:val="-10"/>
        </w:rPr>
        <w:t xml:space="preserve"> </w:t>
      </w:r>
      <w:r>
        <w:rPr>
          <w:spacing w:val="18"/>
        </w:rPr>
        <w:t>。设各量程满度值为</w:t>
      </w:r>
      <w:r>
        <w:rPr>
          <w:spacing w:val="-21"/>
        </w:rPr>
        <w:t xml:space="preserve"> </w:t>
      </w:r>
      <w:r>
        <w:t>U</w:t>
      </w:r>
      <w:r>
        <w:rPr>
          <w:position w:val="-4"/>
          <w:sz w:val="12"/>
          <w:szCs w:val="12"/>
        </w:rPr>
        <w:t>m</w:t>
      </w:r>
      <w:r>
        <w:rPr>
          <w:spacing w:val="23"/>
          <w:position w:val="-4"/>
          <w:sz w:val="12"/>
          <w:szCs w:val="12"/>
        </w:rPr>
        <w:t xml:space="preserve"> </w:t>
      </w:r>
      <w:r>
        <w:rPr>
          <w:spacing w:val="18"/>
        </w:rPr>
        <w:t>,</w:t>
      </w:r>
      <w:r>
        <w:rPr>
          <w:spacing w:val="1"/>
        </w:rPr>
        <w:t xml:space="preserve">  </w:t>
      </w:r>
      <w:r>
        <w:rPr>
          <w:spacing w:val="18"/>
        </w:rPr>
        <w:t>选择检定点如下</w:t>
      </w:r>
      <w:r>
        <w:rPr>
          <w:spacing w:val="-7"/>
        </w:rPr>
        <w:t xml:space="preserve"> </w:t>
      </w:r>
      <w:r>
        <w:rPr>
          <w:spacing w:val="18"/>
        </w:rPr>
        <w:t>:</w:t>
      </w:r>
    </w:p>
    <w:p>
      <w:pPr>
        <w:pStyle w:val="BodyText"/>
        <w:spacing w:before="78" w:line="195" w:lineRule="auto"/>
        <w:ind w:left="12" w:right="9" w:firstLine="481"/>
      </w:pPr>
      <w:r>
        <w:rPr>
          <w:spacing w:val="20"/>
        </w:rPr>
        <w:t>全检量程</w:t>
      </w:r>
      <w:r>
        <w:rPr>
          <w:spacing w:val="-9"/>
        </w:rPr>
        <w:t xml:space="preserve"> </w:t>
      </w:r>
      <w:r>
        <w:rPr>
          <w:spacing w:val="20"/>
          <w:position w:val="1"/>
        </w:rPr>
        <w:t>:</w:t>
      </w:r>
      <w:r>
        <w:rPr>
          <w:spacing w:val="3"/>
          <w:position w:val="1"/>
        </w:rPr>
        <w:t xml:space="preserve">  </w:t>
      </w:r>
      <w:r>
        <w:rPr>
          <w:spacing w:val="20"/>
          <w:position w:val="-1"/>
        </w:rPr>
        <w:t>在 40%</w:t>
      </w:r>
      <w:r>
        <w:rPr>
          <w:position w:val="-1"/>
        </w:rPr>
        <w:t>U</w:t>
      </w:r>
      <w:r>
        <w:rPr>
          <w:position w:val="-3"/>
          <w:sz w:val="12"/>
          <w:szCs w:val="12"/>
        </w:rPr>
        <w:t>m</w:t>
      </w:r>
      <w:r>
        <w:rPr>
          <w:spacing w:val="20"/>
          <w:position w:val="-3"/>
          <w:sz w:val="12"/>
          <w:szCs w:val="12"/>
        </w:rPr>
        <w:t xml:space="preserve"> </w:t>
      </w:r>
      <w:r>
        <w:rPr>
          <w:spacing w:val="20"/>
          <w:position w:val="-2"/>
        </w:rPr>
        <w:t>~100%</w:t>
      </w:r>
      <w:r>
        <w:rPr>
          <w:position w:val="-2"/>
        </w:rPr>
        <w:t>U</w:t>
      </w:r>
      <w:r>
        <w:rPr>
          <w:position w:val="-3"/>
          <w:sz w:val="12"/>
          <w:szCs w:val="12"/>
        </w:rPr>
        <w:t>m</w:t>
      </w:r>
      <w:r>
        <w:rPr>
          <w:spacing w:val="20"/>
          <w:position w:val="-3"/>
          <w:sz w:val="12"/>
          <w:szCs w:val="12"/>
        </w:rPr>
        <w:t xml:space="preserve">   </w:t>
      </w:r>
      <w:r>
        <w:rPr>
          <w:spacing w:val="20"/>
        </w:rPr>
        <w:t>范围内</w:t>
      </w:r>
      <w:r>
        <w:rPr>
          <w:spacing w:val="-9"/>
        </w:rPr>
        <w:t xml:space="preserve"> </w:t>
      </w:r>
      <w:r>
        <w:rPr>
          <w:spacing w:val="20"/>
          <w:position w:val="1"/>
        </w:rPr>
        <w:t>,</w:t>
      </w:r>
      <w:r>
        <w:rPr>
          <w:spacing w:val="7"/>
          <w:position w:val="1"/>
        </w:rPr>
        <w:t xml:space="preserve">  </w:t>
      </w:r>
      <w:r>
        <w:rPr>
          <w:spacing w:val="20"/>
        </w:rPr>
        <w:t>均匀选取检定点  (或最近刻度点),  且</w:t>
      </w:r>
      <w:r>
        <w:t xml:space="preserve"> </w:t>
      </w:r>
      <w:r>
        <w:rPr>
          <w:spacing w:val="14"/>
        </w:rPr>
        <w:t>不少于</w:t>
      </w:r>
      <w:r>
        <w:rPr>
          <w:spacing w:val="21"/>
        </w:rPr>
        <w:t xml:space="preserve"> </w:t>
      </w:r>
      <w:r>
        <w:rPr>
          <w:spacing w:val="14"/>
        </w:rPr>
        <w:t>4点</w:t>
      </w:r>
      <w:r>
        <w:rPr>
          <w:spacing w:val="-31"/>
        </w:rPr>
        <w:t xml:space="preserve"> </w:t>
      </w:r>
      <w:r>
        <w:rPr>
          <w:spacing w:val="14"/>
          <w:position w:val="1"/>
        </w:rPr>
        <w:t>。</w:t>
      </w:r>
    </w:p>
    <w:p>
      <w:pPr>
        <w:pStyle w:val="BodyText"/>
        <w:spacing w:before="71" w:line="199" w:lineRule="auto"/>
        <w:ind w:left="17" w:right="539" w:firstLine="475"/>
      </w:pPr>
      <w:r>
        <w:rPr>
          <w:spacing w:val="12"/>
          <w:position w:val="1"/>
        </w:rPr>
        <w:t>其他量程</w:t>
      </w:r>
      <w:r>
        <w:rPr>
          <w:spacing w:val="-8"/>
          <w:position w:val="1"/>
        </w:rPr>
        <w:t xml:space="preserve"> </w:t>
      </w:r>
      <w:r>
        <w:rPr>
          <w:spacing w:val="12"/>
          <w:position w:val="1"/>
        </w:rPr>
        <w:t>:</w:t>
      </w:r>
      <w:r>
        <w:rPr>
          <w:spacing w:val="3"/>
          <w:position w:val="1"/>
        </w:rPr>
        <w:t xml:space="preserve">  </w:t>
      </w:r>
      <w:r>
        <w:rPr>
          <w:spacing w:val="12"/>
          <w:position w:val="-1"/>
        </w:rPr>
        <w:t>取 40%</w:t>
      </w:r>
      <w:r>
        <w:rPr>
          <w:position w:val="-1"/>
        </w:rPr>
        <w:t>U</w:t>
      </w:r>
      <w:r>
        <w:rPr>
          <w:position w:val="-3"/>
          <w:sz w:val="12"/>
          <w:szCs w:val="12"/>
        </w:rPr>
        <w:t>m</w:t>
      </w:r>
      <w:r>
        <w:rPr>
          <w:spacing w:val="12"/>
          <w:w w:val="101"/>
          <w:position w:val="-3"/>
          <w:sz w:val="12"/>
          <w:szCs w:val="12"/>
        </w:rPr>
        <w:t xml:space="preserve"> </w:t>
      </w:r>
      <w:r>
        <w:rPr>
          <w:spacing w:val="12"/>
          <w:position w:val="1"/>
        </w:rPr>
        <w:t>、</w:t>
      </w:r>
      <w:r>
        <w:rPr>
          <w:spacing w:val="12"/>
          <w:position w:val="-1"/>
        </w:rPr>
        <w:t>70%</w:t>
      </w:r>
      <w:r>
        <w:rPr>
          <w:position w:val="-1"/>
        </w:rPr>
        <w:t>U</w:t>
      </w:r>
      <w:r>
        <w:rPr>
          <w:position w:val="-3"/>
          <w:sz w:val="12"/>
          <w:szCs w:val="12"/>
        </w:rPr>
        <w:t>m</w:t>
      </w:r>
      <w:r>
        <w:rPr>
          <w:spacing w:val="12"/>
          <w:position w:val="-3"/>
          <w:sz w:val="12"/>
          <w:szCs w:val="12"/>
        </w:rPr>
        <w:t xml:space="preserve"> </w:t>
      </w:r>
      <w:r>
        <w:rPr>
          <w:spacing w:val="12"/>
          <w:position w:val="1"/>
        </w:rPr>
        <w:t>、</w:t>
      </w:r>
      <w:r>
        <w:rPr>
          <w:spacing w:val="12"/>
          <w:position w:val="-1"/>
        </w:rPr>
        <w:t>100%</w:t>
      </w:r>
      <w:r>
        <w:rPr>
          <w:position w:val="-1"/>
        </w:rPr>
        <w:t>U</w:t>
      </w:r>
      <w:r>
        <w:rPr>
          <w:position w:val="-3"/>
          <w:sz w:val="12"/>
          <w:szCs w:val="12"/>
        </w:rPr>
        <w:t>m</w:t>
      </w:r>
      <w:r>
        <w:rPr>
          <w:spacing w:val="12"/>
          <w:position w:val="-3"/>
          <w:sz w:val="12"/>
          <w:szCs w:val="12"/>
        </w:rPr>
        <w:t xml:space="preserve">  </w:t>
      </w:r>
      <w:r>
        <w:rPr>
          <w:spacing w:val="12"/>
          <w:position w:val="1"/>
        </w:rPr>
        <w:t>三点  (或最近刻度</w:t>
      </w:r>
      <w:r>
        <w:rPr>
          <w:spacing w:val="11"/>
          <w:position w:val="1"/>
        </w:rPr>
        <w:t>点)  进行检定</w:t>
      </w:r>
      <w:r>
        <w:rPr>
          <w:spacing w:val="-30"/>
          <w:position w:val="1"/>
        </w:rPr>
        <w:t xml:space="preserve"> </w:t>
      </w:r>
      <w:r>
        <w:rPr>
          <w:spacing w:val="11"/>
          <w:position w:val="1"/>
        </w:rPr>
        <w:t>。</w:t>
      </w:r>
      <w:r>
        <w:rPr>
          <w:position w:val="1"/>
        </w:rPr>
        <w:t xml:space="preserve"> </w:t>
      </w:r>
      <w:hyperlink r:id="rId28" w:history="1">
        <w:r>
          <w:rPr>
            <w:spacing w:val="23"/>
            <w:position w:val="-1"/>
          </w:rPr>
          <w:t>7.3.4.2</w:t>
        </w:r>
      </w:hyperlink>
      <w:r>
        <w:rPr>
          <w:spacing w:val="2"/>
          <w:position w:val="-1"/>
        </w:rPr>
        <w:t xml:space="preserve">   </w:t>
      </w:r>
      <w:r>
        <w:rPr>
          <w:spacing w:val="23"/>
          <w:position w:val="1"/>
        </w:rPr>
        <w:t>设定电压的检定</w:t>
      </w:r>
    </w:p>
    <w:p>
      <w:pPr>
        <w:pStyle w:val="BodyText"/>
        <w:spacing w:before="55" w:line="178" w:lineRule="auto"/>
        <w:ind w:left="495"/>
      </w:pPr>
      <w:r>
        <w:rPr>
          <w:spacing w:val="21"/>
        </w:rPr>
        <w:t>耐压仪设定电压的检定可按图 1(</w:t>
      </w:r>
      <w:r>
        <w:rPr>
          <w:spacing w:val="21"/>
          <w:position w:val="-2"/>
        </w:rPr>
        <w:t>a</w:t>
      </w:r>
      <w:r>
        <w:rPr>
          <w:spacing w:val="21"/>
        </w:rPr>
        <w:t>)、(b)  两种</w:t>
      </w:r>
      <w:r>
        <w:rPr>
          <w:spacing w:val="20"/>
        </w:rPr>
        <w:t>方法进行</w:t>
      </w:r>
      <w:r>
        <w:rPr>
          <w:spacing w:val="-31"/>
        </w:rPr>
        <w:t xml:space="preserve"> </w:t>
      </w:r>
      <w:r>
        <w:rPr>
          <w:spacing w:val="20"/>
        </w:rPr>
        <w:t>。</w:t>
      </w:r>
    </w:p>
    <w:p>
      <w:pPr>
        <w:spacing w:line="149" w:lineRule="exact"/>
      </w:pPr>
    </w:p>
    <w:p>
      <w:pPr>
        <w:spacing w:line="149" w:lineRule="exact"/>
        <w:sectPr>
          <w:headerReference w:type="default" r:id="rId42"/>
          <w:footerReference w:type="default" r:id="rId43"/>
          <w:pgSz w:w="11906" w:h="16838"/>
          <w:pgMar w:top="1506" w:right="1380" w:bottom="1353" w:left="1380" w:header="1208" w:footer="1133" w:gutter="0"/>
          <w:pgNumType w:start="11"/>
          <w:cols w:num="1" w:space="708" w:equalWidth="0">
            <w:col w:w="9145" w:space="0"/>
          </w:cols>
        </w:sectPr>
      </w:pPr>
    </w:p>
    <w:p>
      <w:pPr>
        <w:spacing w:before="151" w:line="2822" w:lineRule="exact"/>
        <w:ind w:firstLine="188"/>
      </w:pPr>
      <w:r>
        <w:rPr>
          <w:position w:val="-56"/>
        </w:rPr>
        <w:drawing>
          <wp:inline distT="0" distB="0" distL="0" distR="0">
            <wp:extent cx="2587929" cy="179183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4"/>
                    <a:stretch>
                      <a:fillRect/>
                    </a:stretch>
                  </pic:blipFill>
                  <pic:spPr>
                    <a:xfrm>
                      <a:off x="0" y="0"/>
                      <a:ext cx="2587929" cy="1791830"/>
                    </a:xfrm>
                    <a:prstGeom prst="rect">
                      <a:avLst/>
                    </a:prstGeom>
                  </pic:spPr>
                </pic:pic>
              </a:graphicData>
            </a:graphic>
          </wp:inline>
        </w:drawing>
      </w:r>
    </w:p>
    <w:p>
      <w:pPr>
        <w:pStyle w:val="BodyText"/>
        <w:spacing w:before="139" w:line="157" w:lineRule="auto"/>
        <w:ind w:left="2120"/>
        <w:rPr>
          <w:sz w:val="16"/>
          <w:szCs w:val="16"/>
        </w:rPr>
      </w:pPr>
      <w:r>
        <w:rPr>
          <w:spacing w:val="7"/>
          <w:w w:val="115"/>
          <w:sz w:val="16"/>
          <w:szCs w:val="16"/>
        </w:rPr>
        <w:t>(</w:t>
      </w:r>
      <w:r>
        <w:rPr>
          <w:spacing w:val="7"/>
          <w:w w:val="115"/>
          <w:position w:val="-2"/>
          <w:sz w:val="16"/>
          <w:szCs w:val="16"/>
        </w:rPr>
        <w:t>a</w:t>
      </w:r>
      <w:r>
        <w:rPr>
          <w:spacing w:val="7"/>
          <w:w w:val="115"/>
          <w:sz w:val="16"/>
          <w:szCs w:val="16"/>
        </w:rPr>
        <w:t>)</w:t>
      </w:r>
    </w:p>
    <w:p>
      <w:pPr>
        <w:spacing w:line="14" w:lineRule="auto"/>
        <w:rPr>
          <w:rFonts w:ascii="Arial"/>
          <w:sz w:val="2"/>
        </w:rPr>
      </w:pPr>
      <w:r>
        <w:rPr>
          <w:rFonts w:ascii="Arial" w:eastAsia="Arial" w:hAnsi="Arial" w:cs="Arial"/>
          <w:sz w:val="2"/>
          <w:szCs w:val="2"/>
        </w:rPr>
        <w:br w:type="column"/>
      </w:r>
    </w:p>
    <w:p>
      <w:pPr>
        <w:spacing w:line="2907" w:lineRule="exact"/>
      </w:pPr>
      <w:r>
        <w:rPr>
          <w:position w:val="-58"/>
        </w:rPr>
        <w:drawing>
          <wp:inline distT="0" distB="0" distL="0" distR="0">
            <wp:extent cx="2697607" cy="184641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5"/>
                    <a:stretch>
                      <a:fillRect/>
                    </a:stretch>
                  </pic:blipFill>
                  <pic:spPr>
                    <a:xfrm>
                      <a:off x="0" y="0"/>
                      <a:ext cx="2697607" cy="1846414"/>
                    </a:xfrm>
                    <a:prstGeom prst="rect">
                      <a:avLst/>
                    </a:prstGeom>
                  </pic:spPr>
                </pic:pic>
              </a:graphicData>
            </a:graphic>
          </wp:inline>
        </w:drawing>
      </w:r>
    </w:p>
    <w:p>
      <w:pPr>
        <w:spacing w:line="337" w:lineRule="auto"/>
        <w:rPr>
          <w:rFonts w:ascii="Arial"/>
          <w:sz w:val="21"/>
        </w:rPr>
      </w:pPr>
    </w:p>
    <w:p>
      <w:pPr>
        <w:pStyle w:val="BodyText"/>
        <w:spacing w:before="70" w:line="134" w:lineRule="exact"/>
        <w:ind w:left="2013"/>
        <w:rPr>
          <w:sz w:val="16"/>
          <w:szCs w:val="16"/>
        </w:rPr>
      </w:pPr>
      <w:r>
        <w:rPr>
          <w:spacing w:val="13"/>
          <w:position w:val="-1"/>
          <w:sz w:val="16"/>
          <w:szCs w:val="16"/>
        </w:rPr>
        <w:t>(b)</w:t>
      </w:r>
    </w:p>
    <w:p>
      <w:pPr>
        <w:spacing w:line="134" w:lineRule="exact"/>
        <w:rPr>
          <w:sz w:val="16"/>
          <w:szCs w:val="16"/>
        </w:rPr>
        <w:sectPr>
          <w:headerReference w:type="default" r:id="rId46"/>
          <w:footerReference w:type="default" r:id="rId47"/>
          <w:type w:val="continuous"/>
          <w:pgSz w:w="11906" w:h="16838"/>
          <w:pgMar w:top="1506" w:right="1380" w:bottom="1353" w:left="1380" w:header="1208" w:footer="1133" w:gutter="0"/>
          <w:pgNumType w:start="12"/>
          <w:cols w:num="2" w:space="708" w:equalWidth="0">
            <w:col w:w="4694" w:space="100"/>
            <w:col w:w="4352" w:space="0"/>
          </w:cols>
        </w:sectPr>
      </w:pPr>
    </w:p>
    <w:p>
      <w:pPr>
        <w:pStyle w:val="BodyText"/>
        <w:spacing w:before="156" w:line="184" w:lineRule="auto"/>
        <w:ind w:left="2948"/>
        <w:rPr>
          <w:sz w:val="19"/>
          <w:szCs w:val="19"/>
        </w:rPr>
      </w:pPr>
      <w:r>
        <w:rPr>
          <w:spacing w:val="15"/>
          <w:sz w:val="19"/>
          <w:szCs w:val="19"/>
        </w:rPr>
        <w:t>图</w:t>
      </w:r>
      <w:r>
        <w:rPr>
          <w:spacing w:val="30"/>
          <w:sz w:val="19"/>
          <w:szCs w:val="19"/>
        </w:rPr>
        <w:t xml:space="preserve"> </w:t>
      </w:r>
      <w:r>
        <w:rPr>
          <w:spacing w:val="15"/>
          <w:sz w:val="19"/>
          <w:szCs w:val="19"/>
        </w:rPr>
        <w:t>1</w:t>
      </w:r>
      <w:r>
        <w:rPr>
          <w:spacing w:val="4"/>
          <w:sz w:val="19"/>
          <w:szCs w:val="19"/>
        </w:rPr>
        <w:t xml:space="preserve">   </w:t>
      </w:r>
      <w:r>
        <w:rPr>
          <w:spacing w:val="15"/>
          <w:sz w:val="19"/>
          <w:szCs w:val="19"/>
        </w:rPr>
        <w:t>耐压仪输出电压的检定原理图</w:t>
      </w:r>
    </w:p>
    <w:p>
      <w:pPr>
        <w:pStyle w:val="BodyText"/>
        <w:spacing w:before="83" w:line="199" w:lineRule="auto"/>
        <w:ind w:left="12" w:right="9" w:firstLine="482"/>
      </w:pPr>
      <w:r>
        <w:rPr>
          <w:spacing w:val="16"/>
          <w:position w:val="-2"/>
        </w:rPr>
        <w:t>a</w:t>
      </w:r>
      <w:r>
        <w:rPr>
          <w:spacing w:val="16"/>
        </w:rPr>
        <w:t>)</w:t>
      </w:r>
      <w:r>
        <w:rPr>
          <w:spacing w:val="4"/>
        </w:rPr>
        <w:t xml:space="preserve">    </w:t>
      </w:r>
      <w:r>
        <w:rPr>
          <w:spacing w:val="16"/>
        </w:rPr>
        <w:t>按图 1</w:t>
      </w:r>
      <w:r>
        <w:rPr>
          <w:spacing w:val="46"/>
        </w:rPr>
        <w:t xml:space="preserve"> </w:t>
      </w:r>
      <w:r>
        <w:rPr>
          <w:spacing w:val="16"/>
        </w:rPr>
        <w:t>(</w:t>
      </w:r>
      <w:r>
        <w:rPr>
          <w:spacing w:val="16"/>
          <w:position w:val="-2"/>
        </w:rPr>
        <w:t>a</w:t>
      </w:r>
      <w:r>
        <w:rPr>
          <w:spacing w:val="16"/>
        </w:rPr>
        <w:t>)  连接线路</w:t>
      </w:r>
      <w:r>
        <w:rPr>
          <w:spacing w:val="-11"/>
        </w:rPr>
        <w:t xml:space="preserve"> </w:t>
      </w:r>
      <w:r>
        <w:rPr>
          <w:spacing w:val="16"/>
        </w:rPr>
        <w:t>,  接好标准交流  (直流)</w:t>
      </w:r>
      <w:r>
        <w:rPr>
          <w:spacing w:val="15"/>
        </w:rPr>
        <w:t xml:space="preserve">  </w:t>
      </w:r>
      <w:r>
        <w:rPr>
          <w:spacing w:val="16"/>
        </w:rPr>
        <w:t>分压器</w:t>
      </w:r>
      <w:r>
        <w:rPr>
          <w:spacing w:val="-21"/>
        </w:rPr>
        <w:t xml:space="preserve"> </w:t>
      </w:r>
      <w:r>
        <w:rPr>
          <w:spacing w:val="16"/>
        </w:rPr>
        <w:t>、标准交流</w:t>
      </w:r>
      <w:r>
        <w:rPr>
          <w:spacing w:val="17"/>
          <w:w w:val="101"/>
        </w:rPr>
        <w:t xml:space="preserve">  </w:t>
      </w:r>
      <w:r>
        <w:rPr>
          <w:spacing w:val="16"/>
        </w:rPr>
        <w:t>(直流)   电</w:t>
      </w:r>
      <w:r>
        <w:t xml:space="preserve"> </w:t>
      </w:r>
      <w:r>
        <w:rPr>
          <w:spacing w:val="12"/>
        </w:rPr>
        <w:t>压表</w:t>
      </w:r>
      <w:r>
        <w:rPr>
          <w:spacing w:val="-9"/>
        </w:rPr>
        <w:t xml:space="preserve"> </w:t>
      </w:r>
      <w:r>
        <w:rPr>
          <w:spacing w:val="12"/>
        </w:rPr>
        <w:t>,</w:t>
      </w:r>
      <w:r>
        <w:rPr>
          <w:spacing w:val="2"/>
        </w:rPr>
        <w:t xml:space="preserve">  </w:t>
      </w:r>
      <w:r>
        <w:rPr>
          <w:spacing w:val="12"/>
        </w:rPr>
        <w:t>通电稳定</w:t>
      </w:r>
      <w:r>
        <w:rPr>
          <w:spacing w:val="-30"/>
        </w:rPr>
        <w:t xml:space="preserve"> </w:t>
      </w:r>
      <w:r>
        <w:rPr>
          <w:spacing w:val="12"/>
        </w:rPr>
        <w:t>。</w:t>
      </w:r>
    </w:p>
    <w:p>
      <w:pPr>
        <w:pStyle w:val="BodyText"/>
        <w:spacing w:before="74" w:line="209" w:lineRule="auto"/>
        <w:ind w:left="10" w:right="9" w:firstLine="481"/>
      </w:pPr>
      <w:r>
        <w:rPr>
          <w:spacing w:val="21"/>
        </w:rPr>
        <w:t xml:space="preserve">将耐压仪的输出电压设定为 </w:t>
      </w:r>
      <w:hyperlink r:id="rId41" w:history="1">
        <w:r>
          <w:rPr>
            <w:spacing w:val="21"/>
            <w:position w:val="-2"/>
          </w:rPr>
          <w:t>7.3.4.1</w:t>
        </w:r>
      </w:hyperlink>
      <w:r>
        <w:rPr>
          <w:spacing w:val="21"/>
        </w:rPr>
        <w:t>规定的检定点  (或指针分别对准带有</w:t>
      </w:r>
      <w:r>
        <w:rPr>
          <w:spacing w:val="20"/>
        </w:rPr>
        <w:t>数字标记</w:t>
      </w:r>
      <w:r>
        <w:t xml:space="preserve"> </w:t>
      </w:r>
      <w:r>
        <w:rPr>
          <w:spacing w:val="24"/>
        </w:rPr>
        <w:t>分度线),</w:t>
      </w:r>
      <w:r>
        <w:rPr>
          <w:spacing w:val="3"/>
        </w:rPr>
        <w:t xml:space="preserve">  </w:t>
      </w:r>
      <w:r>
        <w:rPr>
          <w:spacing w:val="24"/>
        </w:rPr>
        <w:t>试验时读取标准交流电压表或标准直流电压表上的电压示值</w:t>
      </w:r>
      <w:r>
        <w:rPr>
          <w:spacing w:val="-9"/>
        </w:rPr>
        <w:t xml:space="preserve"> </w:t>
      </w:r>
      <w:r>
        <w:rPr>
          <w:spacing w:val="24"/>
        </w:rPr>
        <w:t>,</w:t>
      </w:r>
      <w:r>
        <w:rPr>
          <w:spacing w:val="4"/>
        </w:rPr>
        <w:t xml:space="preserve">  </w:t>
      </w:r>
      <w:r>
        <w:rPr>
          <w:spacing w:val="24"/>
        </w:rPr>
        <w:t>输出电压测量</w:t>
      </w:r>
      <w:r>
        <w:rPr>
          <w:spacing w:val="1"/>
        </w:rPr>
        <w:t xml:space="preserve"> </w:t>
      </w:r>
      <w:r>
        <w:rPr>
          <w:spacing w:val="11"/>
        </w:rPr>
        <w:t>值按公式</w:t>
      </w:r>
      <w:r>
        <w:rPr>
          <w:spacing w:val="17"/>
          <w:w w:val="101"/>
        </w:rPr>
        <w:t xml:space="preserve">  </w:t>
      </w:r>
      <w:r>
        <w:rPr>
          <w:spacing w:val="11"/>
        </w:rPr>
        <w:t>(1)  计算</w:t>
      </w:r>
      <w:r>
        <w:rPr>
          <w:spacing w:val="-31"/>
        </w:rPr>
        <w:t xml:space="preserve"> </w:t>
      </w:r>
      <w:r>
        <w:rPr>
          <w:spacing w:val="11"/>
        </w:rPr>
        <w:t>。</w:t>
      </w:r>
    </w:p>
    <w:p>
      <w:pPr>
        <w:spacing w:line="312" w:lineRule="auto"/>
        <w:rPr>
          <w:rFonts w:ascii="Arial"/>
          <w:sz w:val="21"/>
        </w:rPr>
      </w:pPr>
    </w:p>
    <w:p>
      <w:pPr>
        <w:pStyle w:val="BodyText"/>
        <w:spacing w:before="95" w:line="237" w:lineRule="auto"/>
        <w:jc w:val="right"/>
      </w:pPr>
      <w:r>
        <w:rPr>
          <w:spacing w:val="26"/>
          <w:w w:val="102"/>
        </w:rPr>
        <w:t>U</w:t>
      </w:r>
      <w:r>
        <w:rPr>
          <w:spacing w:val="26"/>
          <w:w w:val="102"/>
          <w:position w:val="-2"/>
          <w:sz w:val="12"/>
          <w:szCs w:val="12"/>
        </w:rPr>
        <w:t xml:space="preserve">nx </w:t>
      </w:r>
      <w:r>
        <w:rPr>
          <w:spacing w:val="26"/>
          <w:w w:val="102"/>
          <w:position w:val="-1"/>
        </w:rPr>
        <w:t>=</w:t>
      </w:r>
      <w:r>
        <w:rPr>
          <w:spacing w:val="26"/>
          <w:w w:val="102"/>
        </w:rPr>
        <w:t>m</w:t>
      </w:r>
      <w:r>
        <w:rPr>
          <w:spacing w:val="27"/>
          <w:w w:val="101"/>
        </w:rPr>
        <w:t xml:space="preserve"> </w:t>
      </w:r>
      <w:r>
        <w:rPr>
          <w:spacing w:val="26"/>
          <w:w w:val="102"/>
          <w:position w:val="2"/>
        </w:rPr>
        <w:t>·</w:t>
      </w:r>
      <w:r>
        <w:rPr>
          <w:spacing w:val="26"/>
          <w:w w:val="102"/>
        </w:rPr>
        <w:t>U</w:t>
      </w:r>
      <w:r>
        <w:rPr>
          <w:spacing w:val="26"/>
          <w:w w:val="102"/>
          <w:position w:val="-2"/>
          <w:sz w:val="12"/>
          <w:szCs w:val="12"/>
        </w:rPr>
        <w:t>v</w:t>
      </w:r>
      <w:r>
        <w:rPr>
          <w:position w:val="-2"/>
          <w:sz w:val="12"/>
          <w:szCs w:val="12"/>
        </w:rPr>
        <w:t xml:space="preserve">                                                                                                    </w:t>
      </w:r>
      <w:r>
        <w:rPr>
          <w:spacing w:val="26"/>
          <w:w w:val="102"/>
          <w:position w:val="2"/>
        </w:rPr>
        <w:t>(1)</w:t>
      </w:r>
    </w:p>
    <w:p>
      <w:pPr>
        <w:pStyle w:val="BodyText"/>
        <w:spacing w:before="2" w:line="178" w:lineRule="auto"/>
        <w:ind w:left="494"/>
      </w:pPr>
      <w:r>
        <w:rPr>
          <w:spacing w:val="11"/>
        </w:rPr>
        <w:t>式中</w:t>
      </w:r>
      <w:r>
        <w:rPr>
          <w:spacing w:val="-7"/>
        </w:rPr>
        <w:t xml:space="preserve"> </w:t>
      </w:r>
      <w:r>
        <w:rPr>
          <w:spacing w:val="11"/>
        </w:rPr>
        <w:t>:</w:t>
      </w:r>
    </w:p>
    <w:p>
      <w:pPr>
        <w:pStyle w:val="BodyText"/>
        <w:spacing w:before="77" w:line="214" w:lineRule="auto"/>
        <w:ind w:left="454"/>
      </w:pPr>
      <w:r>
        <w:rPr>
          <w:position w:val="-2"/>
        </w:rPr>
        <w:t>U</w:t>
      </w:r>
      <w:r>
        <w:rPr>
          <w:position w:val="-4"/>
          <w:sz w:val="12"/>
          <w:szCs w:val="12"/>
        </w:rPr>
        <w:t>nx</w:t>
      </w:r>
      <w:r>
        <w:rPr>
          <w:spacing w:val="24"/>
          <w:position w:val="1"/>
        </w:rPr>
        <w:t>—</w:t>
      </w:r>
      <w:r>
        <w:rPr>
          <w:spacing w:val="-39"/>
          <w:w w:val="67"/>
          <w:position w:val="1"/>
        </w:rPr>
        <w:t>——</w:t>
      </w:r>
      <w:r>
        <w:rPr>
          <w:spacing w:val="-30"/>
          <w:position w:val="1"/>
        </w:rPr>
        <w:t xml:space="preserve"> </w:t>
      </w:r>
      <w:r>
        <w:rPr>
          <w:spacing w:val="24"/>
        </w:rPr>
        <w:t>被检耐压仪输出电压测量值</w:t>
      </w:r>
      <w:r>
        <w:rPr>
          <w:spacing w:val="-10"/>
        </w:rPr>
        <w:t xml:space="preserve"> </w:t>
      </w:r>
      <w:r>
        <w:rPr>
          <w:spacing w:val="24"/>
          <w:position w:val="1"/>
        </w:rPr>
        <w:t>,</w:t>
      </w:r>
      <w:r>
        <w:rPr>
          <w:spacing w:val="3"/>
          <w:position w:val="1"/>
        </w:rPr>
        <w:t xml:space="preserve">  </w:t>
      </w:r>
      <w:r>
        <w:rPr>
          <w:spacing w:val="24"/>
          <w:position w:val="-1"/>
        </w:rPr>
        <w:t>V;</w:t>
      </w:r>
    </w:p>
    <w:p>
      <w:pPr>
        <w:pStyle w:val="BodyText"/>
        <w:spacing w:before="1" w:line="180" w:lineRule="auto"/>
        <w:ind w:left="594"/>
      </w:pPr>
      <w:r>
        <w:rPr>
          <w:spacing w:val="14"/>
          <w:position w:val="-2"/>
        </w:rPr>
        <w:t>m</w:t>
      </w:r>
      <w:r>
        <w:rPr>
          <w:spacing w:val="14"/>
        </w:rPr>
        <w:t>—</w:t>
      </w:r>
      <w:r>
        <w:rPr>
          <w:spacing w:val="-39"/>
          <w:w w:val="67"/>
        </w:rPr>
        <w:t>——</w:t>
      </w:r>
      <w:r>
        <w:rPr>
          <w:spacing w:val="-37"/>
        </w:rPr>
        <w:t xml:space="preserve"> </w:t>
      </w:r>
      <w:r>
        <w:rPr>
          <w:spacing w:val="14"/>
        </w:rPr>
        <w:t>标准分压器分压比</w:t>
      </w:r>
      <w:r>
        <w:rPr>
          <w:spacing w:val="-12"/>
        </w:rPr>
        <w:t xml:space="preserve"> </w:t>
      </w:r>
      <w:r>
        <w:rPr>
          <w:spacing w:val="14"/>
        </w:rPr>
        <w:t>;</w:t>
      </w:r>
    </w:p>
    <w:p>
      <w:pPr>
        <w:pStyle w:val="BodyText"/>
        <w:spacing w:before="56" w:line="220" w:lineRule="auto"/>
        <w:ind w:left="507"/>
      </w:pPr>
      <w:r>
        <w:rPr>
          <w:position w:val="-2"/>
        </w:rPr>
        <w:t>U</w:t>
      </w:r>
      <w:r>
        <w:rPr>
          <w:position w:val="-4"/>
          <w:sz w:val="12"/>
          <w:szCs w:val="12"/>
        </w:rPr>
        <w:t>v</w:t>
      </w:r>
      <w:r>
        <w:rPr>
          <w:spacing w:val="23"/>
          <w:position w:val="1"/>
        </w:rPr>
        <w:t>—</w:t>
      </w:r>
      <w:r>
        <w:rPr>
          <w:spacing w:val="-39"/>
          <w:w w:val="67"/>
          <w:position w:val="1"/>
        </w:rPr>
        <w:t>——</w:t>
      </w:r>
      <w:r>
        <w:rPr>
          <w:spacing w:val="-44"/>
          <w:position w:val="1"/>
        </w:rPr>
        <w:t xml:space="preserve"> </w:t>
      </w:r>
      <w:r>
        <w:rPr>
          <w:spacing w:val="23"/>
        </w:rPr>
        <w:t>标准电压表示值</w:t>
      </w:r>
      <w:r>
        <w:rPr>
          <w:spacing w:val="-11"/>
        </w:rPr>
        <w:t xml:space="preserve"> </w:t>
      </w:r>
      <w:r>
        <w:rPr>
          <w:spacing w:val="23"/>
          <w:position w:val="1"/>
        </w:rPr>
        <w:t>,</w:t>
      </w:r>
      <w:r>
        <w:rPr>
          <w:spacing w:val="3"/>
          <w:position w:val="1"/>
        </w:rPr>
        <w:t xml:space="preserve">  </w:t>
      </w:r>
      <w:r>
        <w:rPr>
          <w:spacing w:val="23"/>
          <w:position w:val="-2"/>
        </w:rPr>
        <w:t>V</w:t>
      </w:r>
      <w:r>
        <w:rPr>
          <w:spacing w:val="23"/>
          <w:position w:val="1"/>
        </w:rPr>
        <w:t>。</w:t>
      </w:r>
    </w:p>
    <w:p>
      <w:pPr>
        <w:pStyle w:val="BodyText"/>
        <w:spacing w:before="1" w:line="170" w:lineRule="auto"/>
        <w:ind w:left="440"/>
        <w:rPr>
          <w:sz w:val="19"/>
          <w:szCs w:val="19"/>
        </w:rPr>
        <w:sectPr>
          <w:headerReference w:type="default" r:id="rId48"/>
          <w:footerReference w:type="default" r:id="rId49"/>
          <w:type w:val="continuous"/>
          <w:pgSz w:w="11906" w:h="16838"/>
          <w:pgMar w:top="1506" w:right="1380" w:bottom="1353" w:left="1380" w:header="1208" w:footer="1133" w:gutter="0"/>
          <w:pgNumType w:start="13"/>
          <w:cols w:num="1" w:space="708" w:equalWidth="0">
            <w:col w:w="9145" w:space="0"/>
          </w:cols>
        </w:sectPr>
      </w:pPr>
      <w:r>
        <w:rPr>
          <w:spacing w:val="2"/>
          <w:sz w:val="19"/>
          <w:szCs w:val="19"/>
        </w:rPr>
        <w:t>注</w:t>
      </w:r>
      <w:r>
        <w:rPr>
          <w:spacing w:val="-6"/>
          <w:sz w:val="19"/>
          <w:szCs w:val="19"/>
        </w:rPr>
        <w:t xml:space="preserve"> </w:t>
      </w:r>
      <w:r>
        <w:rPr>
          <w:spacing w:val="2"/>
          <w:sz w:val="19"/>
          <w:szCs w:val="19"/>
        </w:rPr>
        <w:t>:</w:t>
      </w:r>
    </w:p>
    <w:p>
      <w:pPr>
        <w:pStyle w:val="BodyText"/>
        <w:spacing w:before="88" w:line="218" w:lineRule="auto"/>
        <w:ind w:left="433" w:right="694" w:firstLine="4"/>
        <w:rPr>
          <w:sz w:val="19"/>
          <w:szCs w:val="19"/>
        </w:rPr>
      </w:pPr>
      <w:r>
        <w:rPr>
          <w:spacing w:val="15"/>
          <w:position w:val="-2"/>
          <w:sz w:val="19"/>
          <w:szCs w:val="19"/>
        </w:rPr>
        <w:t xml:space="preserve">1   </w:t>
      </w:r>
      <w:r>
        <w:rPr>
          <w:spacing w:val="15"/>
          <w:sz w:val="19"/>
          <w:szCs w:val="19"/>
        </w:rPr>
        <w:t>标准电压表的最大允许误差应不超过被检耐压仪输出电压最大允许误差的五分之</w:t>
      </w:r>
      <w:r>
        <w:rPr>
          <w:spacing w:val="-3"/>
          <w:sz w:val="19"/>
          <w:szCs w:val="19"/>
        </w:rPr>
        <w:t xml:space="preserve"> </w:t>
      </w:r>
      <w:r>
        <w:rPr>
          <w:spacing w:val="15"/>
          <w:sz w:val="19"/>
          <w:szCs w:val="19"/>
        </w:rPr>
        <w:t>一</w:t>
      </w:r>
      <w:r>
        <w:rPr>
          <w:spacing w:val="-23"/>
          <w:sz w:val="19"/>
          <w:szCs w:val="19"/>
        </w:rPr>
        <w:t xml:space="preserve"> </w:t>
      </w:r>
      <w:r>
        <w:rPr>
          <w:spacing w:val="15"/>
          <w:sz w:val="19"/>
          <w:szCs w:val="19"/>
        </w:rPr>
        <w:t>。</w:t>
      </w:r>
      <w:r>
        <w:rPr>
          <w:sz w:val="19"/>
          <w:szCs w:val="19"/>
        </w:rPr>
        <w:t xml:space="preserve"> </w:t>
      </w:r>
      <w:r>
        <w:rPr>
          <w:spacing w:val="16"/>
          <w:position w:val="-2"/>
          <w:sz w:val="19"/>
          <w:szCs w:val="19"/>
        </w:rPr>
        <w:t>2</w:t>
      </w:r>
      <w:r>
        <w:rPr>
          <w:spacing w:val="9"/>
          <w:position w:val="-2"/>
          <w:sz w:val="19"/>
          <w:szCs w:val="19"/>
        </w:rPr>
        <w:t xml:space="preserve">   </w:t>
      </w:r>
      <w:r>
        <w:rPr>
          <w:spacing w:val="16"/>
          <w:sz w:val="19"/>
          <w:szCs w:val="19"/>
        </w:rPr>
        <w:t>标准分压器的最大允许误差应不超过被检耐压仪输出电压最大允许误差的十分之</w:t>
      </w:r>
      <w:r>
        <w:rPr>
          <w:spacing w:val="-19"/>
          <w:sz w:val="19"/>
          <w:szCs w:val="19"/>
        </w:rPr>
        <w:t xml:space="preserve"> </w:t>
      </w:r>
      <w:r>
        <w:rPr>
          <w:spacing w:val="16"/>
          <w:sz w:val="19"/>
          <w:szCs w:val="19"/>
        </w:rPr>
        <w:t>一</w:t>
      </w:r>
      <w:r>
        <w:rPr>
          <w:spacing w:val="-23"/>
          <w:sz w:val="19"/>
          <w:szCs w:val="19"/>
        </w:rPr>
        <w:t xml:space="preserve"> </w:t>
      </w:r>
      <w:r>
        <w:rPr>
          <w:spacing w:val="16"/>
          <w:sz w:val="19"/>
          <w:szCs w:val="19"/>
        </w:rPr>
        <w:t>。</w:t>
      </w:r>
    </w:p>
    <w:p>
      <w:pPr>
        <w:pStyle w:val="BodyText"/>
        <w:spacing w:before="37" w:line="215" w:lineRule="auto"/>
        <w:ind w:left="12" w:right="9" w:firstLine="480"/>
        <w:jc w:val="both"/>
      </w:pPr>
      <w:r>
        <w:rPr>
          <w:spacing w:val="17"/>
        </w:rPr>
        <w:t>数字式耐压仪</w:t>
      </w:r>
      <w:r>
        <w:rPr>
          <w:spacing w:val="5"/>
        </w:rPr>
        <w:t xml:space="preserve"> </w:t>
      </w:r>
      <w:r>
        <w:rPr>
          <w:spacing w:val="17"/>
        </w:rPr>
        <w:t>,</w:t>
      </w:r>
      <w:r>
        <w:rPr>
          <w:spacing w:val="2"/>
        </w:rPr>
        <w:t xml:space="preserve">  </w:t>
      </w:r>
      <w:r>
        <w:rPr>
          <w:spacing w:val="17"/>
        </w:rPr>
        <w:t>各检定点重复测量两次</w:t>
      </w:r>
      <w:r>
        <w:rPr>
          <w:spacing w:val="-10"/>
        </w:rPr>
        <w:t xml:space="preserve"> </w:t>
      </w:r>
      <w:r>
        <w:rPr>
          <w:spacing w:val="17"/>
        </w:rPr>
        <w:t>,</w:t>
      </w:r>
      <w:r>
        <w:rPr>
          <w:spacing w:val="2"/>
        </w:rPr>
        <w:t xml:space="preserve">  </w:t>
      </w:r>
      <w:r>
        <w:rPr>
          <w:spacing w:val="17"/>
        </w:rPr>
        <w:t>取其平均值</w:t>
      </w:r>
      <w:r>
        <w:rPr>
          <w:spacing w:val="-9"/>
        </w:rPr>
        <w:t xml:space="preserve"> </w:t>
      </w:r>
      <w:r>
        <w:rPr>
          <w:spacing w:val="17"/>
        </w:rPr>
        <w:t>,</w:t>
      </w:r>
      <w:r>
        <w:rPr>
          <w:spacing w:val="1"/>
        </w:rPr>
        <w:t xml:space="preserve">  </w:t>
      </w:r>
      <w:r>
        <w:rPr>
          <w:spacing w:val="17"/>
        </w:rPr>
        <w:t>作为输出电压实际值</w:t>
      </w:r>
      <w:r>
        <w:rPr>
          <w:spacing w:val="-10"/>
        </w:rPr>
        <w:t xml:space="preserve"> </w:t>
      </w:r>
      <w:r>
        <w:rPr>
          <w:spacing w:val="17"/>
        </w:rPr>
        <w:t>;</w:t>
      </w:r>
      <w:r>
        <w:rPr>
          <w:spacing w:val="4"/>
        </w:rPr>
        <w:t xml:space="preserve">  </w:t>
      </w:r>
      <w:r>
        <w:rPr>
          <w:spacing w:val="17"/>
        </w:rPr>
        <w:t>指针</w:t>
      </w:r>
      <w:r>
        <w:rPr>
          <w:spacing w:val="1"/>
        </w:rPr>
        <w:t xml:space="preserve"> </w:t>
      </w:r>
      <w:r>
        <w:rPr>
          <w:spacing w:val="18"/>
        </w:rPr>
        <w:t>式耐压仪应分别记录上升</w:t>
      </w:r>
      <w:r>
        <w:rPr>
          <w:spacing w:val="-21"/>
        </w:rPr>
        <w:t xml:space="preserve"> </w:t>
      </w:r>
      <w:r>
        <w:rPr>
          <w:spacing w:val="18"/>
        </w:rPr>
        <w:t>、下降的测量数据</w:t>
      </w:r>
      <w:r>
        <w:rPr>
          <w:spacing w:val="-10"/>
        </w:rPr>
        <w:t xml:space="preserve"> </w:t>
      </w:r>
      <w:r>
        <w:rPr>
          <w:spacing w:val="18"/>
        </w:rPr>
        <w:t>,</w:t>
      </w:r>
      <w:r>
        <w:rPr>
          <w:spacing w:val="1"/>
        </w:rPr>
        <w:t xml:space="preserve">  </w:t>
      </w:r>
      <w:r>
        <w:rPr>
          <w:spacing w:val="18"/>
        </w:rPr>
        <w:t>计算两次测量的平</w:t>
      </w:r>
      <w:r>
        <w:rPr>
          <w:spacing w:val="17"/>
        </w:rPr>
        <w:t>均值</w:t>
      </w:r>
      <w:r>
        <w:rPr>
          <w:spacing w:val="-10"/>
        </w:rPr>
        <w:t xml:space="preserve"> </w:t>
      </w:r>
      <w:r>
        <w:rPr>
          <w:spacing w:val="17"/>
        </w:rPr>
        <w:t>,</w:t>
      </w:r>
      <w:r>
        <w:rPr>
          <w:spacing w:val="2"/>
        </w:rPr>
        <w:t xml:space="preserve">  </w:t>
      </w:r>
      <w:r>
        <w:rPr>
          <w:spacing w:val="17"/>
        </w:rPr>
        <w:t>作为输出电压实</w:t>
      </w:r>
      <w:r>
        <w:t xml:space="preserve"> </w:t>
      </w:r>
      <w:r>
        <w:rPr>
          <w:spacing w:val="6"/>
        </w:rPr>
        <w:t>际值</w:t>
      </w:r>
      <w:r>
        <w:rPr>
          <w:spacing w:val="-31"/>
        </w:rPr>
        <w:t xml:space="preserve"> </w:t>
      </w:r>
      <w:r>
        <w:rPr>
          <w:spacing w:val="6"/>
        </w:rPr>
        <w:t>。</w:t>
      </w:r>
    </w:p>
    <w:p>
      <w:pPr>
        <w:pStyle w:val="BodyText"/>
        <w:spacing w:before="74" w:line="214" w:lineRule="exact"/>
        <w:ind w:left="489"/>
      </w:pPr>
      <w:r>
        <w:rPr>
          <w:spacing w:val="14"/>
          <w:position w:val="-1"/>
        </w:rPr>
        <w:t>设定电压误差用公式  (2)</w:t>
      </w:r>
      <w:r>
        <w:rPr>
          <w:spacing w:val="17"/>
          <w:position w:val="-1"/>
        </w:rPr>
        <w:t xml:space="preserve">  </w:t>
      </w:r>
      <w:r>
        <w:rPr>
          <w:spacing w:val="14"/>
          <w:position w:val="-1"/>
        </w:rPr>
        <w:t>计算</w:t>
      </w:r>
      <w:r>
        <w:rPr>
          <w:spacing w:val="-30"/>
          <w:position w:val="-1"/>
        </w:rPr>
        <w:t xml:space="preserve"> </w:t>
      </w:r>
      <w:r>
        <w:rPr>
          <w:spacing w:val="14"/>
          <w:position w:val="-1"/>
        </w:rPr>
        <w:t>。</w:t>
      </w:r>
    </w:p>
    <w:p>
      <w:pPr>
        <w:spacing w:line="214" w:lineRule="exact"/>
        <w:sectPr>
          <w:headerReference w:type="default" r:id="rId50"/>
          <w:footerReference w:type="default" r:id="rId51"/>
          <w:type w:val="nextPage"/>
          <w:pgSz w:w="11906" w:h="16838"/>
          <w:pgMar w:top="1506" w:right="1380" w:bottom="1353" w:left="1380" w:header="1208" w:footer="1133" w:gutter="0"/>
          <w:pgNumType w:start="14"/>
          <w:cols w:num="1" w:space="708" w:equalWidth="0">
            <w:col w:w="9145" w:space="0"/>
          </w:cols>
          <w:titlePg w:val="0"/>
        </w:sectPr>
      </w:pPr>
    </w:p>
    <w:p>
      <w:pPr>
        <w:pStyle w:val="BodyText"/>
        <w:spacing w:before="262"/>
        <w:jc w:val="right"/>
      </w:pPr>
      <w:r>
        <w:rPr>
          <w:spacing w:val="18"/>
          <w:position w:val="-1"/>
        </w:rPr>
        <w:t>δ</w:t>
      </w:r>
      <w:r>
        <w:rPr>
          <w:position w:val="-2"/>
          <w:sz w:val="12"/>
          <w:szCs w:val="12"/>
        </w:rPr>
        <w:t>U</w:t>
      </w:r>
      <w:r>
        <w:rPr>
          <w:position w:val="-4"/>
          <w:sz w:val="9"/>
          <w:szCs w:val="9"/>
        </w:rPr>
        <w:t>s</w:t>
      </w:r>
      <w:r>
        <w:rPr>
          <w:spacing w:val="12"/>
          <w:position w:val="-4"/>
          <w:sz w:val="9"/>
          <w:szCs w:val="9"/>
        </w:rPr>
        <w:t xml:space="preserve">  </w:t>
      </w:r>
      <w:r>
        <w:rPr>
          <w:spacing w:val="18"/>
          <w:position w:val="-2"/>
        </w:rPr>
        <w:t>=</w:t>
      </w:r>
      <w:r>
        <w:rPr>
          <w:position w:val="-15"/>
        </w:rPr>
        <w:drawing>
          <wp:inline distT="0" distB="0" distL="0" distR="0">
            <wp:extent cx="554879" cy="31809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2"/>
                    <a:stretch>
                      <a:fillRect/>
                    </a:stretch>
                  </pic:blipFill>
                  <pic:spPr>
                    <a:xfrm>
                      <a:off x="0" y="0"/>
                      <a:ext cx="554879" cy="318091"/>
                    </a:xfrm>
                    <a:prstGeom prst="rect">
                      <a:avLst/>
                    </a:prstGeom>
                  </pic:spPr>
                </pic:pic>
              </a:graphicData>
            </a:graphic>
          </wp:inline>
        </w:drawing>
      </w:r>
      <w:r>
        <w:rPr>
          <w:spacing w:val="8"/>
          <w:position w:val="-2"/>
        </w:rPr>
        <w:t xml:space="preserve"> </w:t>
      </w:r>
      <w:r>
        <w:rPr>
          <w:spacing w:val="18"/>
          <w:position w:val="-1"/>
        </w:rPr>
        <w:t>×100%</w:t>
      </w:r>
      <w:r>
        <w:rPr>
          <w:position w:val="-1"/>
        </w:rPr>
        <w:t xml:space="preserve">                                               </w:t>
      </w:r>
      <w:r>
        <w:rPr>
          <w:spacing w:val="18"/>
          <w:position w:val="1"/>
        </w:rPr>
        <w:t>(2)</w:t>
      </w:r>
    </w:p>
    <w:p>
      <w:pPr>
        <w:pStyle w:val="BodyText"/>
        <w:spacing w:before="147" w:line="179" w:lineRule="auto"/>
        <w:ind w:left="494"/>
      </w:pPr>
      <w:r>
        <w:rPr>
          <w:spacing w:val="11"/>
        </w:rPr>
        <w:t>式中</w:t>
      </w:r>
      <w:r>
        <w:rPr>
          <w:spacing w:val="-7"/>
        </w:rPr>
        <w:t xml:space="preserve"> </w:t>
      </w:r>
      <w:r>
        <w:rPr>
          <w:spacing w:val="11"/>
        </w:rPr>
        <w:t>:</w:t>
      </w:r>
    </w:p>
    <w:p>
      <w:pPr>
        <w:pStyle w:val="BodyText"/>
        <w:spacing w:before="75" w:line="211" w:lineRule="auto"/>
        <w:ind w:left="480"/>
      </w:pPr>
      <w:r>
        <w:rPr>
          <w:spacing w:val="16"/>
          <w:position w:val="-2"/>
        </w:rPr>
        <w:t>δ</w:t>
      </w:r>
      <w:r>
        <w:rPr>
          <w:position w:val="-3"/>
          <w:sz w:val="12"/>
          <w:szCs w:val="12"/>
        </w:rPr>
        <w:t>U</w:t>
      </w:r>
      <w:r>
        <w:rPr>
          <w:position w:val="-6"/>
          <w:sz w:val="9"/>
          <w:szCs w:val="9"/>
        </w:rPr>
        <w:t xml:space="preserve">s </w:t>
      </w:r>
      <w:r>
        <w:rPr>
          <w:spacing w:val="16"/>
          <w:position w:val="1"/>
        </w:rPr>
        <w:t>—</w:t>
      </w:r>
      <w:r>
        <w:rPr>
          <w:spacing w:val="-39"/>
          <w:w w:val="67"/>
          <w:position w:val="1"/>
        </w:rPr>
        <w:t>——</w:t>
      </w:r>
      <w:r>
        <w:rPr>
          <w:spacing w:val="-46"/>
          <w:position w:val="1"/>
        </w:rPr>
        <w:t xml:space="preserve"> </w:t>
      </w:r>
      <w:r>
        <w:rPr>
          <w:spacing w:val="16"/>
        </w:rPr>
        <w:t>设定电压相对误差</w:t>
      </w:r>
      <w:r>
        <w:rPr>
          <w:spacing w:val="-10"/>
        </w:rPr>
        <w:t xml:space="preserve"> </w:t>
      </w:r>
      <w:r>
        <w:rPr>
          <w:spacing w:val="16"/>
          <w:position w:val="1"/>
        </w:rPr>
        <w:t>,</w:t>
      </w:r>
      <w:r>
        <w:rPr>
          <w:spacing w:val="-30"/>
          <w:position w:val="1"/>
        </w:rPr>
        <w:t xml:space="preserve"> </w:t>
      </w:r>
      <w:r>
        <w:rPr>
          <w:spacing w:val="16"/>
          <w:position w:val="-2"/>
        </w:rPr>
        <w:t>%</w:t>
      </w:r>
      <w:r>
        <w:rPr>
          <w:spacing w:val="-18"/>
          <w:position w:val="-2"/>
        </w:rPr>
        <w:t xml:space="preserve"> </w:t>
      </w:r>
      <w:r>
        <w:rPr>
          <w:spacing w:val="16"/>
          <w:position w:val="1"/>
        </w:rPr>
        <w:t>;</w:t>
      </w:r>
    </w:p>
    <w:p>
      <w:pPr>
        <w:pStyle w:val="BodyText"/>
        <w:spacing w:line="170" w:lineRule="auto"/>
        <w:ind w:left="487"/>
      </w:pPr>
      <w:r>
        <w:rPr>
          <w:position w:val="-2"/>
        </w:rPr>
        <w:t>U</w:t>
      </w:r>
      <w:r>
        <w:rPr>
          <w:position w:val="-3"/>
          <w:sz w:val="12"/>
          <w:szCs w:val="12"/>
        </w:rPr>
        <w:t>s</w:t>
      </w:r>
      <w:r>
        <w:rPr>
          <w:spacing w:val="31"/>
          <w:position w:val="1"/>
        </w:rPr>
        <w:t>—</w:t>
      </w:r>
      <w:r>
        <w:rPr>
          <w:spacing w:val="-39"/>
          <w:w w:val="67"/>
          <w:position w:val="1"/>
        </w:rPr>
        <w:t>——</w:t>
      </w:r>
      <w:r>
        <w:rPr>
          <w:spacing w:val="-45"/>
          <w:position w:val="1"/>
        </w:rPr>
        <w:t xml:space="preserve"> </w:t>
      </w:r>
      <w:r>
        <w:rPr>
          <w:spacing w:val="31"/>
        </w:rPr>
        <w:t>设定电压示值</w:t>
      </w:r>
      <w:r>
        <w:rPr>
          <w:spacing w:val="-10"/>
        </w:rPr>
        <w:t xml:space="preserve"> </w:t>
      </w:r>
      <w:r>
        <w:rPr>
          <w:spacing w:val="31"/>
          <w:position w:val="1"/>
        </w:rPr>
        <w:t>,</w:t>
      </w:r>
      <w:r>
        <w:rPr>
          <w:spacing w:val="3"/>
          <w:position w:val="1"/>
        </w:rPr>
        <w:t xml:space="preserve">  </w:t>
      </w:r>
      <w:r>
        <w:rPr>
          <w:position w:val="-1"/>
        </w:rPr>
        <w:t>kV</w:t>
      </w:r>
      <w:r>
        <w:rPr>
          <w:spacing w:val="31"/>
          <w:position w:val="-1"/>
        </w:rPr>
        <w:t>;</w:t>
      </w:r>
    </w:p>
    <w:p>
      <w:pPr>
        <w:pStyle w:val="BodyText"/>
        <w:spacing w:before="63" w:line="176" w:lineRule="auto"/>
        <w:ind w:left="474"/>
      </w:pPr>
      <w:r>
        <w:rPr>
          <w:position w:val="-2"/>
        </w:rPr>
        <w:t>U</w:t>
      </w:r>
      <w:r>
        <w:rPr>
          <w:position w:val="-3"/>
          <w:sz w:val="12"/>
          <w:szCs w:val="12"/>
        </w:rPr>
        <w:t>n</w:t>
      </w:r>
      <w:r>
        <w:rPr>
          <w:spacing w:val="25"/>
          <w:position w:val="1"/>
        </w:rPr>
        <w:t>—</w:t>
      </w:r>
      <w:r>
        <w:rPr>
          <w:spacing w:val="-39"/>
          <w:w w:val="67"/>
          <w:position w:val="1"/>
        </w:rPr>
        <w:t>——</w:t>
      </w:r>
      <w:r>
        <w:rPr>
          <w:spacing w:val="-39"/>
          <w:position w:val="1"/>
        </w:rPr>
        <w:t xml:space="preserve"> </w:t>
      </w:r>
      <w:r>
        <w:rPr>
          <w:spacing w:val="25"/>
        </w:rPr>
        <w:t>输出电压实际值</w:t>
      </w:r>
      <w:r>
        <w:rPr>
          <w:spacing w:val="-10"/>
        </w:rPr>
        <w:t xml:space="preserve"> </w:t>
      </w:r>
      <w:r>
        <w:rPr>
          <w:spacing w:val="25"/>
          <w:position w:val="1"/>
        </w:rPr>
        <w:t>,</w:t>
      </w:r>
      <w:r>
        <w:rPr>
          <w:spacing w:val="3"/>
          <w:position w:val="1"/>
        </w:rPr>
        <w:t xml:space="preserve">  </w:t>
      </w:r>
      <w:r>
        <w:rPr>
          <w:position w:val="-2"/>
        </w:rPr>
        <w:t>kV</w:t>
      </w:r>
      <w:r>
        <w:rPr>
          <w:spacing w:val="25"/>
          <w:position w:val="1"/>
        </w:rPr>
        <w:t>。</w:t>
      </w:r>
    </w:p>
    <w:p>
      <w:pPr>
        <w:pStyle w:val="BodyText"/>
        <w:spacing w:before="53" w:line="204" w:lineRule="auto"/>
        <w:ind w:left="12" w:right="9" w:firstLine="481"/>
      </w:pPr>
      <w:r>
        <w:rPr>
          <w:spacing w:val="21"/>
        </w:rPr>
        <w:t>b)   按图</w:t>
      </w:r>
      <w:r>
        <w:rPr>
          <w:spacing w:val="42"/>
          <w:w w:val="101"/>
        </w:rPr>
        <w:t xml:space="preserve"> </w:t>
      </w:r>
      <w:r>
        <w:rPr>
          <w:spacing w:val="21"/>
        </w:rPr>
        <w:t>1(b)  接线</w:t>
      </w:r>
      <w:r>
        <w:rPr>
          <w:spacing w:val="-11"/>
        </w:rPr>
        <w:t xml:space="preserve"> </w:t>
      </w:r>
      <w:r>
        <w:rPr>
          <w:spacing w:val="21"/>
        </w:rPr>
        <w:t>,  采用直接测量法检定</w:t>
      </w:r>
      <w:r>
        <w:rPr>
          <w:spacing w:val="-10"/>
        </w:rPr>
        <w:t xml:space="preserve"> </w:t>
      </w:r>
      <w:r>
        <w:rPr>
          <w:spacing w:val="21"/>
        </w:rPr>
        <w:t>,</w:t>
      </w:r>
      <w:r>
        <w:rPr>
          <w:spacing w:val="18"/>
        </w:rPr>
        <w:t xml:space="preserve">  </w:t>
      </w:r>
      <w:r>
        <w:rPr>
          <w:spacing w:val="21"/>
        </w:rPr>
        <w:t>由耐电压测试仪校验仪直接读取耐</w:t>
      </w:r>
      <w:r>
        <w:rPr>
          <w:spacing w:val="1"/>
        </w:rPr>
        <w:t xml:space="preserve"> </w:t>
      </w:r>
      <w:r>
        <w:rPr>
          <w:spacing w:val="15"/>
        </w:rPr>
        <w:t>压仪输出电压实际值</w:t>
      </w:r>
      <w:r>
        <w:rPr>
          <w:spacing w:val="-16"/>
        </w:rPr>
        <w:t xml:space="preserve"> </w:t>
      </w:r>
      <w:r>
        <w:rPr>
          <w:spacing w:val="15"/>
        </w:rPr>
        <w:t xml:space="preserve">。设定电压误差用公式 </w:t>
      </w:r>
      <w:r>
        <w:rPr>
          <w:spacing w:val="14"/>
        </w:rPr>
        <w:t xml:space="preserve"> (2)  计算</w:t>
      </w:r>
      <w:r>
        <w:rPr>
          <w:spacing w:val="-31"/>
        </w:rPr>
        <w:t xml:space="preserve"> </w:t>
      </w:r>
      <w:r>
        <w:rPr>
          <w:spacing w:val="14"/>
        </w:rPr>
        <w:t>。</w:t>
      </w:r>
    </w:p>
    <w:p>
      <w:pPr>
        <w:pStyle w:val="BodyText"/>
        <w:spacing w:before="83" w:line="180" w:lineRule="auto"/>
        <w:ind w:left="17"/>
      </w:pPr>
      <w:hyperlink r:id="rId53" w:history="1">
        <w:r>
          <w:rPr>
            <w:spacing w:val="22"/>
            <w:position w:val="-1"/>
          </w:rPr>
          <w:t>7.3.4.3</w:t>
        </w:r>
      </w:hyperlink>
      <w:r>
        <w:rPr>
          <w:spacing w:val="6"/>
          <w:position w:val="-1"/>
        </w:rPr>
        <w:t xml:space="preserve">   </w:t>
      </w:r>
      <w:r>
        <w:rPr>
          <w:spacing w:val="22"/>
          <w:position w:val="1"/>
        </w:rPr>
        <w:t>显示电压的检定</w:t>
      </w:r>
    </w:p>
    <w:p>
      <w:pPr>
        <w:pStyle w:val="BodyText"/>
        <w:spacing w:before="56" w:line="203" w:lineRule="auto"/>
        <w:ind w:left="32" w:right="9" w:firstLine="459"/>
      </w:pPr>
      <w:r>
        <w:rPr>
          <w:spacing w:val="17"/>
        </w:rPr>
        <w:t>具有电压显示的耐压仪</w:t>
      </w:r>
      <w:r>
        <w:rPr>
          <w:spacing w:val="-10"/>
        </w:rPr>
        <w:t xml:space="preserve"> </w:t>
      </w:r>
      <w:r>
        <w:rPr>
          <w:spacing w:val="17"/>
        </w:rPr>
        <w:t>,</w:t>
      </w:r>
      <w:r>
        <w:rPr>
          <w:spacing w:val="3"/>
        </w:rPr>
        <w:t xml:space="preserve">  </w:t>
      </w:r>
      <w:r>
        <w:rPr>
          <w:spacing w:val="17"/>
        </w:rPr>
        <w:t>在检定其设定电压误</w:t>
      </w:r>
      <w:r>
        <w:rPr>
          <w:spacing w:val="16"/>
        </w:rPr>
        <w:t>差时</w:t>
      </w:r>
      <w:r>
        <w:rPr>
          <w:spacing w:val="-10"/>
        </w:rPr>
        <w:t xml:space="preserve"> </w:t>
      </w:r>
      <w:r>
        <w:rPr>
          <w:spacing w:val="16"/>
        </w:rPr>
        <w:t>,  同时记录显示电压示值</w:t>
      </w:r>
      <w:r>
        <w:rPr>
          <w:spacing w:val="-10"/>
        </w:rPr>
        <w:t xml:space="preserve"> </w:t>
      </w:r>
      <w:r>
        <w:rPr>
          <w:spacing w:val="16"/>
        </w:rPr>
        <w:t>,  显示</w:t>
      </w:r>
      <w:r>
        <w:t xml:space="preserve"> </w:t>
      </w:r>
      <w:r>
        <w:rPr>
          <w:spacing w:val="12"/>
        </w:rPr>
        <w:t>电压误差用公式  (3)</w:t>
      </w:r>
      <w:r>
        <w:rPr>
          <w:spacing w:val="13"/>
        </w:rPr>
        <w:t xml:space="preserve">  </w:t>
      </w:r>
      <w:r>
        <w:rPr>
          <w:spacing w:val="12"/>
        </w:rPr>
        <w:t>计算</w:t>
      </w:r>
      <w:r>
        <w:rPr>
          <w:spacing w:val="-30"/>
        </w:rPr>
        <w:t xml:space="preserve"> </w:t>
      </w:r>
      <w:r>
        <w:rPr>
          <w:spacing w:val="12"/>
        </w:rPr>
        <w:t>。</w:t>
      </w:r>
    </w:p>
    <w:p>
      <w:pPr>
        <w:pStyle w:val="BodyText"/>
        <w:spacing w:before="111"/>
        <w:jc w:val="right"/>
      </w:pPr>
      <w:r>
        <w:rPr>
          <w:spacing w:val="18"/>
          <w:position w:val="-1"/>
        </w:rPr>
        <w:t>δ</w:t>
      </w:r>
      <w:r>
        <w:rPr>
          <w:position w:val="-2"/>
          <w:sz w:val="12"/>
          <w:szCs w:val="12"/>
        </w:rPr>
        <w:t>U</w:t>
      </w:r>
      <w:r>
        <w:rPr>
          <w:position w:val="-4"/>
          <w:sz w:val="9"/>
          <w:szCs w:val="9"/>
        </w:rPr>
        <w:t>x</w:t>
      </w:r>
      <w:r>
        <w:rPr>
          <w:spacing w:val="14"/>
          <w:w w:val="103"/>
          <w:position w:val="-4"/>
          <w:sz w:val="9"/>
          <w:szCs w:val="9"/>
        </w:rPr>
        <w:t xml:space="preserve">  </w:t>
      </w:r>
      <w:r>
        <w:rPr>
          <w:spacing w:val="18"/>
          <w:position w:val="-2"/>
        </w:rPr>
        <w:t>=</w:t>
      </w:r>
      <w:r>
        <w:rPr>
          <w:position w:val="-15"/>
        </w:rPr>
        <w:drawing>
          <wp:inline distT="0" distB="0" distL="0" distR="0">
            <wp:extent cx="563502" cy="31809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4"/>
                    <a:stretch>
                      <a:fillRect/>
                    </a:stretch>
                  </pic:blipFill>
                  <pic:spPr>
                    <a:xfrm>
                      <a:off x="0" y="0"/>
                      <a:ext cx="563502" cy="318091"/>
                    </a:xfrm>
                    <a:prstGeom prst="rect">
                      <a:avLst/>
                    </a:prstGeom>
                  </pic:spPr>
                </pic:pic>
              </a:graphicData>
            </a:graphic>
          </wp:inline>
        </w:drawing>
      </w:r>
      <w:r>
        <w:rPr>
          <w:spacing w:val="9"/>
          <w:position w:val="-2"/>
        </w:rPr>
        <w:t xml:space="preserve"> </w:t>
      </w:r>
      <w:r>
        <w:rPr>
          <w:spacing w:val="18"/>
          <w:position w:val="-1"/>
        </w:rPr>
        <w:t>×100%</w:t>
      </w:r>
      <w:r>
        <w:rPr>
          <w:spacing w:val="1"/>
          <w:position w:val="-1"/>
        </w:rPr>
        <w:t xml:space="preserve">                                              </w:t>
      </w:r>
      <w:r>
        <w:rPr>
          <w:spacing w:val="18"/>
          <w:position w:val="1"/>
        </w:rPr>
        <w:t>(3)</w:t>
      </w:r>
    </w:p>
    <w:p>
      <w:pPr>
        <w:pStyle w:val="BodyText"/>
        <w:spacing w:before="148" w:line="179" w:lineRule="auto"/>
        <w:ind w:left="494"/>
      </w:pPr>
      <w:r>
        <w:rPr>
          <w:spacing w:val="11"/>
        </w:rPr>
        <w:t>式中</w:t>
      </w:r>
      <w:r>
        <w:rPr>
          <w:spacing w:val="-7"/>
        </w:rPr>
        <w:t xml:space="preserve"> </w:t>
      </w:r>
      <w:r>
        <w:rPr>
          <w:spacing w:val="11"/>
        </w:rPr>
        <w:t>:</w:t>
      </w:r>
    </w:p>
    <w:p>
      <w:pPr>
        <w:pStyle w:val="BodyText"/>
        <w:spacing w:before="76" w:line="211" w:lineRule="auto"/>
        <w:ind w:left="480"/>
      </w:pPr>
      <w:r>
        <w:rPr>
          <w:spacing w:val="16"/>
          <w:position w:val="-2"/>
        </w:rPr>
        <w:t>δ</w:t>
      </w:r>
      <w:r>
        <w:rPr>
          <w:position w:val="-3"/>
          <w:sz w:val="12"/>
          <w:szCs w:val="12"/>
        </w:rPr>
        <w:t>U</w:t>
      </w:r>
      <w:r>
        <w:rPr>
          <w:position w:val="-6"/>
          <w:sz w:val="9"/>
          <w:szCs w:val="9"/>
        </w:rPr>
        <w:t>x</w:t>
      </w:r>
      <w:r>
        <w:rPr>
          <w:spacing w:val="3"/>
          <w:position w:val="-6"/>
          <w:sz w:val="9"/>
          <w:szCs w:val="9"/>
        </w:rPr>
        <w:t xml:space="preserve"> </w:t>
      </w:r>
      <w:r>
        <w:rPr>
          <w:spacing w:val="16"/>
          <w:position w:val="1"/>
        </w:rPr>
        <w:t>—</w:t>
      </w:r>
      <w:r>
        <w:rPr>
          <w:spacing w:val="-39"/>
          <w:w w:val="67"/>
          <w:position w:val="1"/>
        </w:rPr>
        <w:t>——</w:t>
      </w:r>
      <w:r>
        <w:rPr>
          <w:spacing w:val="-44"/>
          <w:position w:val="1"/>
        </w:rPr>
        <w:t xml:space="preserve"> </w:t>
      </w:r>
      <w:r>
        <w:rPr>
          <w:spacing w:val="16"/>
        </w:rPr>
        <w:t>显示电压相对误差</w:t>
      </w:r>
      <w:r>
        <w:rPr>
          <w:spacing w:val="-10"/>
        </w:rPr>
        <w:t xml:space="preserve"> </w:t>
      </w:r>
      <w:r>
        <w:rPr>
          <w:spacing w:val="16"/>
          <w:position w:val="1"/>
        </w:rPr>
        <w:t>,</w:t>
      </w:r>
      <w:r>
        <w:rPr>
          <w:spacing w:val="-30"/>
          <w:position w:val="1"/>
        </w:rPr>
        <w:t xml:space="preserve"> </w:t>
      </w:r>
      <w:r>
        <w:rPr>
          <w:spacing w:val="16"/>
          <w:position w:val="-2"/>
        </w:rPr>
        <w:t>%</w:t>
      </w:r>
      <w:r>
        <w:rPr>
          <w:spacing w:val="-18"/>
          <w:position w:val="-2"/>
        </w:rPr>
        <w:t xml:space="preserve"> </w:t>
      </w:r>
      <w:r>
        <w:rPr>
          <w:spacing w:val="16"/>
          <w:position w:val="1"/>
        </w:rPr>
        <w:t>;</w:t>
      </w:r>
    </w:p>
    <w:p>
      <w:pPr>
        <w:pStyle w:val="BodyText"/>
        <w:spacing w:before="1" w:line="169" w:lineRule="auto"/>
        <w:ind w:left="484"/>
      </w:pPr>
      <w:r>
        <w:rPr>
          <w:position w:val="-2"/>
        </w:rPr>
        <w:t>U</w:t>
      </w:r>
      <w:r>
        <w:rPr>
          <w:position w:val="-3"/>
          <w:sz w:val="12"/>
          <w:szCs w:val="12"/>
        </w:rPr>
        <w:t>x</w:t>
      </w:r>
      <w:r>
        <w:rPr>
          <w:spacing w:val="31"/>
          <w:position w:val="1"/>
        </w:rPr>
        <w:t>—</w:t>
      </w:r>
      <w:r>
        <w:rPr>
          <w:spacing w:val="-39"/>
          <w:w w:val="67"/>
          <w:position w:val="1"/>
        </w:rPr>
        <w:t>——</w:t>
      </w:r>
      <w:r>
        <w:rPr>
          <w:spacing w:val="-37"/>
          <w:position w:val="1"/>
        </w:rPr>
        <w:t xml:space="preserve"> </w:t>
      </w:r>
      <w:r>
        <w:rPr>
          <w:spacing w:val="31"/>
        </w:rPr>
        <w:t>显示电压示值</w:t>
      </w:r>
      <w:r>
        <w:rPr>
          <w:spacing w:val="-10"/>
        </w:rPr>
        <w:t xml:space="preserve"> </w:t>
      </w:r>
      <w:r>
        <w:rPr>
          <w:spacing w:val="31"/>
          <w:position w:val="1"/>
        </w:rPr>
        <w:t>,</w:t>
      </w:r>
      <w:r>
        <w:rPr>
          <w:spacing w:val="3"/>
          <w:position w:val="1"/>
        </w:rPr>
        <w:t xml:space="preserve">  </w:t>
      </w:r>
      <w:r>
        <w:rPr>
          <w:position w:val="-1"/>
        </w:rPr>
        <w:t>kV</w:t>
      </w:r>
      <w:r>
        <w:rPr>
          <w:spacing w:val="31"/>
          <w:position w:val="-1"/>
        </w:rPr>
        <w:t>;</w:t>
      </w:r>
    </w:p>
    <w:p>
      <w:pPr>
        <w:pStyle w:val="BodyText"/>
        <w:spacing w:before="64" w:line="176" w:lineRule="auto"/>
        <w:ind w:left="484"/>
      </w:pPr>
      <w:r>
        <w:rPr>
          <w:position w:val="-2"/>
        </w:rPr>
        <w:t>U</w:t>
      </w:r>
      <w:r>
        <w:rPr>
          <w:position w:val="-3"/>
          <w:sz w:val="12"/>
          <w:szCs w:val="12"/>
        </w:rPr>
        <w:t>n</w:t>
      </w:r>
      <w:r>
        <w:rPr>
          <w:spacing w:val="25"/>
          <w:position w:val="1"/>
        </w:rPr>
        <w:t>—</w:t>
      </w:r>
      <w:r>
        <w:rPr>
          <w:spacing w:val="-39"/>
          <w:w w:val="67"/>
          <w:position w:val="1"/>
        </w:rPr>
        <w:t>——</w:t>
      </w:r>
      <w:r>
        <w:rPr>
          <w:spacing w:val="-39"/>
          <w:position w:val="1"/>
        </w:rPr>
        <w:t xml:space="preserve"> </w:t>
      </w:r>
      <w:r>
        <w:rPr>
          <w:spacing w:val="25"/>
        </w:rPr>
        <w:t>输出电压实际值</w:t>
      </w:r>
      <w:r>
        <w:rPr>
          <w:spacing w:val="-10"/>
        </w:rPr>
        <w:t xml:space="preserve"> </w:t>
      </w:r>
      <w:r>
        <w:rPr>
          <w:spacing w:val="25"/>
          <w:position w:val="1"/>
        </w:rPr>
        <w:t>,</w:t>
      </w:r>
      <w:r>
        <w:rPr>
          <w:spacing w:val="3"/>
          <w:position w:val="1"/>
        </w:rPr>
        <w:t xml:space="preserve">  </w:t>
      </w:r>
      <w:r>
        <w:rPr>
          <w:position w:val="-2"/>
        </w:rPr>
        <w:t>kV</w:t>
      </w:r>
      <w:r>
        <w:rPr>
          <w:spacing w:val="25"/>
          <w:position w:val="1"/>
        </w:rPr>
        <w:t>。</w:t>
      </w:r>
    </w:p>
    <w:p>
      <w:pPr>
        <w:pStyle w:val="BodyText"/>
        <w:spacing w:before="53" w:line="212" w:lineRule="auto"/>
        <w:ind w:left="17"/>
      </w:pPr>
      <w:hyperlink r:id="rId55" w:history="1">
        <w:r>
          <w:rPr>
            <w:spacing w:val="22"/>
            <w:position w:val="-2"/>
          </w:rPr>
          <w:t>7.3.4.4</w:t>
        </w:r>
      </w:hyperlink>
      <w:r>
        <w:rPr>
          <w:spacing w:val="4"/>
          <w:position w:val="-2"/>
        </w:rPr>
        <w:t xml:space="preserve">   </w:t>
      </w:r>
      <w:r>
        <w:rPr>
          <w:spacing w:val="22"/>
        </w:rPr>
        <w:t>允许采用满足 7.1.2要求的其他方法检定输出电压</w:t>
      </w:r>
      <w:r>
        <w:rPr>
          <w:spacing w:val="-29"/>
        </w:rPr>
        <w:t xml:space="preserve"> </w:t>
      </w:r>
      <w:r>
        <w:rPr>
          <w:spacing w:val="22"/>
          <w:position w:val="1"/>
        </w:rPr>
        <w:t>。</w:t>
      </w:r>
    </w:p>
    <w:p>
      <w:pPr>
        <w:pStyle w:val="BodyText"/>
        <w:spacing w:before="2" w:line="179" w:lineRule="auto"/>
        <w:ind w:left="17"/>
      </w:pPr>
      <w:r>
        <w:rPr>
          <w:spacing w:val="17"/>
          <w:position w:val="-1"/>
        </w:rPr>
        <w:t xml:space="preserve">7.3.5   </w:t>
      </w:r>
      <w:r>
        <w:rPr>
          <w:spacing w:val="17"/>
          <w:position w:val="1"/>
        </w:rPr>
        <w:t>电流的检定</w:t>
      </w:r>
    </w:p>
    <w:p>
      <w:pPr>
        <w:pStyle w:val="BodyText"/>
        <w:spacing w:before="55" w:line="207" w:lineRule="auto"/>
        <w:ind w:left="17" w:right="766" w:firstLine="475"/>
      </w:pPr>
      <w:r>
        <w:rPr>
          <w:spacing w:val="18"/>
        </w:rPr>
        <w:t>具有交流及直流输出电压的耐压仪应对交流及直流输出电流分别</w:t>
      </w:r>
      <w:r>
        <w:rPr>
          <w:spacing w:val="17"/>
        </w:rPr>
        <w:t>进行检定</w:t>
      </w:r>
      <w:r>
        <w:rPr>
          <w:spacing w:val="-30"/>
        </w:rPr>
        <w:t xml:space="preserve"> </w:t>
      </w:r>
      <w:r>
        <w:rPr>
          <w:spacing w:val="17"/>
        </w:rPr>
        <w:t>。</w:t>
      </w:r>
      <w:r>
        <w:t xml:space="preserve"> </w:t>
      </w:r>
      <w:hyperlink r:id="rId56" w:history="1">
        <w:r>
          <w:rPr>
            <w:spacing w:val="23"/>
            <w:position w:val="-1"/>
          </w:rPr>
          <w:t>7.3.5.1</w:t>
        </w:r>
      </w:hyperlink>
      <w:r>
        <w:rPr>
          <w:spacing w:val="5"/>
          <w:position w:val="-1"/>
        </w:rPr>
        <w:t xml:space="preserve">   </w:t>
      </w:r>
      <w:r>
        <w:rPr>
          <w:spacing w:val="23"/>
          <w:position w:val="1"/>
        </w:rPr>
        <w:t>检定点</w:t>
      </w:r>
    </w:p>
    <w:p>
      <w:pPr>
        <w:pStyle w:val="BodyText"/>
        <w:spacing w:before="53" w:line="178" w:lineRule="auto"/>
        <w:ind w:left="495"/>
      </w:pPr>
      <w:r>
        <w:rPr>
          <w:spacing w:val="16"/>
          <w:position w:val="-2"/>
        </w:rPr>
        <w:t>a</w:t>
      </w:r>
      <w:r>
        <w:rPr>
          <w:spacing w:val="16"/>
        </w:rPr>
        <w:t>)</w:t>
      </w:r>
      <w:r>
        <w:rPr>
          <w:spacing w:val="3"/>
        </w:rPr>
        <w:t xml:space="preserve">    </w:t>
      </w:r>
      <w:r>
        <w:rPr>
          <w:spacing w:val="16"/>
        </w:rPr>
        <w:t>击穿报警预置电流的检定点</w:t>
      </w:r>
    </w:p>
    <w:p>
      <w:pPr>
        <w:pStyle w:val="BodyText"/>
        <w:spacing w:before="57" w:line="211" w:lineRule="auto"/>
        <w:ind w:left="11" w:right="9" w:firstLine="482"/>
      </w:pPr>
      <w:r>
        <w:rPr>
          <w:spacing w:val="19"/>
        </w:rPr>
        <w:t>通过按钮预置击穿报警电流的耐压仪</w:t>
      </w:r>
      <w:r>
        <w:rPr>
          <w:spacing w:val="-10"/>
        </w:rPr>
        <w:t xml:space="preserve"> </w:t>
      </w:r>
      <w:r>
        <w:rPr>
          <w:spacing w:val="19"/>
        </w:rPr>
        <w:t>,</w:t>
      </w:r>
      <w:r>
        <w:rPr>
          <w:spacing w:val="4"/>
        </w:rPr>
        <w:t xml:space="preserve">  </w:t>
      </w:r>
      <w:r>
        <w:rPr>
          <w:spacing w:val="19"/>
        </w:rPr>
        <w:t>每个预</w:t>
      </w:r>
      <w:r>
        <w:rPr>
          <w:spacing w:val="18"/>
        </w:rPr>
        <w:t>置电流点均需检定</w:t>
      </w:r>
      <w:r>
        <w:rPr>
          <w:spacing w:val="-10"/>
        </w:rPr>
        <w:t xml:space="preserve"> </w:t>
      </w:r>
      <w:r>
        <w:rPr>
          <w:spacing w:val="18"/>
        </w:rPr>
        <w:t>;</w:t>
      </w:r>
      <w:r>
        <w:rPr>
          <w:spacing w:val="3"/>
        </w:rPr>
        <w:t xml:space="preserve">  </w:t>
      </w:r>
      <w:r>
        <w:rPr>
          <w:spacing w:val="18"/>
        </w:rPr>
        <w:t>通过电位器预置</w:t>
      </w:r>
      <w:r>
        <w:t xml:space="preserve"> </w:t>
      </w:r>
      <w:r>
        <w:rPr>
          <w:spacing w:val="19"/>
        </w:rPr>
        <w:t>或直接预置击穿报警电流的耐压仪</w:t>
      </w:r>
      <w:r>
        <w:rPr>
          <w:spacing w:val="1"/>
        </w:rPr>
        <w:t xml:space="preserve"> </w:t>
      </w:r>
      <w:r>
        <w:rPr>
          <w:spacing w:val="19"/>
          <w:position w:val="1"/>
        </w:rPr>
        <w:t>,</w:t>
      </w:r>
      <w:r>
        <w:rPr>
          <w:spacing w:val="1"/>
          <w:position w:val="1"/>
        </w:rPr>
        <w:t xml:space="preserve">  </w:t>
      </w:r>
      <w:r>
        <w:rPr>
          <w:spacing w:val="19"/>
        </w:rPr>
        <w:t>应在每个电流预置量程的</w:t>
      </w:r>
      <w:r>
        <w:rPr>
          <w:spacing w:val="26"/>
          <w:w w:val="101"/>
        </w:rPr>
        <w:t xml:space="preserve"> </w:t>
      </w:r>
      <w:r>
        <w:rPr>
          <w:spacing w:val="19"/>
        </w:rPr>
        <w:t>20%~100%范围内均匀</w:t>
      </w:r>
      <w:r>
        <w:t xml:space="preserve"> </w:t>
      </w:r>
      <w:r>
        <w:rPr>
          <w:spacing w:val="18"/>
        </w:rPr>
        <w:t>选取至少 3个检定点  (或最近刻度点)。</w:t>
      </w:r>
    </w:p>
    <w:p>
      <w:pPr>
        <w:pStyle w:val="BodyText"/>
        <w:spacing w:before="81" w:line="178" w:lineRule="auto"/>
        <w:ind w:left="494"/>
      </w:pPr>
      <w:r>
        <w:rPr>
          <w:spacing w:val="14"/>
        </w:rPr>
        <w:t>b)</w:t>
      </w:r>
      <w:r>
        <w:rPr>
          <w:spacing w:val="3"/>
        </w:rPr>
        <w:t xml:space="preserve">    </w:t>
      </w:r>
      <w:r>
        <w:rPr>
          <w:spacing w:val="14"/>
        </w:rPr>
        <w:t>泄漏电流的检定点</w:t>
      </w:r>
    </w:p>
    <w:p>
      <w:pPr>
        <w:pStyle w:val="BodyText"/>
        <w:spacing w:before="80" w:line="201" w:lineRule="auto"/>
        <w:ind w:left="17" w:right="9" w:firstLine="475"/>
      </w:pPr>
      <w:r>
        <w:rPr>
          <w:spacing w:val="19"/>
        </w:rPr>
        <w:t>对于具有泄漏电流指示的耐压仪</w:t>
      </w:r>
      <w:r>
        <w:rPr>
          <w:spacing w:val="-1"/>
        </w:rPr>
        <w:t xml:space="preserve"> </w:t>
      </w:r>
      <w:r>
        <w:rPr>
          <w:spacing w:val="19"/>
          <w:position w:val="1"/>
        </w:rPr>
        <w:t>,</w:t>
      </w:r>
      <w:r>
        <w:rPr>
          <w:spacing w:val="4"/>
          <w:position w:val="1"/>
        </w:rPr>
        <w:t xml:space="preserve">  </w:t>
      </w:r>
      <w:r>
        <w:rPr>
          <w:spacing w:val="19"/>
        </w:rPr>
        <w:t>在每个电流量程的 20%~100%范围内均匀选取</w:t>
      </w:r>
      <w:r>
        <w:t xml:space="preserve"> </w:t>
      </w:r>
      <w:r>
        <w:rPr>
          <w:spacing w:val="18"/>
        </w:rPr>
        <w:t>至少 3个检定点</w:t>
      </w:r>
      <w:r>
        <w:rPr>
          <w:spacing w:val="16"/>
        </w:rPr>
        <w:t xml:space="preserve">  </w:t>
      </w:r>
      <w:r>
        <w:rPr>
          <w:spacing w:val="18"/>
        </w:rPr>
        <w:t>(或最近刻度点)。</w:t>
      </w:r>
    </w:p>
    <w:p>
      <w:pPr>
        <w:pStyle w:val="BodyText"/>
        <w:spacing w:before="81" w:line="181" w:lineRule="auto"/>
        <w:ind w:left="17"/>
      </w:pPr>
      <w:hyperlink r:id="rId25" w:history="1">
        <w:r>
          <w:rPr>
            <w:spacing w:val="22"/>
            <w:position w:val="-2"/>
          </w:rPr>
          <w:t>7.3.5.2</w:t>
        </w:r>
      </w:hyperlink>
      <w:r>
        <w:rPr>
          <w:spacing w:val="5"/>
          <w:position w:val="-2"/>
        </w:rPr>
        <w:t xml:space="preserve">   </w:t>
      </w:r>
      <w:r>
        <w:rPr>
          <w:spacing w:val="22"/>
        </w:rPr>
        <w:t>击穿报警预置电流的检定</w:t>
      </w:r>
    </w:p>
    <w:p>
      <w:pPr>
        <w:pStyle w:val="BodyText"/>
        <w:spacing w:before="55" w:line="178" w:lineRule="auto"/>
        <w:ind w:left="495"/>
      </w:pPr>
      <w:r>
        <w:rPr>
          <w:spacing w:val="22"/>
        </w:rPr>
        <w:t>耐压仪击穿报警预置电流的检定可按图 2(</w:t>
      </w:r>
      <w:r>
        <w:rPr>
          <w:spacing w:val="22"/>
          <w:position w:val="-2"/>
        </w:rPr>
        <w:t>a</w:t>
      </w:r>
      <w:r>
        <w:rPr>
          <w:spacing w:val="22"/>
        </w:rPr>
        <w:t>)、</w:t>
      </w:r>
      <w:r>
        <w:rPr>
          <w:spacing w:val="-9"/>
        </w:rPr>
        <w:t xml:space="preserve"> </w:t>
      </w:r>
      <w:r>
        <w:rPr>
          <w:spacing w:val="22"/>
        </w:rPr>
        <w:t xml:space="preserve">2(b) </w:t>
      </w:r>
      <w:r>
        <w:rPr>
          <w:spacing w:val="21"/>
        </w:rPr>
        <w:t xml:space="preserve"> 两种方法进行</w:t>
      </w:r>
      <w:r>
        <w:rPr>
          <w:spacing w:val="-31"/>
        </w:rPr>
        <w:t xml:space="preserve"> </w:t>
      </w:r>
      <w:r>
        <w:rPr>
          <w:spacing w:val="21"/>
        </w:rPr>
        <w:t>。</w:t>
      </w:r>
    </w:p>
    <w:p>
      <w:pPr>
        <w:spacing w:line="149" w:lineRule="exact"/>
      </w:pPr>
    </w:p>
    <w:p>
      <w:pPr>
        <w:spacing w:line="149" w:lineRule="exact"/>
        <w:sectPr>
          <w:headerReference w:type="default" r:id="rId57"/>
          <w:footerReference w:type="default" r:id="rId58"/>
          <w:pgSz w:w="11906" w:h="16838"/>
          <w:pgMar w:top="1506" w:right="1380" w:bottom="1353" w:left="1380" w:header="1208" w:footer="1132" w:gutter="0"/>
          <w:pgNumType w:start="15"/>
          <w:cols w:num="1" w:space="708" w:equalWidth="0">
            <w:col w:w="9145" w:space="0"/>
          </w:cols>
        </w:sectPr>
      </w:pPr>
    </w:p>
    <w:p>
      <w:pPr>
        <w:spacing w:before="151" w:line="1853" w:lineRule="exact"/>
        <w:ind w:firstLine="648"/>
      </w:pPr>
      <w:r>
        <w:rPr>
          <w:position w:val="-37"/>
        </w:rPr>
        <w:drawing>
          <wp:inline distT="0" distB="0" distL="0" distR="0">
            <wp:extent cx="2002561" cy="117688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59"/>
                    <a:stretch>
                      <a:fillRect/>
                    </a:stretch>
                  </pic:blipFill>
                  <pic:spPr>
                    <a:xfrm>
                      <a:off x="0" y="0"/>
                      <a:ext cx="2002561" cy="1176883"/>
                    </a:xfrm>
                    <a:prstGeom prst="rect">
                      <a:avLst/>
                    </a:prstGeom>
                  </pic:spPr>
                </pic:pic>
              </a:graphicData>
            </a:graphic>
          </wp:inline>
        </w:drawing>
      </w:r>
    </w:p>
    <w:p>
      <w:pPr>
        <w:pStyle w:val="BodyText"/>
        <w:spacing w:before="140" w:line="157" w:lineRule="auto"/>
        <w:ind w:left="2120"/>
        <w:rPr>
          <w:sz w:val="16"/>
          <w:szCs w:val="16"/>
        </w:rPr>
      </w:pPr>
      <w:r>
        <w:rPr>
          <w:spacing w:val="7"/>
          <w:w w:val="115"/>
          <w:sz w:val="16"/>
          <w:szCs w:val="16"/>
        </w:rPr>
        <w:t>(</w:t>
      </w:r>
      <w:r>
        <w:rPr>
          <w:spacing w:val="7"/>
          <w:w w:val="115"/>
          <w:position w:val="-2"/>
          <w:sz w:val="16"/>
          <w:szCs w:val="16"/>
        </w:rPr>
        <w:t>a</w:t>
      </w:r>
      <w:r>
        <w:rPr>
          <w:spacing w:val="7"/>
          <w:w w:val="115"/>
          <w:sz w:val="16"/>
          <w:szCs w:val="16"/>
        </w:rPr>
        <w:t>)</w:t>
      </w:r>
    </w:p>
    <w:p>
      <w:pPr>
        <w:spacing w:line="14" w:lineRule="auto"/>
        <w:rPr>
          <w:rFonts w:ascii="Arial"/>
          <w:sz w:val="2"/>
        </w:rPr>
      </w:pPr>
      <w:r>
        <w:rPr>
          <w:rFonts w:ascii="Arial" w:eastAsia="Arial" w:hAnsi="Arial" w:cs="Arial"/>
          <w:sz w:val="2"/>
          <w:szCs w:val="2"/>
        </w:rPr>
        <w:br w:type="column"/>
      </w:r>
    </w:p>
    <w:p>
      <w:pPr>
        <w:spacing w:line="1852" w:lineRule="exact"/>
      </w:pPr>
      <w:r>
        <w:rPr>
          <w:position w:val="-37"/>
        </w:rPr>
        <w:drawing>
          <wp:inline distT="0" distB="0" distL="0" distR="0">
            <wp:extent cx="1810308" cy="117600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60"/>
                    <a:stretch>
                      <a:fillRect/>
                    </a:stretch>
                  </pic:blipFill>
                  <pic:spPr>
                    <a:xfrm>
                      <a:off x="0" y="0"/>
                      <a:ext cx="1810308" cy="1176007"/>
                    </a:xfrm>
                    <a:prstGeom prst="rect">
                      <a:avLst/>
                    </a:prstGeom>
                  </pic:spPr>
                </pic:pic>
              </a:graphicData>
            </a:graphic>
          </wp:inline>
        </w:drawing>
      </w:r>
    </w:p>
    <w:p>
      <w:pPr>
        <w:spacing w:line="337" w:lineRule="auto"/>
        <w:rPr>
          <w:rFonts w:ascii="Arial"/>
          <w:sz w:val="21"/>
        </w:rPr>
      </w:pPr>
    </w:p>
    <w:p>
      <w:pPr>
        <w:pStyle w:val="BodyText"/>
        <w:spacing w:before="69" w:line="134" w:lineRule="exact"/>
        <w:ind w:left="1315"/>
        <w:rPr>
          <w:sz w:val="16"/>
          <w:szCs w:val="16"/>
        </w:rPr>
      </w:pPr>
      <w:r>
        <w:rPr>
          <w:spacing w:val="13"/>
          <w:position w:val="-1"/>
          <w:sz w:val="16"/>
          <w:szCs w:val="16"/>
        </w:rPr>
        <w:t>(b)</w:t>
      </w:r>
    </w:p>
    <w:p>
      <w:pPr>
        <w:spacing w:line="134" w:lineRule="exact"/>
        <w:rPr>
          <w:sz w:val="16"/>
          <w:szCs w:val="16"/>
        </w:rPr>
        <w:sectPr>
          <w:headerReference w:type="default" r:id="rId61"/>
          <w:footerReference w:type="default" r:id="rId62"/>
          <w:type w:val="continuous"/>
          <w:pgSz w:w="11906" w:h="16838"/>
          <w:pgMar w:top="1506" w:right="1380" w:bottom="1353" w:left="1380" w:header="1208" w:footer="1132" w:gutter="0"/>
          <w:pgNumType w:start="16"/>
          <w:cols w:num="2" w:space="708" w:equalWidth="0">
            <w:col w:w="5393" w:space="100"/>
            <w:col w:w="3653" w:space="0"/>
          </w:cols>
        </w:sectPr>
      </w:pPr>
    </w:p>
    <w:p>
      <w:pPr>
        <w:pStyle w:val="BodyText"/>
        <w:spacing w:before="169" w:line="189" w:lineRule="exact"/>
        <w:ind w:left="2738"/>
        <w:rPr>
          <w:sz w:val="19"/>
          <w:szCs w:val="19"/>
        </w:rPr>
      </w:pPr>
      <w:r>
        <w:rPr>
          <w:spacing w:val="14"/>
          <w:position w:val="-1"/>
          <w:sz w:val="19"/>
          <w:szCs w:val="19"/>
        </w:rPr>
        <w:t>图 2   耐压仪击穿报警电流值检定原理图</w:t>
      </w:r>
    </w:p>
    <w:p>
      <w:pPr>
        <w:spacing w:line="189" w:lineRule="exact"/>
        <w:rPr>
          <w:sz w:val="19"/>
          <w:szCs w:val="19"/>
        </w:rPr>
        <w:sectPr>
          <w:headerReference w:type="default" r:id="rId63"/>
          <w:footerReference w:type="default" r:id="rId64"/>
          <w:type w:val="continuous"/>
          <w:pgSz w:w="11906" w:h="16838"/>
          <w:pgMar w:top="1506" w:right="1380" w:bottom="1353" w:left="1380" w:header="1208" w:footer="1132" w:gutter="0"/>
          <w:pgNumType w:start="17"/>
          <w:cols w:num="1" w:space="708" w:equalWidth="0">
            <w:col w:w="9145" w:space="0"/>
          </w:cols>
        </w:sectPr>
      </w:pPr>
    </w:p>
    <w:p>
      <w:pPr>
        <w:pStyle w:val="BodyText"/>
        <w:spacing w:before="233" w:line="199" w:lineRule="auto"/>
        <w:ind w:left="14" w:right="85" w:firstLine="481"/>
      </w:pPr>
      <w:r>
        <w:pict>
          <v:shape id="_x0000_s1025" style="width:48.35pt;height:0.35pt;margin-top:137.54pt;margin-left:286.67pt;mso-position-horizontal-relative:page;mso-position-vertical-relative:page;position:absolute;z-index:-251658240" coordorigin="0,0" coordsize="966,6" o:allowincell="f" path="m,3l966,3e" filled="f" strokecolor="#231f20" strokeweight="0.33pt">
            <v:stroke joinstyle="miter"/>
          </v:shape>
        </w:pict>
      </w:r>
      <w:r>
        <w:rPr>
          <w:spacing w:val="21"/>
          <w:position w:val="-2"/>
        </w:rPr>
        <w:t>a</w:t>
      </w:r>
      <w:r>
        <w:rPr>
          <w:spacing w:val="21"/>
        </w:rPr>
        <w:t>)   按图</w:t>
      </w:r>
      <w:r>
        <w:rPr>
          <w:spacing w:val="20"/>
        </w:rPr>
        <w:t xml:space="preserve"> </w:t>
      </w:r>
      <w:r>
        <w:rPr>
          <w:spacing w:val="21"/>
        </w:rPr>
        <w:t>2(</w:t>
      </w:r>
      <w:r>
        <w:rPr>
          <w:spacing w:val="21"/>
          <w:position w:val="-2"/>
        </w:rPr>
        <w:t>a</w:t>
      </w:r>
      <w:r>
        <w:rPr>
          <w:spacing w:val="21"/>
        </w:rPr>
        <w:t>)  接好线路</w:t>
      </w:r>
      <w:r>
        <w:rPr>
          <w:spacing w:val="-10"/>
        </w:rPr>
        <w:t xml:space="preserve"> </w:t>
      </w:r>
      <w:r>
        <w:rPr>
          <w:spacing w:val="21"/>
        </w:rPr>
        <w:t>,  连接耐压仪</w:t>
      </w:r>
      <w:r>
        <w:rPr>
          <w:spacing w:val="-21"/>
        </w:rPr>
        <w:t xml:space="preserve"> </w:t>
      </w:r>
      <w:r>
        <w:rPr>
          <w:spacing w:val="21"/>
        </w:rPr>
        <w:t>、可调电阻器</w:t>
      </w:r>
      <w:r>
        <w:rPr>
          <w:spacing w:val="28"/>
        </w:rPr>
        <w:t xml:space="preserve"> </w:t>
      </w:r>
      <w:r>
        <w:rPr>
          <w:spacing w:val="21"/>
        </w:rPr>
        <w:t>R和标准电流表</w:t>
      </w:r>
      <w:r>
        <w:rPr>
          <w:spacing w:val="-12"/>
        </w:rPr>
        <w:t xml:space="preserve"> </w:t>
      </w:r>
      <w:r>
        <w:rPr>
          <w:spacing w:val="21"/>
        </w:rPr>
        <w:t>;</w:t>
      </w:r>
      <w:r>
        <w:rPr>
          <w:spacing w:val="20"/>
        </w:rPr>
        <w:t xml:space="preserve">  根据检定</w:t>
      </w:r>
      <w:r>
        <w:t xml:space="preserve"> </w:t>
      </w:r>
      <w:r>
        <w:rPr>
          <w:spacing w:val="15"/>
        </w:rPr>
        <w:t>点电流按公式  (4)  计算可调电阻器阻值</w:t>
      </w:r>
      <w:r>
        <w:rPr>
          <w:spacing w:val="-27"/>
        </w:rPr>
        <w:t xml:space="preserve"> </w:t>
      </w:r>
      <w:r>
        <w:rPr>
          <w:spacing w:val="15"/>
        </w:rPr>
        <w:t>。</w:t>
      </w:r>
    </w:p>
    <w:p>
      <w:pPr>
        <w:pStyle w:val="BodyText"/>
        <w:spacing w:before="208" w:line="219" w:lineRule="auto"/>
        <w:ind w:left="3806"/>
        <w:rPr>
          <w:sz w:val="12"/>
          <w:szCs w:val="12"/>
        </w:rPr>
      </w:pPr>
      <w:r>
        <w:pict>
          <v:shapetype id="_x0000_t202" coordsize="21600,21600" o:spt="202" path="m,l,21600r21600,l21600,xe">
            <v:stroke joinstyle="miter"/>
            <v:path gradientshapeok="t" o:connecttype="rect"/>
          </v:shapetype>
          <v:shape id="_x0000_s1026" type="#_x0000_t202" style="width:49.8pt;height:11.45pt;margin-top:4.53pt;margin-left:216.9pt;position:absolute;z-index:251659264" filled="f" stroked="f">
            <o:lock v:ext="edit" aspectratio="f"/>
            <v:textbox inset="0,0,0,0">
              <w:txbxContent>
                <w:p>
                  <w:pPr>
                    <w:pStyle w:val="BodyText"/>
                    <w:spacing w:before="20" w:line="188" w:lineRule="exact"/>
                    <w:ind w:left="20"/>
                    <w:rPr>
                      <w:sz w:val="12"/>
                      <w:szCs w:val="12"/>
                    </w:rPr>
                  </w:pPr>
                  <w:r>
                    <w:rPr>
                      <w:spacing w:val="36"/>
                      <w:w w:val="101"/>
                      <w:position w:val="-2"/>
                    </w:rPr>
                    <w:t>0.1×U</w:t>
                  </w:r>
                  <w:r>
                    <w:rPr>
                      <w:spacing w:val="36"/>
                      <w:w w:val="101"/>
                      <w:position w:val="-3"/>
                      <w:sz w:val="12"/>
                      <w:szCs w:val="12"/>
                    </w:rPr>
                    <w:t>H</w:t>
                  </w:r>
                </w:p>
              </w:txbxContent>
            </v:textbox>
          </v:shape>
        </w:pict>
      </w:r>
      <w:r>
        <w:pict>
          <v:shape id="_x0000_s1027" type="#_x0000_t202" style="width:17.55pt;height:14.2pt;margin-top:12.36pt;margin-left:439.67pt;position:absolute;z-index:251660288" filled="f" stroked="f">
            <o:lock v:ext="edit" aspectratio="f"/>
            <v:textbox inset="0,0,0,0">
              <w:txbxContent>
                <w:p>
                  <w:pPr>
                    <w:pStyle w:val="BodyText"/>
                    <w:spacing w:before="20" w:line="243" w:lineRule="exact"/>
                    <w:jc w:val="right"/>
                  </w:pPr>
                  <w:r>
                    <w:rPr>
                      <w:spacing w:val="11"/>
                      <w:position w:val="1"/>
                    </w:rPr>
                    <w:t>(4)</w:t>
                  </w:r>
                </w:p>
              </w:txbxContent>
            </v:textbox>
          </v:shape>
        </w:pict>
      </w:r>
      <w:r>
        <w:rPr>
          <w:spacing w:val="30"/>
          <w:w w:val="117"/>
          <w:position w:val="3"/>
        </w:rPr>
        <w:t>R</w:t>
      </w:r>
      <w:r>
        <w:rPr>
          <w:spacing w:val="30"/>
          <w:w w:val="117"/>
          <w:position w:val="1"/>
          <w:sz w:val="12"/>
          <w:szCs w:val="12"/>
        </w:rPr>
        <w:t>i</w:t>
      </w:r>
      <w:r>
        <w:rPr>
          <w:spacing w:val="6"/>
          <w:position w:val="1"/>
          <w:sz w:val="12"/>
          <w:szCs w:val="12"/>
        </w:rPr>
        <w:t xml:space="preserve"> </w:t>
      </w:r>
      <w:r>
        <w:rPr>
          <w:spacing w:val="30"/>
          <w:w w:val="117"/>
          <w:position w:val="2"/>
        </w:rPr>
        <w:t>=</w:t>
      </w:r>
      <w:r>
        <w:rPr>
          <w:spacing w:val="5"/>
          <w:position w:val="2"/>
        </w:rPr>
        <w:t xml:space="preserve">      </w:t>
      </w:r>
      <w:r>
        <w:rPr>
          <w:spacing w:val="30"/>
          <w:w w:val="117"/>
          <w:position w:val="-11"/>
        </w:rPr>
        <w:t>I</w:t>
      </w:r>
      <w:r>
        <w:rPr>
          <w:spacing w:val="30"/>
          <w:w w:val="117"/>
          <w:position w:val="-13"/>
          <w:sz w:val="12"/>
          <w:szCs w:val="12"/>
        </w:rPr>
        <w:t>s</w:t>
      </w:r>
      <w:r>
        <w:rPr>
          <w:position w:val="-13"/>
          <w:sz w:val="12"/>
          <w:szCs w:val="12"/>
        </w:rPr>
        <w:t xml:space="preserve">           </w:t>
      </w:r>
    </w:p>
    <w:p>
      <w:pPr>
        <w:pStyle w:val="BodyText"/>
        <w:spacing w:before="70" w:line="179" w:lineRule="auto"/>
        <w:ind w:left="494"/>
      </w:pPr>
      <w:r>
        <w:rPr>
          <w:spacing w:val="11"/>
        </w:rPr>
        <w:t>式中</w:t>
      </w:r>
      <w:r>
        <w:rPr>
          <w:spacing w:val="-7"/>
        </w:rPr>
        <w:t xml:space="preserve"> </w:t>
      </w:r>
      <w:r>
        <w:rPr>
          <w:spacing w:val="11"/>
        </w:rPr>
        <w:t>:</w:t>
      </w:r>
    </w:p>
    <w:p>
      <w:pPr>
        <w:pStyle w:val="BodyText"/>
        <w:spacing w:before="79" w:line="216" w:lineRule="auto"/>
        <w:ind w:left="497"/>
      </w:pPr>
      <w:r>
        <w:rPr>
          <w:position w:val="-2"/>
        </w:rPr>
        <w:t>I</w:t>
      </w:r>
      <w:r>
        <w:rPr>
          <w:position w:val="-4"/>
          <w:sz w:val="12"/>
          <w:szCs w:val="12"/>
        </w:rPr>
        <w:t>s</w:t>
      </w:r>
      <w:r>
        <w:rPr>
          <w:spacing w:val="25"/>
          <w:position w:val="1"/>
        </w:rPr>
        <w:t>—</w:t>
      </w:r>
      <w:r>
        <w:rPr>
          <w:spacing w:val="-39"/>
          <w:w w:val="67"/>
          <w:position w:val="1"/>
        </w:rPr>
        <w:t>——</w:t>
      </w:r>
      <w:r>
        <w:rPr>
          <w:spacing w:val="-35"/>
          <w:position w:val="1"/>
        </w:rPr>
        <w:t xml:space="preserve"> </w:t>
      </w:r>
      <w:r>
        <w:rPr>
          <w:spacing w:val="25"/>
        </w:rPr>
        <w:t>耐压仪击穿报警预置电流预置值</w:t>
      </w:r>
      <w:r>
        <w:rPr>
          <w:spacing w:val="-10"/>
        </w:rPr>
        <w:t xml:space="preserve"> </w:t>
      </w:r>
      <w:r>
        <w:rPr>
          <w:spacing w:val="25"/>
          <w:position w:val="1"/>
        </w:rPr>
        <w:t>,</w:t>
      </w:r>
      <w:r>
        <w:rPr>
          <w:spacing w:val="4"/>
          <w:position w:val="1"/>
        </w:rPr>
        <w:t xml:space="preserve">  </w:t>
      </w:r>
      <w:r>
        <w:rPr>
          <w:position w:val="-1"/>
        </w:rPr>
        <w:t>mA</w:t>
      </w:r>
      <w:r>
        <w:rPr>
          <w:spacing w:val="25"/>
          <w:position w:val="-1"/>
        </w:rPr>
        <w:t>;</w:t>
      </w:r>
    </w:p>
    <w:p>
      <w:pPr>
        <w:pStyle w:val="BodyText"/>
        <w:spacing w:before="1" w:line="169" w:lineRule="auto"/>
        <w:ind w:left="427"/>
      </w:pPr>
      <w:r>
        <w:rPr>
          <w:position w:val="-2"/>
        </w:rPr>
        <w:t>R</w:t>
      </w:r>
      <w:r>
        <w:rPr>
          <w:position w:val="-3"/>
          <w:sz w:val="12"/>
          <w:szCs w:val="12"/>
        </w:rPr>
        <w:t>i</w:t>
      </w:r>
      <w:r>
        <w:rPr>
          <w:spacing w:val="21"/>
          <w:position w:val="1"/>
        </w:rPr>
        <w:t>—</w:t>
      </w:r>
      <w:r>
        <w:rPr>
          <w:spacing w:val="-39"/>
          <w:w w:val="67"/>
          <w:position w:val="1"/>
        </w:rPr>
        <w:t>——</w:t>
      </w:r>
      <w:r>
        <w:rPr>
          <w:spacing w:val="-31"/>
          <w:position w:val="1"/>
        </w:rPr>
        <w:t xml:space="preserve"> </w:t>
      </w:r>
      <w:r>
        <w:rPr>
          <w:spacing w:val="21"/>
        </w:rPr>
        <w:t>可调电阻器阻值</w:t>
      </w:r>
      <w:r>
        <w:rPr>
          <w:spacing w:val="-10"/>
        </w:rPr>
        <w:t xml:space="preserve"> </w:t>
      </w:r>
      <w:r>
        <w:rPr>
          <w:spacing w:val="21"/>
          <w:position w:val="1"/>
        </w:rPr>
        <w:t>,</w:t>
      </w:r>
      <w:r>
        <w:rPr>
          <w:spacing w:val="3"/>
          <w:position w:val="1"/>
        </w:rPr>
        <w:t xml:space="preserve">  </w:t>
      </w:r>
      <w:r>
        <w:rPr>
          <w:spacing w:val="21"/>
          <w:position w:val="-1"/>
        </w:rPr>
        <w:t>kΩ;</w:t>
      </w:r>
    </w:p>
    <w:p>
      <w:pPr>
        <w:pStyle w:val="BodyText"/>
        <w:spacing w:before="70" w:line="171" w:lineRule="auto"/>
        <w:ind w:left="332"/>
      </w:pPr>
      <w:r>
        <w:rPr>
          <w:position w:val="-2"/>
        </w:rPr>
        <w:t>U</w:t>
      </w:r>
      <w:r>
        <w:rPr>
          <w:position w:val="-4"/>
          <w:sz w:val="12"/>
          <w:szCs w:val="12"/>
        </w:rPr>
        <w:t xml:space="preserve">H </w:t>
      </w:r>
      <w:r>
        <w:rPr>
          <w:spacing w:val="21"/>
          <w:position w:val="1"/>
        </w:rPr>
        <w:t>—</w:t>
      </w:r>
      <w:r>
        <w:rPr>
          <w:spacing w:val="-39"/>
          <w:w w:val="67"/>
          <w:position w:val="1"/>
        </w:rPr>
        <w:t>——</w:t>
      </w:r>
      <w:r>
        <w:rPr>
          <w:spacing w:val="-41"/>
          <w:position w:val="1"/>
        </w:rPr>
        <w:t xml:space="preserve"> </w:t>
      </w:r>
      <w:r>
        <w:rPr>
          <w:spacing w:val="21"/>
        </w:rPr>
        <w:t>耐压仪电压最大量程满度值</w:t>
      </w:r>
      <w:r>
        <w:rPr>
          <w:spacing w:val="-10"/>
        </w:rPr>
        <w:t xml:space="preserve"> </w:t>
      </w:r>
      <w:r>
        <w:rPr>
          <w:spacing w:val="21"/>
          <w:position w:val="1"/>
        </w:rPr>
        <w:t>,</w:t>
      </w:r>
      <w:r>
        <w:rPr>
          <w:spacing w:val="3"/>
          <w:position w:val="1"/>
        </w:rPr>
        <w:t xml:space="preserve">  </w:t>
      </w:r>
      <w:r>
        <w:rPr>
          <w:spacing w:val="21"/>
          <w:position w:val="-2"/>
        </w:rPr>
        <w:t>V</w:t>
      </w:r>
      <w:r>
        <w:rPr>
          <w:spacing w:val="21"/>
          <w:position w:val="1"/>
        </w:rPr>
        <w:t>。</w:t>
      </w:r>
    </w:p>
    <w:p>
      <w:pPr>
        <w:pStyle w:val="BodyText"/>
        <w:spacing w:before="67" w:line="182" w:lineRule="auto"/>
        <w:ind w:left="492"/>
      </w:pPr>
      <w:r>
        <w:rPr>
          <w:spacing w:val="18"/>
        </w:rPr>
        <w:t>击穿报警电流的设定值按由小至大的顺序设置</w:t>
      </w:r>
      <w:r>
        <w:rPr>
          <w:spacing w:val="-9"/>
        </w:rPr>
        <w:t xml:space="preserve"> </w:t>
      </w:r>
      <w:r>
        <w:rPr>
          <w:spacing w:val="18"/>
        </w:rPr>
        <w:t>,  电阻</w:t>
      </w:r>
      <w:r>
        <w:rPr>
          <w:spacing w:val="17"/>
        </w:rPr>
        <w:t>器 R</w:t>
      </w:r>
      <w:r>
        <w:rPr>
          <w:spacing w:val="-15"/>
        </w:rPr>
        <w:t xml:space="preserve"> </w:t>
      </w:r>
      <w:r>
        <w:rPr>
          <w:spacing w:val="17"/>
        </w:rPr>
        <w:t>置适当值</w:t>
      </w:r>
      <w:r>
        <w:rPr>
          <w:spacing w:val="-31"/>
        </w:rPr>
        <w:t xml:space="preserve"> </w:t>
      </w:r>
      <w:r>
        <w:rPr>
          <w:spacing w:val="17"/>
        </w:rPr>
        <w:t>。</w:t>
      </w:r>
    </w:p>
    <w:p>
      <w:pPr>
        <w:pStyle w:val="BodyText"/>
        <w:spacing w:before="80" w:line="213" w:lineRule="auto"/>
        <w:ind w:left="11" w:right="85" w:firstLine="482"/>
      </w:pPr>
      <w:r>
        <w:rPr>
          <w:spacing w:val="17"/>
        </w:rPr>
        <w:t>调整输出电压至 0.1</w:t>
      </w:r>
      <w:r>
        <w:t>U</w:t>
      </w:r>
      <w:r>
        <w:rPr>
          <w:position w:val="-3"/>
          <w:sz w:val="12"/>
          <w:szCs w:val="12"/>
        </w:rPr>
        <w:t>H</w:t>
      </w:r>
      <w:r>
        <w:rPr>
          <w:spacing w:val="28"/>
          <w:w w:val="101"/>
          <w:position w:val="-3"/>
          <w:sz w:val="12"/>
          <w:szCs w:val="12"/>
        </w:rPr>
        <w:t xml:space="preserve"> </w:t>
      </w:r>
      <w:r>
        <w:rPr>
          <w:spacing w:val="17"/>
          <w:position w:val="1"/>
        </w:rPr>
        <w:t>,</w:t>
      </w:r>
      <w:r>
        <w:rPr>
          <w:spacing w:val="1"/>
          <w:position w:val="1"/>
        </w:rPr>
        <w:t xml:space="preserve">  </w:t>
      </w:r>
      <w:r>
        <w:rPr>
          <w:spacing w:val="17"/>
        </w:rPr>
        <w:t>但不能低于 500V</w:t>
      </w:r>
      <w:r>
        <w:rPr>
          <w:spacing w:val="17"/>
          <w:position w:val="1"/>
        </w:rPr>
        <w:t>。</w:t>
      </w:r>
      <w:r>
        <w:rPr>
          <w:spacing w:val="17"/>
        </w:rPr>
        <w:t>平稳调节电阻器</w:t>
      </w:r>
      <w:r>
        <w:rPr>
          <w:spacing w:val="-10"/>
        </w:rPr>
        <w:t xml:space="preserve"> </w:t>
      </w:r>
      <w:r>
        <w:rPr>
          <w:spacing w:val="17"/>
        </w:rPr>
        <w:t>R 的阻值</w:t>
      </w:r>
      <w:r>
        <w:rPr>
          <w:spacing w:val="-10"/>
        </w:rPr>
        <w:t xml:space="preserve"> </w:t>
      </w:r>
      <w:r>
        <w:rPr>
          <w:spacing w:val="17"/>
          <w:position w:val="1"/>
        </w:rPr>
        <w:t xml:space="preserve">,  </w:t>
      </w:r>
      <w:r>
        <w:rPr>
          <w:spacing w:val="17"/>
        </w:rPr>
        <w:t>同时观察</w:t>
      </w:r>
      <w:r>
        <w:t xml:space="preserve"> </w:t>
      </w:r>
      <w:r>
        <w:rPr>
          <w:spacing w:val="19"/>
        </w:rPr>
        <w:t>标准电流表上的示值</w:t>
      </w:r>
      <w:r>
        <w:rPr>
          <w:spacing w:val="-10"/>
        </w:rPr>
        <w:t xml:space="preserve"> </w:t>
      </w:r>
      <w:r>
        <w:rPr>
          <w:spacing w:val="19"/>
        </w:rPr>
        <w:t>,</w:t>
      </w:r>
      <w:r>
        <w:rPr>
          <w:spacing w:val="2"/>
        </w:rPr>
        <w:t xml:space="preserve">  </w:t>
      </w:r>
      <w:r>
        <w:rPr>
          <w:spacing w:val="19"/>
        </w:rPr>
        <w:t>直至耐压仪发出报警或切断输出电压</w:t>
      </w:r>
      <w:r>
        <w:rPr>
          <w:spacing w:val="-8"/>
        </w:rPr>
        <w:t xml:space="preserve"> </w:t>
      </w:r>
      <w:r>
        <w:rPr>
          <w:spacing w:val="19"/>
        </w:rPr>
        <w:t>,</w:t>
      </w:r>
      <w:r>
        <w:t xml:space="preserve">  </w:t>
      </w:r>
      <w:r>
        <w:rPr>
          <w:spacing w:val="19"/>
        </w:rPr>
        <w:t>此时迅速读取标</w:t>
      </w:r>
      <w:r>
        <w:rPr>
          <w:spacing w:val="18"/>
        </w:rPr>
        <w:t>准电流表</w:t>
      </w:r>
      <w:r>
        <w:rPr>
          <w:spacing w:val="1"/>
        </w:rPr>
        <w:t xml:space="preserve"> </w:t>
      </w:r>
      <w:r>
        <w:rPr>
          <w:spacing w:val="17"/>
        </w:rPr>
        <w:t>上的示值</w:t>
      </w:r>
      <w:r>
        <w:rPr>
          <w:spacing w:val="-8"/>
        </w:rPr>
        <w:t xml:space="preserve"> </w:t>
      </w:r>
      <w:r>
        <w:rPr>
          <w:spacing w:val="17"/>
        </w:rPr>
        <w:t>。每个检定点重复测量两次</w:t>
      </w:r>
      <w:r>
        <w:rPr>
          <w:spacing w:val="-10"/>
        </w:rPr>
        <w:t xml:space="preserve"> </w:t>
      </w:r>
      <w:r>
        <w:rPr>
          <w:spacing w:val="17"/>
        </w:rPr>
        <w:t>,</w:t>
      </w:r>
      <w:r>
        <w:rPr>
          <w:spacing w:val="2"/>
        </w:rPr>
        <w:t xml:space="preserve">  </w:t>
      </w:r>
      <w:r>
        <w:rPr>
          <w:spacing w:val="17"/>
        </w:rPr>
        <w:t>取其平均值作为击穿报警电流实际值</w:t>
      </w:r>
      <w:r>
        <w:rPr>
          <w:spacing w:val="-29"/>
        </w:rPr>
        <w:t xml:space="preserve"> </w:t>
      </w:r>
      <w:r>
        <w:rPr>
          <w:spacing w:val="17"/>
        </w:rPr>
        <w:t>。</w:t>
      </w:r>
    </w:p>
    <w:p>
      <w:pPr>
        <w:pStyle w:val="BodyText"/>
        <w:spacing w:before="77" w:line="177" w:lineRule="auto"/>
        <w:ind w:left="492"/>
      </w:pPr>
      <w:r>
        <w:rPr>
          <w:spacing w:val="15"/>
        </w:rPr>
        <w:t>击穿报警预置电流误差用公式  (5)  计算</w:t>
      </w:r>
      <w:r>
        <w:rPr>
          <w:spacing w:val="-23"/>
        </w:rPr>
        <w:t xml:space="preserve"> </w:t>
      </w:r>
      <w:r>
        <w:rPr>
          <w:spacing w:val="15"/>
        </w:rPr>
        <w:t>。</w:t>
      </w:r>
    </w:p>
    <w:p>
      <w:pPr>
        <w:pStyle w:val="BodyText"/>
        <w:spacing w:before="115"/>
        <w:ind w:left="3448"/>
      </w:pPr>
      <w:r>
        <w:rPr>
          <w:spacing w:val="21"/>
          <w:position w:val="-1"/>
        </w:rPr>
        <w:t>δ</w:t>
      </w:r>
      <w:r>
        <w:rPr>
          <w:position w:val="-2"/>
          <w:sz w:val="12"/>
          <w:szCs w:val="12"/>
        </w:rPr>
        <w:t>I</w:t>
      </w:r>
      <w:r>
        <w:rPr>
          <w:position w:val="-4"/>
          <w:sz w:val="9"/>
          <w:szCs w:val="9"/>
        </w:rPr>
        <w:t>s</w:t>
      </w:r>
      <w:r>
        <w:rPr>
          <w:spacing w:val="21"/>
          <w:position w:val="-4"/>
          <w:sz w:val="9"/>
          <w:szCs w:val="9"/>
        </w:rPr>
        <w:t xml:space="preserve">  </w:t>
      </w:r>
      <w:r>
        <w:rPr>
          <w:spacing w:val="21"/>
          <w:position w:val="-2"/>
        </w:rPr>
        <w:t>=</w:t>
      </w:r>
      <w:r>
        <w:rPr>
          <w:spacing w:val="-28"/>
          <w:position w:val="-2"/>
        </w:rPr>
        <w:t xml:space="preserve"> </w:t>
      </w:r>
      <w:r>
        <w:rPr>
          <w:position w:val="-15"/>
        </w:rPr>
        <w:drawing>
          <wp:inline distT="0" distB="0" distL="0" distR="0">
            <wp:extent cx="480483" cy="31723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65"/>
                    <a:stretch>
                      <a:fillRect/>
                    </a:stretch>
                  </pic:blipFill>
                  <pic:spPr>
                    <a:xfrm>
                      <a:off x="0" y="0"/>
                      <a:ext cx="480483" cy="317239"/>
                    </a:xfrm>
                    <a:prstGeom prst="rect">
                      <a:avLst/>
                    </a:prstGeom>
                  </pic:spPr>
                </pic:pic>
              </a:graphicData>
            </a:graphic>
          </wp:inline>
        </w:drawing>
      </w:r>
      <w:r>
        <w:rPr>
          <w:spacing w:val="9"/>
          <w:position w:val="-2"/>
        </w:rPr>
        <w:t xml:space="preserve"> </w:t>
      </w:r>
      <w:r>
        <w:rPr>
          <w:spacing w:val="21"/>
          <w:position w:val="-1"/>
        </w:rPr>
        <w:t>×100%</w:t>
      </w:r>
      <w:r>
        <w:rPr>
          <w:spacing w:val="1"/>
          <w:position w:val="-1"/>
        </w:rPr>
        <w:t xml:space="preserve">                                               </w:t>
      </w:r>
      <w:r>
        <w:rPr>
          <w:spacing w:val="21"/>
          <w:position w:val="1"/>
        </w:rPr>
        <w:t>(5)</w:t>
      </w:r>
    </w:p>
    <w:p>
      <w:pPr>
        <w:pStyle w:val="BodyText"/>
        <w:spacing w:before="151" w:line="179" w:lineRule="auto"/>
        <w:ind w:left="494"/>
      </w:pPr>
      <w:r>
        <w:rPr>
          <w:spacing w:val="11"/>
        </w:rPr>
        <w:t>式中</w:t>
      </w:r>
      <w:r>
        <w:rPr>
          <w:spacing w:val="-7"/>
        </w:rPr>
        <w:t xml:space="preserve"> </w:t>
      </w:r>
      <w:r>
        <w:rPr>
          <w:spacing w:val="11"/>
        </w:rPr>
        <w:t>:</w:t>
      </w:r>
    </w:p>
    <w:p>
      <w:pPr>
        <w:pStyle w:val="BodyText"/>
        <w:spacing w:before="79" w:line="218" w:lineRule="exact"/>
        <w:ind w:left="480"/>
      </w:pPr>
      <w:r>
        <w:pict>
          <v:shape id="_x0000_s1028" type="#_x0000_t202" style="width:5.15pt;height:6.1pt;margin-top:13.14pt;margin-left:34.08pt;position:absolute;z-index:251661312" filled="f" stroked="f">
            <o:lock v:ext="edit" aspectratio="f"/>
            <v:textbox inset="0,0,0,0">
              <w:txbxContent>
                <w:p>
                  <w:pPr>
                    <w:pStyle w:val="BodyText"/>
                    <w:spacing w:before="20" w:line="81" w:lineRule="exact"/>
                    <w:ind w:left="20"/>
                    <w:rPr>
                      <w:sz w:val="9"/>
                      <w:szCs w:val="9"/>
                    </w:rPr>
                  </w:pPr>
                  <w:r>
                    <w:rPr>
                      <w:spacing w:val="9"/>
                      <w:w w:val="127"/>
                      <w:sz w:val="9"/>
                      <w:szCs w:val="9"/>
                    </w:rPr>
                    <w:t>s</w:t>
                  </w:r>
                </w:p>
              </w:txbxContent>
            </v:textbox>
          </v:shape>
        </w:pict>
      </w:r>
      <w:r>
        <w:rPr>
          <w:spacing w:val="18"/>
          <w:position w:val="-3"/>
        </w:rPr>
        <w:t>δ</w:t>
      </w:r>
      <w:r>
        <w:rPr>
          <w:spacing w:val="18"/>
          <w:position w:val="-5"/>
          <w:sz w:val="12"/>
          <w:szCs w:val="12"/>
        </w:rPr>
        <w:t>I</w:t>
      </w:r>
      <w:r>
        <w:rPr>
          <w:spacing w:val="26"/>
          <w:w w:val="101"/>
          <w:position w:val="-5"/>
          <w:sz w:val="12"/>
          <w:szCs w:val="12"/>
        </w:rPr>
        <w:t xml:space="preserve"> </w:t>
      </w:r>
      <w:r>
        <w:rPr>
          <w:spacing w:val="18"/>
        </w:rPr>
        <w:t>—</w:t>
      </w:r>
      <w:r>
        <w:rPr>
          <w:spacing w:val="-39"/>
          <w:w w:val="67"/>
        </w:rPr>
        <w:t>——</w:t>
      </w:r>
      <w:r>
        <w:rPr>
          <w:spacing w:val="-44"/>
        </w:rPr>
        <w:t xml:space="preserve"> </w:t>
      </w:r>
      <w:r>
        <w:rPr>
          <w:spacing w:val="18"/>
          <w:position w:val="-1"/>
        </w:rPr>
        <w:t>击穿报警预置电流相对误差</w:t>
      </w:r>
      <w:r>
        <w:rPr>
          <w:spacing w:val="-10"/>
          <w:position w:val="-1"/>
        </w:rPr>
        <w:t xml:space="preserve"> </w:t>
      </w:r>
      <w:r>
        <w:rPr>
          <w:spacing w:val="18"/>
        </w:rPr>
        <w:t>,</w:t>
      </w:r>
      <w:r>
        <w:rPr>
          <w:spacing w:val="-30"/>
        </w:rPr>
        <w:t xml:space="preserve"> </w:t>
      </w:r>
      <w:r>
        <w:rPr>
          <w:spacing w:val="18"/>
          <w:position w:val="-3"/>
        </w:rPr>
        <w:t>%</w:t>
      </w:r>
      <w:r>
        <w:rPr>
          <w:spacing w:val="-18"/>
          <w:position w:val="-3"/>
        </w:rPr>
        <w:t xml:space="preserve"> </w:t>
      </w:r>
      <w:r>
        <w:rPr>
          <w:spacing w:val="18"/>
        </w:rPr>
        <w:t>;</w:t>
      </w:r>
    </w:p>
    <w:p>
      <w:pPr>
        <w:pStyle w:val="BodyText"/>
        <w:spacing w:before="150" w:line="217" w:lineRule="auto"/>
        <w:ind w:left="546"/>
      </w:pPr>
      <w:r>
        <w:rPr>
          <w:position w:val="-2"/>
        </w:rPr>
        <w:t>I</w:t>
      </w:r>
      <w:r>
        <w:rPr>
          <w:position w:val="-4"/>
          <w:sz w:val="12"/>
          <w:szCs w:val="12"/>
        </w:rPr>
        <w:t>s</w:t>
      </w:r>
      <w:r>
        <w:rPr>
          <w:spacing w:val="26"/>
          <w:position w:val="1"/>
        </w:rPr>
        <w:t>—</w:t>
      </w:r>
      <w:r>
        <w:rPr>
          <w:spacing w:val="-39"/>
          <w:w w:val="67"/>
          <w:position w:val="1"/>
        </w:rPr>
        <w:t>——</w:t>
      </w:r>
      <w:r>
        <w:rPr>
          <w:spacing w:val="-36"/>
          <w:position w:val="1"/>
        </w:rPr>
        <w:t xml:space="preserve"> </w:t>
      </w:r>
      <w:r>
        <w:rPr>
          <w:spacing w:val="26"/>
        </w:rPr>
        <w:t>击穿报警预置电流预置值</w:t>
      </w:r>
      <w:r>
        <w:rPr>
          <w:spacing w:val="-10"/>
        </w:rPr>
        <w:t xml:space="preserve"> </w:t>
      </w:r>
      <w:r>
        <w:rPr>
          <w:spacing w:val="26"/>
          <w:position w:val="1"/>
        </w:rPr>
        <w:t>,</w:t>
      </w:r>
      <w:r>
        <w:rPr>
          <w:spacing w:val="4"/>
          <w:position w:val="1"/>
        </w:rPr>
        <w:t xml:space="preserve">  </w:t>
      </w:r>
      <w:r>
        <w:rPr>
          <w:position w:val="-1"/>
        </w:rPr>
        <w:t>mA</w:t>
      </w:r>
      <w:r>
        <w:rPr>
          <w:spacing w:val="26"/>
          <w:position w:val="-1"/>
        </w:rPr>
        <w:t>;</w:t>
      </w:r>
    </w:p>
    <w:p>
      <w:pPr>
        <w:pStyle w:val="BodyText"/>
        <w:spacing w:before="1" w:line="175" w:lineRule="auto"/>
        <w:ind w:left="532"/>
      </w:pPr>
      <w:r>
        <w:rPr>
          <w:position w:val="-2"/>
        </w:rPr>
        <w:t>I</w:t>
      </w:r>
      <w:r>
        <w:rPr>
          <w:position w:val="-3"/>
          <w:sz w:val="12"/>
          <w:szCs w:val="12"/>
        </w:rPr>
        <w:t>n</w:t>
      </w:r>
      <w:r>
        <w:rPr>
          <w:spacing w:val="23"/>
          <w:position w:val="1"/>
        </w:rPr>
        <w:t>—</w:t>
      </w:r>
      <w:r>
        <w:rPr>
          <w:spacing w:val="-39"/>
          <w:w w:val="67"/>
          <w:position w:val="1"/>
        </w:rPr>
        <w:t>——</w:t>
      </w:r>
      <w:r>
        <w:rPr>
          <w:spacing w:val="-23"/>
          <w:position w:val="1"/>
        </w:rPr>
        <w:t xml:space="preserve"> </w:t>
      </w:r>
      <w:r>
        <w:rPr>
          <w:spacing w:val="23"/>
        </w:rPr>
        <w:t>电流实际值</w:t>
      </w:r>
      <w:r>
        <w:rPr>
          <w:spacing w:val="-10"/>
        </w:rPr>
        <w:t xml:space="preserve"> </w:t>
      </w:r>
      <w:r>
        <w:rPr>
          <w:spacing w:val="23"/>
          <w:position w:val="1"/>
        </w:rPr>
        <w:t>,</w:t>
      </w:r>
      <w:r>
        <w:rPr>
          <w:spacing w:val="4"/>
          <w:position w:val="1"/>
        </w:rPr>
        <w:t xml:space="preserve">  </w:t>
      </w:r>
      <w:r>
        <w:rPr>
          <w:position w:val="-2"/>
        </w:rPr>
        <w:t>mA</w:t>
      </w:r>
      <w:r>
        <w:rPr>
          <w:spacing w:val="23"/>
          <w:position w:val="1"/>
        </w:rPr>
        <w:t>。</w:t>
      </w:r>
    </w:p>
    <w:p>
      <w:pPr>
        <w:pStyle w:val="BodyText"/>
        <w:spacing w:before="58" w:line="178" w:lineRule="auto"/>
        <w:ind w:left="494"/>
      </w:pPr>
      <w:r>
        <w:rPr>
          <w:spacing w:val="17"/>
        </w:rPr>
        <w:t>b)</w:t>
      </w:r>
      <w:r>
        <w:rPr>
          <w:spacing w:val="6"/>
        </w:rPr>
        <w:t xml:space="preserve">    </w:t>
      </w:r>
      <w:r>
        <w:rPr>
          <w:spacing w:val="17"/>
        </w:rPr>
        <w:t>按图 2(b)  接好线路</w:t>
      </w:r>
      <w:r>
        <w:rPr>
          <w:spacing w:val="-9"/>
        </w:rPr>
        <w:t xml:space="preserve"> </w:t>
      </w:r>
      <w:r>
        <w:rPr>
          <w:spacing w:val="17"/>
        </w:rPr>
        <w:t>,  用校验仪直接测量击穿报警电流值</w:t>
      </w:r>
      <w:r>
        <w:rPr>
          <w:spacing w:val="-30"/>
        </w:rPr>
        <w:t xml:space="preserve"> </w:t>
      </w:r>
      <w:r>
        <w:rPr>
          <w:spacing w:val="17"/>
        </w:rPr>
        <w:t>。</w:t>
      </w:r>
    </w:p>
    <w:p>
      <w:pPr>
        <w:pStyle w:val="BodyText"/>
        <w:spacing w:before="81" w:line="208" w:lineRule="auto"/>
        <w:ind w:left="17" w:right="85" w:firstLine="476"/>
      </w:pPr>
      <w:r>
        <w:rPr>
          <w:spacing w:val="17"/>
        </w:rPr>
        <w:t>先将校验仪功能开关置交流  (或直流)</w:t>
      </w:r>
      <w:r>
        <w:rPr>
          <w:spacing w:val="16"/>
        </w:rPr>
        <w:t xml:space="preserve">  电压</w:t>
      </w:r>
      <w:r>
        <w:rPr>
          <w:spacing w:val="-10"/>
        </w:rPr>
        <w:t xml:space="preserve"> </w:t>
      </w:r>
      <w:r>
        <w:rPr>
          <w:spacing w:val="16"/>
        </w:rPr>
        <w:t>,  将耐压仪也置交流  (或直流)</w:t>
      </w:r>
      <w:r>
        <w:rPr>
          <w:spacing w:val="22"/>
        </w:rPr>
        <w:t xml:space="preserve">  </w:t>
      </w:r>
      <w:r>
        <w:rPr>
          <w:spacing w:val="16"/>
        </w:rPr>
        <w:t>电压输</w:t>
      </w:r>
      <w:r>
        <w:t xml:space="preserve"> </w:t>
      </w:r>
      <w:r>
        <w:rPr>
          <w:spacing w:val="5"/>
        </w:rPr>
        <w:t>出</w:t>
      </w:r>
      <w:r>
        <w:rPr>
          <w:spacing w:val="-10"/>
        </w:rPr>
        <w:t xml:space="preserve"> </w:t>
      </w:r>
      <w:r>
        <w:rPr>
          <w:spacing w:val="5"/>
          <w:position w:val="1"/>
        </w:rPr>
        <w:t>,</w:t>
      </w:r>
      <w:r>
        <w:rPr>
          <w:spacing w:val="1"/>
          <w:position w:val="1"/>
        </w:rPr>
        <w:t xml:space="preserve">  </w:t>
      </w:r>
      <w:r>
        <w:rPr>
          <w:spacing w:val="5"/>
        </w:rPr>
        <w:t>其高端与</w:t>
      </w:r>
      <w:r>
        <w:rPr>
          <w:spacing w:val="-13"/>
        </w:rPr>
        <w:t xml:space="preserve"> </w:t>
      </w:r>
      <w:r>
        <w:rPr>
          <w:spacing w:val="5"/>
        </w:rPr>
        <w:t>校</w:t>
      </w:r>
      <w:r>
        <w:rPr>
          <w:spacing w:val="-15"/>
        </w:rPr>
        <w:t xml:space="preserve"> </w:t>
      </w:r>
      <w:r>
        <w:rPr>
          <w:spacing w:val="5"/>
        </w:rPr>
        <w:t>验</w:t>
      </w:r>
      <w:r>
        <w:rPr>
          <w:spacing w:val="-15"/>
        </w:rPr>
        <w:t xml:space="preserve"> </w:t>
      </w:r>
      <w:r>
        <w:rPr>
          <w:spacing w:val="5"/>
        </w:rPr>
        <w:t>仪 电</w:t>
      </w:r>
      <w:r>
        <w:rPr>
          <w:spacing w:val="-15"/>
        </w:rPr>
        <w:t xml:space="preserve"> </w:t>
      </w:r>
      <w:r>
        <w:rPr>
          <w:spacing w:val="5"/>
        </w:rPr>
        <w:t>压</w:t>
      </w:r>
      <w:r>
        <w:rPr>
          <w:spacing w:val="-16"/>
        </w:rPr>
        <w:t xml:space="preserve"> </w:t>
      </w:r>
      <w:r>
        <w:rPr>
          <w:spacing w:val="5"/>
        </w:rPr>
        <w:t>端</w:t>
      </w:r>
      <w:r>
        <w:rPr>
          <w:spacing w:val="64"/>
        </w:rPr>
        <w:t xml:space="preserve"> </w:t>
      </w:r>
      <w:r>
        <w:t>HV</w:t>
      </w:r>
      <w:r>
        <w:rPr>
          <w:spacing w:val="19"/>
        </w:rPr>
        <w:t xml:space="preserve"> </w:t>
      </w:r>
      <w:r>
        <w:rPr>
          <w:spacing w:val="5"/>
        </w:rPr>
        <w:t>连</w:t>
      </w:r>
      <w:r>
        <w:rPr>
          <w:spacing w:val="-15"/>
        </w:rPr>
        <w:t xml:space="preserve"> </w:t>
      </w:r>
      <w:r>
        <w:rPr>
          <w:spacing w:val="5"/>
        </w:rPr>
        <w:t>接</w:t>
      </w:r>
      <w:r>
        <w:rPr>
          <w:spacing w:val="-10"/>
        </w:rPr>
        <w:t xml:space="preserve"> </w:t>
      </w:r>
      <w:r>
        <w:rPr>
          <w:spacing w:val="5"/>
          <w:position w:val="1"/>
        </w:rPr>
        <w:t xml:space="preserve">,  </w:t>
      </w:r>
      <w:r>
        <w:rPr>
          <w:spacing w:val="5"/>
        </w:rPr>
        <w:t>调</w:t>
      </w:r>
      <w:r>
        <w:rPr>
          <w:spacing w:val="-15"/>
        </w:rPr>
        <w:t xml:space="preserve"> </w:t>
      </w:r>
      <w:r>
        <w:rPr>
          <w:spacing w:val="4"/>
        </w:rPr>
        <w:t>节</w:t>
      </w:r>
      <w:r>
        <w:rPr>
          <w:spacing w:val="-14"/>
        </w:rPr>
        <w:t xml:space="preserve"> </w:t>
      </w:r>
      <w:r>
        <w:rPr>
          <w:spacing w:val="4"/>
        </w:rPr>
        <w:t>耐</w:t>
      </w:r>
      <w:r>
        <w:rPr>
          <w:spacing w:val="-15"/>
        </w:rPr>
        <w:t xml:space="preserve"> </w:t>
      </w:r>
      <w:r>
        <w:rPr>
          <w:spacing w:val="4"/>
        </w:rPr>
        <w:t>压</w:t>
      </w:r>
      <w:r>
        <w:rPr>
          <w:spacing w:val="-15"/>
        </w:rPr>
        <w:t xml:space="preserve"> </w:t>
      </w:r>
      <w:r>
        <w:rPr>
          <w:spacing w:val="4"/>
        </w:rPr>
        <w:t>仪</w:t>
      </w:r>
      <w:r>
        <w:rPr>
          <w:spacing w:val="-17"/>
        </w:rPr>
        <w:t xml:space="preserve"> </w:t>
      </w:r>
      <w:r>
        <w:rPr>
          <w:spacing w:val="4"/>
        </w:rPr>
        <w:t>输 出 电</w:t>
      </w:r>
      <w:r>
        <w:rPr>
          <w:spacing w:val="-16"/>
        </w:rPr>
        <w:t xml:space="preserve"> </w:t>
      </w:r>
      <w:r>
        <w:rPr>
          <w:spacing w:val="4"/>
        </w:rPr>
        <w:t>压</w:t>
      </w:r>
      <w:r>
        <w:rPr>
          <w:spacing w:val="-11"/>
        </w:rPr>
        <w:t xml:space="preserve"> </w:t>
      </w:r>
      <w:r>
        <w:rPr>
          <w:spacing w:val="4"/>
        </w:rPr>
        <w:t>至  0.1</w:t>
      </w:r>
      <w:r>
        <w:t>U</w:t>
      </w:r>
      <w:r>
        <w:rPr>
          <w:position w:val="-4"/>
          <w:sz w:val="12"/>
          <w:szCs w:val="12"/>
        </w:rPr>
        <w:t>H</w:t>
      </w:r>
      <w:r>
        <w:rPr>
          <w:spacing w:val="4"/>
          <w:position w:val="-4"/>
          <w:sz w:val="12"/>
          <w:szCs w:val="12"/>
        </w:rPr>
        <w:t xml:space="preserve">     </w:t>
      </w:r>
      <w:r>
        <w:rPr>
          <w:spacing w:val="4"/>
        </w:rPr>
        <w:t>(但</w:t>
      </w:r>
      <w:r>
        <w:rPr>
          <w:spacing w:val="-15"/>
        </w:rPr>
        <w:t xml:space="preserve"> </w:t>
      </w:r>
      <w:r>
        <w:rPr>
          <w:spacing w:val="4"/>
        </w:rPr>
        <w:t>不</w:t>
      </w:r>
      <w:r>
        <w:rPr>
          <w:spacing w:val="-17"/>
        </w:rPr>
        <w:t xml:space="preserve"> </w:t>
      </w:r>
      <w:r>
        <w:rPr>
          <w:spacing w:val="4"/>
        </w:rPr>
        <w:t>低 于</w:t>
      </w:r>
      <w:r>
        <w:t xml:space="preserve"> </w:t>
      </w:r>
      <w:r>
        <w:rPr>
          <w:spacing w:val="15"/>
          <w:position w:val="-1"/>
        </w:rPr>
        <w:t xml:space="preserve">500V)  </w:t>
      </w:r>
      <w:r>
        <w:rPr>
          <w:spacing w:val="15"/>
        </w:rPr>
        <w:t>后</w:t>
      </w:r>
      <w:r>
        <w:rPr>
          <w:spacing w:val="-10"/>
        </w:rPr>
        <w:t xml:space="preserve"> </w:t>
      </w:r>
      <w:r>
        <w:rPr>
          <w:spacing w:val="15"/>
          <w:position w:val="1"/>
        </w:rPr>
        <w:t xml:space="preserve">,  </w:t>
      </w:r>
      <w:r>
        <w:rPr>
          <w:spacing w:val="15"/>
        </w:rPr>
        <w:t>保持耐压仪输出不变</w:t>
      </w:r>
      <w:r>
        <w:rPr>
          <w:spacing w:val="-10"/>
        </w:rPr>
        <w:t xml:space="preserve"> </w:t>
      </w:r>
      <w:r>
        <w:rPr>
          <w:spacing w:val="15"/>
          <w:position w:val="1"/>
        </w:rPr>
        <w:t>,</w:t>
      </w:r>
      <w:r>
        <w:rPr>
          <w:spacing w:val="2"/>
          <w:position w:val="1"/>
        </w:rPr>
        <w:t xml:space="preserve">  </w:t>
      </w:r>
      <w:r>
        <w:rPr>
          <w:spacing w:val="15"/>
        </w:rPr>
        <w:t>切断</w:t>
      </w:r>
      <w:r>
        <w:rPr>
          <w:spacing w:val="14"/>
        </w:rPr>
        <w:t>输出</w:t>
      </w:r>
      <w:r>
        <w:rPr>
          <w:spacing w:val="-31"/>
        </w:rPr>
        <w:t xml:space="preserve"> </w:t>
      </w:r>
      <w:r>
        <w:rPr>
          <w:spacing w:val="14"/>
          <w:position w:val="1"/>
        </w:rPr>
        <w:t>。</w:t>
      </w:r>
    </w:p>
    <w:p>
      <w:pPr>
        <w:pStyle w:val="BodyText"/>
        <w:spacing w:before="86" w:line="202" w:lineRule="auto"/>
        <w:ind w:left="32" w:right="85" w:firstLine="458"/>
      </w:pPr>
      <w:r>
        <w:rPr>
          <w:spacing w:val="23"/>
        </w:rPr>
        <w:t>将耐压仪输出高端接至校验仪电流端</w:t>
      </w:r>
      <w:r>
        <w:rPr>
          <w:spacing w:val="27"/>
        </w:rPr>
        <w:t xml:space="preserve"> </w:t>
      </w:r>
      <w:r>
        <w:rPr>
          <w:spacing w:val="23"/>
        </w:rPr>
        <w:t>I,</w:t>
      </w:r>
      <w:r>
        <w:rPr>
          <w:spacing w:val="4"/>
        </w:rPr>
        <w:t xml:space="preserve">  </w:t>
      </w:r>
      <w:r>
        <w:rPr>
          <w:spacing w:val="23"/>
        </w:rPr>
        <w:t>用公式  (4)  计</w:t>
      </w:r>
      <w:r>
        <w:rPr>
          <w:spacing w:val="22"/>
        </w:rPr>
        <w:t xml:space="preserve">算 </w:t>
      </w:r>
      <w:r>
        <w:t>R</w:t>
      </w:r>
      <w:r>
        <w:rPr>
          <w:position w:val="-4"/>
          <w:sz w:val="12"/>
          <w:szCs w:val="12"/>
        </w:rPr>
        <w:t>i</w:t>
      </w:r>
      <w:r>
        <w:rPr>
          <w:spacing w:val="22"/>
        </w:rPr>
        <w:t>,  并把电流调节盘的</w:t>
      </w:r>
      <w:r>
        <w:rPr>
          <w:spacing w:val="1"/>
        </w:rPr>
        <w:t xml:space="preserve"> </w:t>
      </w:r>
      <w:r>
        <w:rPr>
          <w:spacing w:val="19"/>
        </w:rPr>
        <w:t xml:space="preserve">电阻放置大于 </w:t>
      </w:r>
      <w:r>
        <w:t>R</w:t>
      </w:r>
      <w:r>
        <w:rPr>
          <w:position w:val="-4"/>
          <w:sz w:val="12"/>
          <w:szCs w:val="12"/>
        </w:rPr>
        <w:t>i</w:t>
      </w:r>
      <w:r>
        <w:rPr>
          <w:spacing w:val="19"/>
          <w:position w:val="-4"/>
          <w:sz w:val="12"/>
          <w:szCs w:val="12"/>
        </w:rPr>
        <w:t xml:space="preserve"> </w:t>
      </w:r>
      <w:r>
        <w:rPr>
          <w:spacing w:val="19"/>
        </w:rPr>
        <w:t>处</w:t>
      </w:r>
      <w:r>
        <w:rPr>
          <w:spacing w:val="-26"/>
        </w:rPr>
        <w:t xml:space="preserve"> </w:t>
      </w:r>
      <w:r>
        <w:rPr>
          <w:spacing w:val="19"/>
          <w:position w:val="1"/>
        </w:rPr>
        <w:t>。</w:t>
      </w:r>
    </w:p>
    <w:p>
      <w:pPr>
        <w:pStyle w:val="BodyText"/>
        <w:spacing w:before="87" w:line="215" w:lineRule="auto"/>
        <w:ind w:left="16" w:firstLine="475"/>
      </w:pPr>
      <w:r>
        <w:rPr>
          <w:spacing w:val="23"/>
        </w:rPr>
        <w:t>启动耐压仪输出</w:t>
      </w:r>
      <w:r>
        <w:rPr>
          <w:spacing w:val="-10"/>
        </w:rPr>
        <w:t xml:space="preserve"> </w:t>
      </w:r>
      <w:r>
        <w:rPr>
          <w:spacing w:val="23"/>
        </w:rPr>
        <w:t>,</w:t>
      </w:r>
      <w:r>
        <w:rPr>
          <w:spacing w:val="1"/>
        </w:rPr>
        <w:t xml:space="preserve">  </w:t>
      </w:r>
      <w:r>
        <w:rPr>
          <w:spacing w:val="23"/>
        </w:rPr>
        <w:t>平稳调节校验仪电流调节盘</w:t>
      </w:r>
      <w:r>
        <w:rPr>
          <w:spacing w:val="22"/>
        </w:rPr>
        <w:t xml:space="preserve">  (减小电阻),  同时观察校验仪上的</w:t>
      </w:r>
      <w:r>
        <w:t xml:space="preserve">  </w:t>
      </w:r>
      <w:r>
        <w:rPr>
          <w:spacing w:val="20"/>
        </w:rPr>
        <w:t>电流示值</w:t>
      </w:r>
      <w:r>
        <w:rPr>
          <w:spacing w:val="-10"/>
        </w:rPr>
        <w:t xml:space="preserve"> </w:t>
      </w:r>
      <w:r>
        <w:rPr>
          <w:spacing w:val="20"/>
        </w:rPr>
        <w:t>,</w:t>
      </w:r>
      <w:r>
        <w:rPr>
          <w:spacing w:val="3"/>
        </w:rPr>
        <w:t xml:space="preserve">  </w:t>
      </w:r>
      <w:r>
        <w:rPr>
          <w:spacing w:val="20"/>
        </w:rPr>
        <w:t>直至耐压仪发出报警或切断输出电压</w:t>
      </w:r>
      <w:r>
        <w:rPr>
          <w:spacing w:val="-10"/>
        </w:rPr>
        <w:t xml:space="preserve"> </w:t>
      </w:r>
      <w:r>
        <w:rPr>
          <w:spacing w:val="20"/>
        </w:rPr>
        <w:t>,</w:t>
      </w:r>
      <w:r>
        <w:rPr>
          <w:spacing w:val="3"/>
        </w:rPr>
        <w:t xml:space="preserve">  </w:t>
      </w:r>
      <w:r>
        <w:rPr>
          <w:spacing w:val="20"/>
        </w:rPr>
        <w:t>此时迅速读取校验仪上的电流示</w:t>
      </w:r>
      <w:r>
        <w:rPr>
          <w:spacing w:val="19"/>
        </w:rPr>
        <w:t>值</w:t>
      </w:r>
      <w:r>
        <w:rPr>
          <w:spacing w:val="-29"/>
        </w:rPr>
        <w:t xml:space="preserve"> </w:t>
      </w:r>
      <w:r>
        <w:rPr>
          <w:spacing w:val="19"/>
        </w:rPr>
        <w:t>。</w:t>
      </w:r>
      <w:r>
        <w:t xml:space="preserve"> </w:t>
      </w:r>
      <w:r>
        <w:rPr>
          <w:spacing w:val="18"/>
        </w:rPr>
        <w:t>每个检定点重复测量两次</w:t>
      </w:r>
      <w:r>
        <w:rPr>
          <w:spacing w:val="-5"/>
        </w:rPr>
        <w:t xml:space="preserve"> </w:t>
      </w:r>
      <w:r>
        <w:rPr>
          <w:spacing w:val="18"/>
        </w:rPr>
        <w:t>,</w:t>
      </w:r>
      <w:r>
        <w:rPr>
          <w:spacing w:val="2"/>
        </w:rPr>
        <w:t xml:space="preserve">  </w:t>
      </w:r>
      <w:r>
        <w:rPr>
          <w:spacing w:val="18"/>
        </w:rPr>
        <w:t>取其平均值作为击穿报警电流实际值</w:t>
      </w:r>
      <w:r>
        <w:rPr>
          <w:spacing w:val="-30"/>
        </w:rPr>
        <w:t xml:space="preserve"> </w:t>
      </w:r>
      <w:r>
        <w:rPr>
          <w:spacing w:val="18"/>
        </w:rPr>
        <w:t>。</w:t>
      </w:r>
    </w:p>
    <w:p>
      <w:pPr>
        <w:pStyle w:val="BodyText"/>
        <w:spacing w:before="75" w:line="177" w:lineRule="auto"/>
        <w:ind w:left="492"/>
      </w:pPr>
      <w:r>
        <w:rPr>
          <w:spacing w:val="15"/>
        </w:rPr>
        <w:t>击穿报警预置电流误差用公式  (5)  计算</w:t>
      </w:r>
      <w:r>
        <w:rPr>
          <w:spacing w:val="-23"/>
        </w:rPr>
        <w:t xml:space="preserve"> </w:t>
      </w:r>
      <w:r>
        <w:rPr>
          <w:spacing w:val="15"/>
        </w:rPr>
        <w:t>。</w:t>
      </w:r>
    </w:p>
    <w:p>
      <w:pPr>
        <w:pStyle w:val="BodyText"/>
        <w:spacing w:before="84" w:line="200" w:lineRule="auto"/>
        <w:ind w:left="12" w:right="85" w:firstLine="486"/>
      </w:pPr>
      <w:r>
        <w:rPr>
          <w:spacing w:val="18"/>
          <w:position w:val="-2"/>
        </w:rPr>
        <w:t>c</w:t>
      </w:r>
      <w:r>
        <w:rPr>
          <w:spacing w:val="18"/>
        </w:rPr>
        <w:t>)</w:t>
      </w:r>
      <w:r>
        <w:rPr>
          <w:spacing w:val="5"/>
        </w:rPr>
        <w:t xml:space="preserve">    </w:t>
      </w:r>
      <w:r>
        <w:rPr>
          <w:spacing w:val="18"/>
        </w:rPr>
        <w:t>允许使用定电阻</w:t>
      </w:r>
      <w:r>
        <w:rPr>
          <w:spacing w:val="-10"/>
        </w:rPr>
        <w:t xml:space="preserve"> </w:t>
      </w:r>
      <w:r>
        <w:rPr>
          <w:spacing w:val="18"/>
        </w:rPr>
        <w:t>,</w:t>
      </w:r>
      <w:r>
        <w:rPr>
          <w:spacing w:val="1"/>
        </w:rPr>
        <w:t xml:space="preserve">  </w:t>
      </w:r>
      <w:r>
        <w:rPr>
          <w:spacing w:val="18"/>
        </w:rPr>
        <w:t>平稳调节耐压仪电压输出</w:t>
      </w:r>
      <w:r>
        <w:rPr>
          <w:spacing w:val="-9"/>
        </w:rPr>
        <w:t xml:space="preserve"> </w:t>
      </w:r>
      <w:r>
        <w:rPr>
          <w:spacing w:val="18"/>
        </w:rPr>
        <w:t>,</w:t>
      </w:r>
      <w:r>
        <w:rPr>
          <w:spacing w:val="1"/>
        </w:rPr>
        <w:t xml:space="preserve">  </w:t>
      </w:r>
      <w:r>
        <w:rPr>
          <w:spacing w:val="18"/>
        </w:rPr>
        <w:t>使电流逐渐增大至电流切断值的</w:t>
      </w:r>
      <w:r>
        <w:rPr>
          <w:spacing w:val="1"/>
        </w:rPr>
        <w:t xml:space="preserve"> </w:t>
      </w:r>
      <w:r>
        <w:rPr>
          <w:spacing w:val="6"/>
        </w:rPr>
        <w:t>方法</w:t>
      </w:r>
      <w:r>
        <w:rPr>
          <w:spacing w:val="-31"/>
        </w:rPr>
        <w:t xml:space="preserve"> </w:t>
      </w:r>
      <w:r>
        <w:rPr>
          <w:spacing w:val="6"/>
        </w:rPr>
        <w:t>。</w:t>
      </w:r>
    </w:p>
    <w:p>
      <w:pPr>
        <w:pStyle w:val="BodyText"/>
        <w:spacing w:before="81" w:line="180" w:lineRule="auto"/>
        <w:ind w:left="17"/>
      </w:pPr>
      <w:hyperlink r:id="rId66" w:history="1">
        <w:r>
          <w:rPr>
            <w:spacing w:val="22"/>
            <w:position w:val="-1"/>
          </w:rPr>
          <w:t>7.3.5.3</w:t>
        </w:r>
      </w:hyperlink>
      <w:r>
        <w:rPr>
          <w:spacing w:val="6"/>
          <w:position w:val="-1"/>
        </w:rPr>
        <w:t xml:space="preserve">   </w:t>
      </w:r>
      <w:r>
        <w:rPr>
          <w:spacing w:val="22"/>
          <w:position w:val="1"/>
        </w:rPr>
        <w:t>泄漏电流的检定</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7" w:history="1">
        <w:r>
          <w:rPr>
            <w:rFonts w:ascii="SimSun" w:eastAsia="SimSun" w:hAnsi="SimSun" w:cs="SimSun"/>
            <w:b/>
            <w:bCs/>
            <w:noProof w:val="0"/>
            <w:snapToGrid/>
            <w:color w:val="0000EE"/>
            <w:kern w:val="0"/>
            <w:sz w:val="30"/>
            <w:szCs w:val="30"/>
            <w:u w:val="single" w:color="0000EE"/>
          </w:rPr>
          <w:t>https://d.book118.com/525220030120011113</w:t>
        </w:r>
      </w:hyperlink>
    </w:p>
    <w:p>
      <w:pPr>
        <w:pStyle w:val="BodyText"/>
        <w:spacing w:before="81" w:line="180" w:lineRule="auto"/>
        <w:ind w:left="17"/>
      </w:pPr>
    </w:p>
    <w:sectPr>
      <w:headerReference w:type="default" r:id="rId68"/>
      <w:footerReference w:type="default" r:id="rId69"/>
      <w:pgSz w:w="11906" w:h="16838"/>
      <w:pgMar w:top="1506" w:right="1304" w:bottom="1355" w:left="1380" w:header="1208" w:footer="1133" w:gutter="0"/>
      <w:pgNumType w:start="18"/>
      <w:cols w:num="1" w:space="708" w:equalWidth="0">
        <w:col w:w="922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1"/>
        <w:position w:val="-1"/>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1"/>
        <w:position w:val="-1"/>
        <w:sz w:val="19"/>
        <w:szCs w:val="19"/>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7"/>
      <w:rPr>
        <w:sz w:val="19"/>
        <w:szCs w:val="19"/>
      </w:rPr>
    </w:pPr>
    <w:r>
      <w:rPr>
        <w:spacing w:val="20"/>
        <w:position w:val="-1"/>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7"/>
      <w:rPr>
        <w:sz w:val="19"/>
        <w:szCs w:val="19"/>
      </w:rPr>
    </w:pPr>
    <w:r>
      <w:rPr>
        <w:spacing w:val="20"/>
        <w:position w:val="-1"/>
        <w:sz w:val="19"/>
        <w:szCs w:val="1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9"/>
      <w:rPr>
        <w:sz w:val="19"/>
        <w:szCs w:val="19"/>
      </w:rPr>
    </w:pPr>
    <w:r>
      <w:rPr>
        <w:spacing w:val="25"/>
        <w:position w:val="-1"/>
        <w:sz w:val="19"/>
        <w:szCs w:val="19"/>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9"/>
      <w:rPr>
        <w:sz w:val="19"/>
        <w:szCs w:val="19"/>
      </w:rPr>
    </w:pPr>
    <w:r>
      <w:rPr>
        <w:spacing w:val="25"/>
        <w:position w:val="-1"/>
        <w:sz w:val="19"/>
        <w:szCs w:val="19"/>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21"/>
        <w:position w:val="-1"/>
        <w:sz w:val="19"/>
        <w:szCs w:val="19"/>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21"/>
        <w:position w:val="-1"/>
        <w:sz w:val="19"/>
        <w:szCs w:val="19"/>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21"/>
        <w:position w:val="-1"/>
        <w:sz w:val="19"/>
        <w:szCs w:val="19"/>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3"/>
      <w:rPr>
        <w:sz w:val="19"/>
        <w:szCs w:val="19"/>
      </w:rPr>
    </w:pPr>
    <w:r>
      <w:rPr>
        <w:spacing w:val="23"/>
        <w:position w:val="-1"/>
        <w:sz w:val="19"/>
        <w:szCs w:val="19"/>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49" style="width:457.25pt;height:0.8pt;margin-top:74.54pt;margin-left:69.02pt;mso-position-horizontal-relative:page;mso-position-vertical-relative:page;position:absolute;z-index:251658240"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50" style="width:457.25pt;height:0.8pt;margin-top:74.54pt;margin-left:69.02pt;mso-position-horizontal-relative:page;mso-position-vertical-relative:page;position:absolute;z-index:251659264"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904"/>
      <w:rPr>
        <w:sz w:val="19"/>
        <w:szCs w:val="19"/>
      </w:rPr>
    </w:pPr>
    <w:r>
      <w:pict>
        <v:shape id="_x0000_s2051" style="width:457.25pt;height:0.8pt;margin-top:74.54pt;margin-left:69.02pt;mso-position-horizontal-relative:page;mso-position-vertical-relative:page;position:absolute;z-index:251660288"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904"/>
      <w:rPr>
        <w:sz w:val="19"/>
        <w:szCs w:val="19"/>
      </w:rPr>
    </w:pPr>
    <w:r>
      <w:pict>
        <v:shape id="_x0000_s2052" style="width:457.25pt;height:0.8pt;margin-top:74.54pt;margin-left:69.02pt;mso-position-horizontal-relative:page;mso-position-vertical-relative:page;position:absolute;z-index:251661312"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904"/>
      <w:rPr>
        <w:sz w:val="19"/>
        <w:szCs w:val="19"/>
      </w:rPr>
    </w:pPr>
    <w:r>
      <w:pict>
        <v:shape id="_x0000_s2053" style="width:457.25pt;height:0.8pt;margin-top:74.54pt;margin-left:69.02pt;mso-position-horizontal-relative:page;mso-position-vertical-relative:page;position:absolute;z-index:251662336"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904"/>
      <w:rPr>
        <w:sz w:val="19"/>
        <w:szCs w:val="19"/>
      </w:rPr>
    </w:pPr>
    <w:r>
      <w:pict>
        <v:shape id="_x0000_s2054" style="width:457.25pt;height:0.8pt;margin-top:74.54pt;margin-left:69.02pt;mso-position-horizontal-relative:page;mso-position-vertical-relative:page;position:absolute;z-index:251663360"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904"/>
      <w:rPr>
        <w:sz w:val="19"/>
        <w:szCs w:val="19"/>
      </w:rPr>
    </w:pPr>
    <w:r>
      <w:pict>
        <v:shape id="_x0000_s2055" style="width:457.25pt;height:0.8pt;margin-top:74.54pt;margin-left:69.02pt;mso-position-horizontal-relative:page;mso-position-vertical-relative:page;position:absolute;z-index:251664384"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904"/>
      <w:rPr>
        <w:sz w:val="19"/>
        <w:szCs w:val="19"/>
      </w:rPr>
    </w:pPr>
    <w:r>
      <w:pict>
        <v:shape id="_x0000_s2056" style="width:457.25pt;height:0.8pt;margin-top:74.54pt;margin-left:69.02pt;mso-position-horizontal-relative:page;mso-position-vertical-relative:page;position:absolute;z-index:251665408"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57" style="width:457.25pt;height:0.8pt;margin-top:74.54pt;margin-left:69.02pt;mso-position-horizontal-relative:page;mso-position-vertical-relative:page;position:absolute;z-index:251666432"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58" style="width:457.25pt;height:0.8pt;margin-top:74.54pt;margin-left:69.02pt;mso-position-horizontal-relative:page;mso-position-vertical-relative:page;position:absolute;z-index:251667456"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59" style="width:457.25pt;height:0.8pt;margin-top:74.54pt;margin-left:69.02pt;mso-position-horizontal-relative:page;mso-position-vertical-relative:page;position:absolute;z-index:251668480"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60" style="width:457.25pt;height:0.8pt;margin-top:74.54pt;margin-left:69.02pt;mso-position-horizontal-relative:page;mso-position-vertical-relative:page;position:absolute;z-index:251669504"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61" style="width:457.25pt;height:0.8pt;margin-top:74.54pt;margin-left:69.02pt;mso-position-horizontal-relative:page;mso-position-vertical-relative:page;position:absolute;z-index:251670528"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62" style="width:457.25pt;height:0.8pt;margin-top:74.54pt;margin-left:69.02pt;mso-position-horizontal-relative:page;mso-position-vertical-relative:page;position:absolute;z-index:251671552"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63" style="width:457.25pt;height:0.8pt;margin-top:74.54pt;margin-left:69.02pt;mso-position-horizontal-relative:page;mso-position-vertical-relative:page;position:absolute;z-index:251672576"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64" style="width:457.25pt;height:0.8pt;margin-top:74.54pt;margin-left:69.02pt;mso-position-horizontal-relative:page;mso-position-vertical-relative:page;position:absolute;z-index:251673600"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65" style="width:457.25pt;height:0.8pt;margin-top:74.54pt;margin-left:69.02pt;mso-position-horizontal-relative:page;mso-position-vertical-relative:page;position:absolute;z-index:251674624"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896"/>
      <w:rPr>
        <w:sz w:val="19"/>
        <w:szCs w:val="19"/>
      </w:rPr>
    </w:pPr>
    <w:r>
      <w:pict>
        <v:shape id="_x0000_s2066" style="width:457.25pt;height:0.8pt;margin-top:74.54pt;margin-left:69.02pt;mso-position-horizontal-relative:page;mso-position-vertical-relative:page;position:absolute;z-index:251675648" coordorigin="0,0" coordsize="9145,16" o:allowincell="f" path="m,7l9144,7e" filled="f" strokecolor="#231f20" strokeweight="0.76pt">
          <v:stroke joinstyle="miter"/>
        </v:shape>
      </w:pict>
    </w:r>
    <w:r>
      <w:rPr>
        <w:sz w:val="19"/>
        <w:szCs w:val="19"/>
      </w:rPr>
      <w:t>JJG</w:t>
    </w:r>
    <w:r>
      <w:rPr>
        <w:spacing w:val="13"/>
        <w:sz w:val="19"/>
        <w:szCs w:val="19"/>
      </w:rPr>
      <w:t>795</w:t>
    </w:r>
    <w:r>
      <w:rPr>
        <w:spacing w:val="13"/>
        <w:position w:val="3"/>
        <w:sz w:val="19"/>
        <w:szCs w:val="19"/>
      </w:rPr>
      <w:t>—</w:t>
    </w:r>
    <w:r>
      <w:rPr>
        <w:spacing w:val="-41"/>
        <w:position w:val="3"/>
        <w:sz w:val="19"/>
        <w:szCs w:val="19"/>
      </w:rPr>
      <w:t xml:space="preserve"> </w:t>
    </w:r>
    <w:r>
      <w:rPr>
        <w:spacing w:val="13"/>
        <w:sz w:val="19"/>
        <w:szCs w:val="19"/>
      </w:rPr>
      <w:t>2016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yperlink" Target="7.1.1.1" TargetMode="Externa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7.1.1.2"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7.3.1.1" TargetMode="External" /><Relationship Id="rId24" Type="http://schemas.openxmlformats.org/officeDocument/2006/relationships/hyperlink" Target="7.3.1.2" TargetMode="External" /><Relationship Id="rId25" Type="http://schemas.openxmlformats.org/officeDocument/2006/relationships/hyperlink" Target="7.3.5.2" TargetMode="External" /><Relationship Id="rId26" Type="http://schemas.openxmlformats.org/officeDocument/2006/relationships/hyperlink" Target="7.3.1.3" TargetMode="External" /><Relationship Id="rId27" Type="http://schemas.openxmlformats.org/officeDocument/2006/relationships/hyperlink" Target="7.3.1.4" TargetMode="External" /><Relationship Id="rId28" Type="http://schemas.openxmlformats.org/officeDocument/2006/relationships/hyperlink" Target="7.3.4.2" TargetMode="External" /><Relationship Id="rId29" Type="http://schemas.openxmlformats.org/officeDocument/2006/relationships/hyperlink" Target="7.3.1.5" TargetMode="External" /><Relationship Id="rId3" Type="http://schemas.openxmlformats.org/officeDocument/2006/relationships/fontTable" Target="fontTable.xml" /><Relationship Id="rId30" Type="http://schemas.openxmlformats.org/officeDocument/2006/relationships/hyperlink" Target="7.3.1.6" TargetMode="External" /><Relationship Id="rId31" Type="http://schemas.openxmlformats.org/officeDocument/2006/relationships/hyperlink" Target="7.3.2.1" TargetMode="External" /><Relationship Id="rId32" Type="http://schemas.openxmlformats.org/officeDocument/2006/relationships/hyperlink" Target="7.3.2.2" TargetMode="External" /><Relationship Id="rId33" Type="http://schemas.openxmlformats.org/officeDocument/2006/relationships/hyperlink" Target="7.3.2.3" TargetMode="External"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hyperlink" Target="7.3.3.1" TargetMode="External" /><Relationship Id="rId37" Type="http://schemas.openxmlformats.org/officeDocument/2006/relationships/hyperlink" Target="7.3.3.2" TargetMode="External" /><Relationship Id="rId38" Type="http://schemas.openxmlformats.org/officeDocument/2006/relationships/hyperlink" Target="7.3.3.3" TargetMode="External" /><Relationship Id="rId39" Type="http://schemas.openxmlformats.org/officeDocument/2006/relationships/header" Target="header10.xml" /><Relationship Id="rId4" Type="http://schemas.openxmlformats.org/officeDocument/2006/relationships/header" Target="header1.xml" /><Relationship Id="rId40" Type="http://schemas.openxmlformats.org/officeDocument/2006/relationships/footer" Target="footer10.xml" /><Relationship Id="rId41" Type="http://schemas.openxmlformats.org/officeDocument/2006/relationships/hyperlink" Target="7.3.4.1" TargetMode="External"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image" Target="media/image2.jpeg" /><Relationship Id="rId45" Type="http://schemas.openxmlformats.org/officeDocument/2006/relationships/image" Target="media/image3.jpeg" /><Relationship Id="rId46" Type="http://schemas.openxmlformats.org/officeDocument/2006/relationships/header" Target="header12.xml" /><Relationship Id="rId47" Type="http://schemas.openxmlformats.org/officeDocument/2006/relationships/footer" Target="footer12.xml" /><Relationship Id="rId48" Type="http://schemas.openxmlformats.org/officeDocument/2006/relationships/header" Target="header13.xml" /><Relationship Id="rId49" Type="http://schemas.openxmlformats.org/officeDocument/2006/relationships/footer" Target="footer13.xml" /><Relationship Id="rId5" Type="http://schemas.openxmlformats.org/officeDocument/2006/relationships/footer" Target="footer1.xml" /><Relationship Id="rId50" Type="http://schemas.openxmlformats.org/officeDocument/2006/relationships/header" Target="header14.xml" /><Relationship Id="rId51" Type="http://schemas.openxmlformats.org/officeDocument/2006/relationships/footer" Target="footer14.xml" /><Relationship Id="rId52" Type="http://schemas.openxmlformats.org/officeDocument/2006/relationships/image" Target="media/image4.png" /><Relationship Id="rId53" Type="http://schemas.openxmlformats.org/officeDocument/2006/relationships/hyperlink" Target="7.3.4.3" TargetMode="External" /><Relationship Id="rId54" Type="http://schemas.openxmlformats.org/officeDocument/2006/relationships/image" Target="media/image5.png" /><Relationship Id="rId55" Type="http://schemas.openxmlformats.org/officeDocument/2006/relationships/hyperlink" Target="7.3.4.4" TargetMode="External" /><Relationship Id="rId56" Type="http://schemas.openxmlformats.org/officeDocument/2006/relationships/hyperlink" Target="7.3.5.1" TargetMode="External"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image" Target="media/image6.jpeg" /><Relationship Id="rId6" Type="http://schemas.openxmlformats.org/officeDocument/2006/relationships/header" Target="header2.xml" /><Relationship Id="rId60" Type="http://schemas.openxmlformats.org/officeDocument/2006/relationships/image" Target="media/image7.jpeg" /><Relationship Id="rId61" Type="http://schemas.openxmlformats.org/officeDocument/2006/relationships/header" Target="header16.xml" /><Relationship Id="rId62" Type="http://schemas.openxmlformats.org/officeDocument/2006/relationships/footer" Target="footer16.xml" /><Relationship Id="rId63" Type="http://schemas.openxmlformats.org/officeDocument/2006/relationships/header" Target="header17.xml" /><Relationship Id="rId64" Type="http://schemas.openxmlformats.org/officeDocument/2006/relationships/footer" Target="footer17.xml" /><Relationship Id="rId65" Type="http://schemas.openxmlformats.org/officeDocument/2006/relationships/image" Target="media/image8.png" /><Relationship Id="rId66" Type="http://schemas.openxmlformats.org/officeDocument/2006/relationships/hyperlink" Target="7.3.5.3" TargetMode="External" /><Relationship Id="rId67" Type="http://schemas.openxmlformats.org/officeDocument/2006/relationships/hyperlink" Target="https://d.book118.com/525220030120011113" TargetMode="External" /><Relationship Id="rId68" Type="http://schemas.openxmlformats.org/officeDocument/2006/relationships/header" Target="header18.xml" /><Relationship Id="rId69" Type="http://schemas.openxmlformats.org/officeDocument/2006/relationships/footer" Target="footer18.xml" /><Relationship Id="rId7" Type="http://schemas.openxmlformats.org/officeDocument/2006/relationships/footer" Target="footer2.xml" /><Relationship Id="rId70" Type="http://schemas.openxmlformats.org/officeDocument/2006/relationships/theme" Target="theme/theme1.xml" /><Relationship Id="rId71"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标题</dc:title>
  <dc:subject>科目</dc:subject>
  <dc:creator>作者</dc:creator>
  <cp:keywords>关键字</cp:keywords>
  <cp:revision>0</cp:revision>
  <dcterms:created xsi:type="dcterms:W3CDTF">2024-02-29T14:46:27Z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2024-02-29T15:30:00Z</vt:filetime>
  </property>
  <property fmtid="{D5CDD505-2E9C-101B-9397-08002B2CF9AE}" pid="3" name="CRO">
    <vt:lpwstr>wqlLaW5nc29mdCBQREYgdG8gV1BTIDkw</vt:lpwstr>
  </property>
</Properties>
</file>