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电石行业企业战略风险管理报告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51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_Toc11510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1" w:history="1">
        <w:r>
          <w:rPr>
            <w:rFonts w:ascii="仿宋" w:eastAsia="仿宋" w:hAnsi="仿宋" w:cs="仿宋" w:hint="eastAsia"/>
            <w:lang w:eastAsia="zh-CN"/>
          </w:rPr>
          <w:t>一、企业管理方案</w:t>
        </w:r>
        <w:r>
          <w:tab/>
        </w:r>
        <w:r>
          <w:fldChar w:fldCharType="begin"/>
        </w:r>
        <w:r>
          <w:instrText xml:space="preserve"> PAGEREF _Toc19891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5" w:history="1">
        <w:r>
          <w:rPr>
            <w:rFonts w:ascii="仿宋" w:eastAsia="仿宋" w:hAnsi="仿宋" w:cs="仿宋" w:hint="eastAsia"/>
            <w:lang w:eastAsia="zh-CN"/>
          </w:rPr>
          <w:t>(一)、企业管理体系</w:t>
        </w:r>
        <w:r>
          <w:tab/>
        </w:r>
        <w:r>
          <w:fldChar w:fldCharType="begin"/>
        </w:r>
        <w:r>
          <w:instrText xml:space="preserve"> PAGEREF _Toc12035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9" w:history="1">
        <w:r>
          <w:rPr>
            <w:rFonts w:ascii="仿宋" w:eastAsia="仿宋" w:hAnsi="仿宋" w:cs="仿宋" w:hint="eastAsia"/>
            <w:lang w:eastAsia="zh-CN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_Toc3949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0" w:history="1">
        <w:r>
          <w:rPr>
            <w:rFonts w:ascii="仿宋" w:eastAsia="仿宋" w:hAnsi="仿宋" w:cs="仿宋" w:hint="eastAsia"/>
            <w:lang w:eastAsia="zh-CN"/>
          </w:rPr>
          <w:t>二、原辅材料供应</w:t>
        </w:r>
        <w:r>
          <w:tab/>
        </w:r>
        <w:r>
          <w:fldChar w:fldCharType="begin"/>
        </w:r>
        <w:r>
          <w:instrText xml:space="preserve"> PAGEREF _Toc13390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2" w:history="1">
        <w:r>
          <w:rPr>
            <w:rFonts w:ascii="仿宋" w:eastAsia="仿宋" w:hAnsi="仿宋" w:cs="仿宋" w:hint="eastAsia"/>
            <w:lang w:eastAsia="zh-CN"/>
          </w:rPr>
          <w:t>(一)、电石项目建设期原辅材料供应情况</w:t>
        </w:r>
        <w:r>
          <w:tab/>
        </w:r>
        <w:r>
          <w:fldChar w:fldCharType="begin"/>
        </w:r>
        <w:r>
          <w:instrText xml:space="preserve"> PAGEREF _Toc14782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0" w:history="1">
        <w:r>
          <w:rPr>
            <w:rFonts w:ascii="仿宋" w:eastAsia="仿宋" w:hAnsi="仿宋" w:cs="仿宋" w:hint="eastAsia"/>
            <w:lang w:eastAsia="zh-CN"/>
          </w:rPr>
          <w:t>(二)、电石项目运营期原辅材料供应及质量管理</w:t>
        </w:r>
        <w:r>
          <w:tab/>
        </w:r>
        <w:r>
          <w:fldChar w:fldCharType="begin"/>
        </w:r>
        <w:r>
          <w:instrText xml:space="preserve"> PAGEREF _Toc14820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" w:history="1">
        <w:r>
          <w:rPr>
            <w:rFonts w:ascii="仿宋" w:eastAsia="仿宋" w:hAnsi="仿宋" w:cs="仿宋" w:hint="eastAsia"/>
            <w:lang w:eastAsia="zh-CN"/>
          </w:rPr>
          <w:t>三、电石项目质量管理方案</w:t>
        </w:r>
        <w:r>
          <w:tab/>
        </w:r>
        <w:r>
          <w:fldChar w:fldCharType="begin"/>
        </w:r>
        <w:r>
          <w:instrText xml:space="preserve"> PAGEREF _Toc512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3" w:history="1">
        <w:r>
          <w:rPr>
            <w:rFonts w:ascii="仿宋" w:eastAsia="仿宋" w:hAnsi="仿宋" w:cs="仿宋" w:hint="eastAsia"/>
            <w:lang w:eastAsia="zh-CN"/>
          </w:rPr>
          <w:t>(一)、全面质量管理</w:t>
        </w:r>
        <w:r>
          <w:tab/>
        </w:r>
        <w:r>
          <w:fldChar w:fldCharType="begin"/>
        </w:r>
        <w:r>
          <w:instrText xml:space="preserve"> PAGEREF _Toc8753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0" w:history="1">
        <w:r>
          <w:rPr>
            <w:rFonts w:ascii="仿宋" w:eastAsia="仿宋" w:hAnsi="仿宋" w:cs="仿宋" w:hint="eastAsia"/>
            <w:lang w:eastAsia="zh-CN"/>
          </w:rPr>
          <w:t>(二)、质量成本管理</w:t>
        </w:r>
        <w:r>
          <w:tab/>
        </w:r>
        <w:r>
          <w:fldChar w:fldCharType="begin"/>
        </w:r>
        <w:r>
          <w:instrText xml:space="preserve"> PAGEREF _Toc8580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6" w:history="1">
        <w:r>
          <w:rPr>
            <w:rFonts w:ascii="仿宋" w:eastAsia="仿宋" w:hAnsi="仿宋" w:cs="仿宋" w:hint="eastAsia"/>
            <w:lang w:eastAsia="zh-CN"/>
          </w:rPr>
          <w:t>(三)、服务质量管理</w:t>
        </w:r>
        <w:r>
          <w:tab/>
        </w:r>
        <w:r>
          <w:fldChar w:fldCharType="begin"/>
        </w:r>
        <w:r>
          <w:instrText xml:space="preserve"> PAGEREF _Toc26506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_Toc24168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_Toc8242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_Toc9239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_Toc18253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_Toc28901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_Toc6814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_Toc18784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_Toc6916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_Toc10059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_Toc28176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_Toc18788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_Toc4401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6" w:history="1">
        <w:r>
          <w:rPr>
            <w:rFonts w:ascii="仿宋" w:eastAsia="仿宋" w:hAnsi="仿宋" w:cs="仿宋" w:hint="eastAsia"/>
            <w:lang w:eastAsia="zh-CN"/>
          </w:rPr>
          <w:t>(七)、电石项目建设必要性分析</w:t>
        </w:r>
        <w:r>
          <w:tab/>
        </w:r>
        <w:r>
          <w:fldChar w:fldCharType="begin"/>
        </w:r>
        <w:r>
          <w:instrText xml:space="preserve"> PAGEREF _Toc12896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28" w:history="1">
        <w:r>
          <w:rPr>
            <w:rFonts w:ascii="仿宋" w:eastAsia="仿宋" w:hAnsi="仿宋" w:cs="仿宋" w:hint="eastAsia"/>
            <w:lang w:eastAsia="zh-CN"/>
          </w:rPr>
          <w:t>六、建设规模与产品方案</w:t>
        </w:r>
        <w:r>
          <w:tab/>
        </w:r>
        <w:r>
          <w:fldChar w:fldCharType="begin"/>
        </w:r>
        <w:r>
          <w:instrText xml:space="preserve"> PAGEREF _Toc4928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5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_Toc22725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6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_Toc28536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50" w:history="1">
        <w:r>
          <w:rPr>
            <w:rFonts w:ascii="仿宋" w:eastAsia="仿宋" w:hAnsi="仿宋" w:cs="仿宋" w:hint="eastAsia"/>
            <w:lang w:eastAsia="zh-CN"/>
          </w:rPr>
          <w:t>七、经济影响分析</w:t>
        </w:r>
        <w:r>
          <w:tab/>
        </w:r>
        <w:r>
          <w:fldChar w:fldCharType="begin"/>
        </w:r>
        <w:r>
          <w:instrText xml:space="preserve"> PAGEREF _Toc22150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_Toc15644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_Toc7820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_Toc16726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_Toc12186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0" w:history="1">
        <w:r>
          <w:rPr>
            <w:rFonts w:ascii="仿宋" w:eastAsia="仿宋" w:hAnsi="仿宋" w:cs="仿宋" w:hint="eastAsia"/>
            <w:lang w:eastAsia="zh-CN"/>
          </w:rPr>
          <w:t>八、制度运行与优化</w:t>
        </w:r>
        <w:r>
          <w:tab/>
        </w:r>
        <w:r>
          <w:fldChar w:fldCharType="begin"/>
        </w:r>
        <w:r>
          <w:instrText xml:space="preserve"> PAGEREF _Toc7450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7" w:history="1">
        <w:r>
          <w:rPr>
            <w:rFonts w:ascii="仿宋" w:eastAsia="仿宋" w:hAnsi="仿宋" w:cs="仿宋" w:hint="eastAsia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_Toc14117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5" w:history="1">
        <w:r>
          <w:rPr>
            <w:rFonts w:ascii="仿宋" w:eastAsia="仿宋" w:hAnsi="仿宋" w:cs="仿宋" w:hint="eastAsia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_Toc24335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5" w:history="1">
        <w:r>
          <w:rPr>
            <w:rFonts w:ascii="仿宋" w:eastAsia="仿宋" w:hAnsi="仿宋" w:cs="仿宋" w:hint="eastAsia"/>
            <w:lang w:eastAsia="zh-CN"/>
          </w:rPr>
          <w:t>九、公司基本情况</w:t>
        </w:r>
        <w:r>
          <w:tab/>
        </w:r>
        <w:r>
          <w:fldChar w:fldCharType="begin"/>
        </w:r>
        <w:r>
          <w:instrText xml:space="preserve"> PAGEREF _Toc27675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4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_Toc16844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5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_Toc26795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_Toc24808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5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_Toc17295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3" w:history="1">
        <w:r>
          <w:rPr>
            <w:rFonts w:ascii="仿宋" w:eastAsia="仿宋" w:hAnsi="仿宋" w:cs="仿宋" w:hint="eastAsia"/>
            <w:lang w:eastAsia="zh-CN"/>
          </w:rPr>
          <w:t>(五)、经营宗旨</w:t>
        </w:r>
        <w:r>
          <w:tab/>
        </w:r>
        <w:r>
          <w:fldChar w:fldCharType="begin"/>
        </w:r>
        <w:r>
          <w:instrText xml:space="preserve"> PAGEREF _Toc17333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751" w:history="1">
        <w:r>
          <w:rPr>
            <w:rFonts w:ascii="仿宋" w:eastAsia="仿宋" w:hAnsi="仿宋" w:cs="仿宋" w:hint="eastAsia"/>
            <w:lang w:eastAsia="zh-CN"/>
          </w:rPr>
          <w:t>(六)、公司发展规划</w:t>
        </w:r>
        <w:r>
          <w:tab/>
        </w:r>
        <w:r>
          <w:fldChar w:fldCharType="begin"/>
        </w:r>
        <w:r>
          <w:instrText xml:space="preserve"> PAGEREF _Toc27751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43" w:history="1">
        <w:r>
          <w:rPr>
            <w:rFonts w:ascii="仿宋" w:eastAsia="仿宋" w:hAnsi="仿宋" w:cs="仿宋" w:hint="eastAsia"/>
            <w:lang w:eastAsia="zh-CN"/>
          </w:rPr>
          <w:t>十、投资方案计划</w:t>
        </w:r>
        <w:r>
          <w:tab/>
        </w:r>
        <w:r>
          <w:fldChar w:fldCharType="begin"/>
        </w:r>
        <w:r>
          <w:instrText xml:space="preserve"> PAGEREF _Toc21143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8" w:history="1">
        <w:r>
          <w:rPr>
            <w:rFonts w:ascii="仿宋" w:eastAsia="仿宋" w:hAnsi="仿宋" w:cs="仿宋" w:hint="eastAsia"/>
            <w:lang w:eastAsia="zh-CN"/>
          </w:rPr>
          <w:t>(一)、电石项目估算说明</w:t>
        </w:r>
        <w:r>
          <w:tab/>
        </w:r>
        <w:r>
          <w:fldChar w:fldCharType="begin"/>
        </w:r>
        <w:r>
          <w:instrText xml:space="preserve"> PAGEREF _Toc11298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3" w:history="1">
        <w:r>
          <w:rPr>
            <w:rFonts w:ascii="仿宋" w:eastAsia="仿宋" w:hAnsi="仿宋" w:cs="仿宋" w:hint="eastAsia"/>
            <w:lang w:eastAsia="zh-CN"/>
          </w:rPr>
          <w:t>(二)、电石项目总投资估算</w:t>
        </w:r>
        <w:r>
          <w:tab/>
        </w:r>
        <w:r>
          <w:fldChar w:fldCharType="begin"/>
        </w:r>
        <w:r>
          <w:instrText xml:space="preserve"> PAGEREF _Toc13403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_Toc29075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96" w:history="1">
        <w:r>
          <w:rPr>
            <w:rFonts w:ascii="仿宋" w:eastAsia="仿宋" w:hAnsi="仿宋" w:cs="仿宋" w:hint="eastAsia"/>
            <w:lang w:eastAsia="zh-CN"/>
          </w:rPr>
          <w:t>十一、环境风险评估</w:t>
        </w:r>
        <w:r>
          <w:tab/>
        </w:r>
        <w:r>
          <w:fldChar w:fldCharType="begin"/>
        </w:r>
        <w:r>
          <w:instrText xml:space="preserve"> PAGEREF _Toc15096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9" w:history="1">
        <w:r>
          <w:rPr>
            <w:rFonts w:ascii="仿宋" w:eastAsia="仿宋" w:hAnsi="仿宋" w:cs="仿宋" w:hint="eastAsia"/>
            <w:lang w:eastAsia="zh-CN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_Toc5009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" w:history="1">
        <w:r>
          <w:rPr>
            <w:rFonts w:ascii="仿宋" w:eastAsia="仿宋" w:hAnsi="仿宋" w:cs="仿宋" w:hint="eastAsia"/>
            <w:lang w:eastAsia="zh-CN"/>
          </w:rPr>
          <w:t>(二)、评价电石项目风险分析</w:t>
        </w:r>
        <w:r>
          <w:tab/>
        </w:r>
        <w:r>
          <w:fldChar w:fldCharType="begin"/>
        </w:r>
        <w:r>
          <w:instrText xml:space="preserve"> PAGEREF _Toc925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5" w:history="1">
        <w:r>
          <w:rPr>
            <w:rFonts w:ascii="仿宋" w:eastAsia="仿宋" w:hAnsi="仿宋" w:cs="仿宋" w:hint="eastAsia"/>
            <w:lang w:eastAsia="zh-CN"/>
          </w:rPr>
          <w:t>(三)、风险应急预案</w:t>
        </w:r>
        <w:r>
          <w:tab/>
        </w:r>
        <w:r>
          <w:fldChar w:fldCharType="begin"/>
        </w:r>
        <w:r>
          <w:instrText xml:space="preserve"> PAGEREF _Toc15715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57" w:history="1">
        <w:r>
          <w:rPr>
            <w:rFonts w:ascii="仿宋" w:eastAsia="仿宋" w:hAnsi="仿宋" w:cs="仿宋" w:hint="eastAsia"/>
            <w:lang w:eastAsia="zh-CN"/>
          </w:rPr>
          <w:t>十二、资源合理利用</w:t>
        </w:r>
        <w:r>
          <w:tab/>
        </w:r>
        <w:r>
          <w:fldChar w:fldCharType="begin"/>
        </w:r>
        <w:r>
          <w:instrText xml:space="preserve"> PAGEREF _Toc19457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6" w:history="1">
        <w:r>
          <w:rPr>
            <w:rFonts w:ascii="仿宋" w:eastAsia="仿宋" w:hAnsi="仿宋" w:cs="仿宋" w:hint="eastAsia"/>
            <w:lang w:eastAsia="zh-CN"/>
          </w:rPr>
          <w:t>(一)、能源利用</w:t>
        </w:r>
        <w:r>
          <w:tab/>
        </w:r>
        <w:r>
          <w:fldChar w:fldCharType="begin"/>
        </w:r>
        <w:r>
          <w:instrText xml:space="preserve"> PAGEREF _Toc8006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5" w:history="1">
        <w:r>
          <w:rPr>
            <w:rFonts w:ascii="仿宋" w:eastAsia="仿宋" w:hAnsi="仿宋" w:cs="仿宋" w:hint="eastAsia"/>
            <w:lang w:eastAsia="zh-CN"/>
          </w:rPr>
          <w:t>(二)、水资源利用</w:t>
        </w:r>
        <w:r>
          <w:tab/>
        </w:r>
        <w:r>
          <w:fldChar w:fldCharType="begin"/>
        </w:r>
        <w:r>
          <w:instrText xml:space="preserve"> PAGEREF _Toc20295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" w:history="1">
        <w:r>
          <w:rPr>
            <w:rFonts w:ascii="仿宋" w:eastAsia="仿宋" w:hAnsi="仿宋" w:cs="仿宋" w:hint="eastAsia"/>
            <w:lang w:eastAsia="zh-CN"/>
          </w:rPr>
          <w:t>(三)、土地资源利用</w:t>
        </w:r>
        <w:r>
          <w:tab/>
        </w:r>
        <w:r>
          <w:fldChar w:fldCharType="begin"/>
        </w:r>
        <w:r>
          <w:instrText xml:space="preserve"> PAGEREF _Toc3142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6" w:history="1">
        <w:r>
          <w:rPr>
            <w:rFonts w:ascii="仿宋" w:eastAsia="仿宋" w:hAnsi="仿宋" w:cs="仿宋" w:hint="eastAsia"/>
            <w:lang w:eastAsia="zh-CN"/>
          </w:rPr>
          <w:t>(四)、原材料资源利用</w:t>
        </w:r>
        <w:r>
          <w:tab/>
        </w:r>
        <w:r>
          <w:fldChar w:fldCharType="begin"/>
        </w:r>
        <w:r>
          <w:instrText xml:space="preserve"> PAGEREF _Toc20216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7" w:history="1">
        <w:r>
          <w:rPr>
            <w:rFonts w:ascii="仿宋" w:eastAsia="仿宋" w:hAnsi="仿宋" w:cs="仿宋" w:hint="eastAsia"/>
            <w:lang w:eastAsia="zh-CN"/>
          </w:rPr>
          <w:t>(五)、其他资源的合理利用</w:t>
        </w:r>
        <w:r>
          <w:tab/>
        </w:r>
        <w:r>
          <w:fldChar w:fldCharType="begin"/>
        </w:r>
        <w:r>
          <w:instrText xml:space="preserve"> PAGEREF _Toc14277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8" w:history="1">
        <w:r>
          <w:rPr>
            <w:rFonts w:ascii="仿宋" w:eastAsia="仿宋" w:hAnsi="仿宋" w:cs="仿宋" w:hint="eastAsia"/>
            <w:lang w:eastAsia="zh-CN"/>
          </w:rPr>
          <w:t>十三、风险评估</w:t>
        </w:r>
        <w:r>
          <w:tab/>
        </w:r>
        <w:r>
          <w:fldChar w:fldCharType="begin"/>
        </w:r>
        <w:r>
          <w:instrText xml:space="preserve"> PAGEREF _Toc20708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9" w:history="1">
        <w:r>
          <w:rPr>
            <w:rFonts w:ascii="仿宋" w:eastAsia="仿宋" w:hAnsi="仿宋" w:cs="仿宋" w:hint="eastAsia"/>
            <w:lang w:eastAsia="zh-CN"/>
          </w:rPr>
          <w:t>(一)、电石项目风险分析</w:t>
        </w:r>
        <w:r>
          <w:tab/>
        </w:r>
        <w:r>
          <w:fldChar w:fldCharType="begin"/>
        </w:r>
        <w:r>
          <w:instrText xml:space="preserve"> PAGEREF _Toc6249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9" w:history="1">
        <w:r>
          <w:rPr>
            <w:rFonts w:ascii="仿宋" w:eastAsia="仿宋" w:hAnsi="仿宋" w:cs="仿宋" w:hint="eastAsia"/>
            <w:lang w:eastAsia="zh-CN"/>
          </w:rPr>
          <w:t>(二)、电石项目风险对策</w:t>
        </w:r>
        <w:r>
          <w:tab/>
        </w:r>
        <w:r>
          <w:fldChar w:fldCharType="begin"/>
        </w:r>
        <w:r>
          <w:instrText xml:space="preserve"> PAGEREF _Toc8419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14" w:history="1">
        <w:r>
          <w:rPr>
            <w:rFonts w:ascii="仿宋" w:eastAsia="仿宋" w:hAnsi="仿宋" w:cs="仿宋" w:hint="eastAsia"/>
            <w:lang w:eastAsia="zh-CN"/>
          </w:rPr>
          <w:t>十四、电石组织市场分析</w:t>
        </w:r>
        <w:r>
          <w:tab/>
        </w:r>
        <w:r>
          <w:fldChar w:fldCharType="begin"/>
        </w:r>
        <w:r>
          <w:instrText xml:space="preserve"> PAGEREF _Toc25414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9" w:history="1">
        <w:r>
          <w:rPr>
            <w:rFonts w:ascii="仿宋" w:eastAsia="仿宋" w:hAnsi="仿宋" w:cs="仿宋" w:hint="eastAsia"/>
            <w:lang w:eastAsia="zh-CN"/>
          </w:rPr>
          <w:t>(一)、组织结构</w:t>
        </w:r>
        <w:r>
          <w:tab/>
        </w:r>
        <w:r>
          <w:fldChar w:fldCharType="begin"/>
        </w:r>
        <w:r>
          <w:instrText xml:space="preserve"> PAGEREF _Toc24019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4" w:history="1">
        <w:r>
          <w:rPr>
            <w:rFonts w:ascii="仿宋" w:eastAsia="仿宋" w:hAnsi="仿宋" w:cs="仿宋" w:hint="eastAsia"/>
            <w:lang w:eastAsia="zh-CN"/>
          </w:rPr>
          <w:t>(二)、决策机制</w:t>
        </w:r>
        <w:r>
          <w:tab/>
        </w:r>
        <w:r>
          <w:fldChar w:fldCharType="begin"/>
        </w:r>
        <w:r>
          <w:instrText xml:space="preserve"> PAGEREF _Toc27004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3" w:history="1">
        <w:r>
          <w:rPr>
            <w:rFonts w:ascii="仿宋" w:eastAsia="仿宋" w:hAnsi="仿宋" w:cs="仿宋" w:hint="eastAsia"/>
            <w:lang w:eastAsia="zh-CN"/>
          </w:rPr>
          <w:t>(三)、企业文化</w:t>
        </w:r>
        <w:r>
          <w:tab/>
        </w:r>
        <w:r>
          <w:fldChar w:fldCharType="begin"/>
        </w:r>
        <w:r>
          <w:instrText xml:space="preserve"> PAGEREF _Toc21313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9" w:history="1">
        <w:r>
          <w:rPr>
            <w:rFonts w:ascii="仿宋" w:eastAsia="仿宋" w:hAnsi="仿宋" w:cs="仿宋" w:hint="eastAsia"/>
            <w:lang w:eastAsia="zh-CN"/>
          </w:rPr>
          <w:t>(四)、供应商关系</w:t>
        </w:r>
        <w:r>
          <w:tab/>
        </w:r>
        <w:r>
          <w:fldChar w:fldCharType="begin"/>
        </w:r>
        <w:r>
          <w:instrText xml:space="preserve"> PAGEREF _Toc13219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7" w:history="1">
        <w:r>
          <w:rPr>
            <w:rFonts w:ascii="仿宋" w:eastAsia="仿宋" w:hAnsi="仿宋" w:cs="仿宋" w:hint="eastAsia"/>
            <w:lang w:eastAsia="zh-CN"/>
          </w:rPr>
          <w:t>十五、业务风险与市场波动应对方案</w:t>
        </w:r>
        <w:r>
          <w:tab/>
        </w:r>
        <w:r>
          <w:fldChar w:fldCharType="begin"/>
        </w:r>
        <w:r>
          <w:instrText xml:space="preserve"> PAGEREF _Toc11677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2" w:history="1">
        <w:r>
          <w:rPr>
            <w:rFonts w:ascii="仿宋" w:eastAsia="仿宋" w:hAnsi="仿宋" w:cs="仿宋" w:hint="eastAsia"/>
            <w:lang w:eastAsia="zh-CN"/>
          </w:rPr>
          <w:t>(一)、市场需求波动的预测与调整</w:t>
        </w:r>
        <w:r>
          <w:tab/>
        </w:r>
        <w:r>
          <w:fldChar w:fldCharType="begin"/>
        </w:r>
        <w:r>
          <w:instrText xml:space="preserve"> PAGEREF _Toc20922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5" w:history="1">
        <w:r>
          <w:rPr>
            <w:rFonts w:ascii="仿宋" w:eastAsia="仿宋" w:hAnsi="仿宋" w:cs="仿宋" w:hint="eastAsia"/>
            <w:lang w:eastAsia="zh-CN"/>
          </w:rPr>
          <w:t>(二)、供应链风险管理</w:t>
        </w:r>
        <w:r>
          <w:tab/>
        </w:r>
        <w:r>
          <w:fldChar w:fldCharType="begin"/>
        </w:r>
        <w:r>
          <w:instrText xml:space="preserve"> PAGEREF _Toc17655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7" w:history="1">
        <w:r>
          <w:rPr>
            <w:rFonts w:ascii="仿宋" w:eastAsia="仿宋" w:hAnsi="仿宋" w:cs="仿宋" w:hint="eastAsia"/>
            <w:lang w:eastAsia="zh-CN"/>
          </w:rPr>
          <w:t>(三)、金融市场变化对业务的影响</w:t>
        </w:r>
        <w:r>
          <w:tab/>
        </w:r>
        <w:r>
          <w:fldChar w:fldCharType="begin"/>
        </w:r>
        <w:r>
          <w:instrText xml:space="preserve"> PAGEREF _Toc19317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4" w:history="1">
        <w:r>
          <w:rPr>
            <w:rFonts w:ascii="仿宋" w:eastAsia="仿宋" w:hAnsi="仿宋" w:cs="仿宋" w:hint="eastAsia"/>
            <w:lang w:eastAsia="zh-CN"/>
          </w:rPr>
          <w:t>(四)、政策法规变化应对</w:t>
        </w:r>
        <w:r>
          <w:tab/>
        </w:r>
        <w:r>
          <w:fldChar w:fldCharType="begin"/>
        </w:r>
        <w:r>
          <w:instrText xml:space="preserve"> PAGEREF _Toc23174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5" w:history="1">
        <w:r>
          <w:rPr>
            <w:rFonts w:ascii="仿宋" w:eastAsia="仿宋" w:hAnsi="仿宋" w:cs="仿宋" w:hint="eastAsia"/>
            <w:lang w:eastAsia="zh-CN"/>
          </w:rPr>
          <w:t>(五)、战略调整与灵活性策略</w:t>
        </w:r>
        <w:r>
          <w:tab/>
        </w:r>
        <w:r>
          <w:fldChar w:fldCharType="begin"/>
        </w:r>
        <w:r>
          <w:instrText xml:space="preserve"> PAGEREF _Toc15395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7" w:history="1">
        <w:r>
          <w:rPr>
            <w:rFonts w:ascii="仿宋" w:eastAsia="仿宋" w:hAnsi="仿宋" w:cs="仿宋" w:hint="eastAsia"/>
            <w:lang w:eastAsia="zh-CN"/>
          </w:rPr>
          <w:t>十六、电石项目工艺及设备分析</w:t>
        </w:r>
        <w:r>
          <w:tab/>
        </w:r>
        <w:r>
          <w:fldChar w:fldCharType="begin"/>
        </w:r>
        <w:r>
          <w:instrText xml:space="preserve"> PAGEREF _Toc18317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4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_Toc15994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8" w:history="1">
        <w:r>
          <w:rPr>
            <w:rFonts w:ascii="仿宋" w:eastAsia="仿宋" w:hAnsi="仿宋" w:cs="仿宋" w:hint="eastAsia"/>
            <w:lang w:eastAsia="zh-CN"/>
          </w:rPr>
          <w:t>(二)、电石项目工艺技术设计方案</w:t>
        </w:r>
        <w:r>
          <w:tab/>
        </w:r>
        <w:r>
          <w:fldChar w:fldCharType="begin"/>
        </w:r>
        <w:r>
          <w:instrText xml:space="preserve"> PAGEREF _Toc20578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0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_Toc12300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70" w:history="1">
        <w:r>
          <w:rPr>
            <w:rFonts w:ascii="仿宋" w:eastAsia="仿宋" w:hAnsi="仿宋" w:cs="仿宋" w:hint="eastAsia"/>
            <w:lang w:eastAsia="zh-CN"/>
          </w:rPr>
          <w:t>十七、生产控制的概念</w:t>
        </w:r>
        <w:r>
          <w:tab/>
        </w:r>
        <w:r>
          <w:fldChar w:fldCharType="begin"/>
        </w:r>
        <w:r>
          <w:instrText xml:space="preserve"> PAGEREF _Toc9370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5" w:history="1">
        <w:r>
          <w:rPr>
            <w:rFonts w:ascii="仿宋" w:eastAsia="仿宋" w:hAnsi="仿宋" w:cs="仿宋" w:hint="eastAsia"/>
            <w:lang w:eastAsia="zh-CN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_Toc20795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4" w:history="1">
        <w:r>
          <w:rPr>
            <w:rFonts w:ascii="仿宋" w:eastAsia="仿宋" w:hAnsi="仿宋" w:cs="仿宋" w:hint="eastAsia"/>
            <w:lang w:eastAsia="zh-CN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_Toc7594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8" w:history="1">
        <w:r>
          <w:rPr>
            <w:rFonts w:ascii="仿宋" w:eastAsia="仿宋" w:hAnsi="仿宋" w:cs="仿宋" w:hint="eastAsia"/>
            <w:lang w:eastAsia="zh-CN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_Toc11738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13" w:history="1">
        <w:r>
          <w:rPr>
            <w:rFonts w:ascii="仿宋" w:eastAsia="仿宋" w:hAnsi="仿宋" w:cs="仿宋" w:hint="eastAsia"/>
            <w:lang w:eastAsia="zh-CN"/>
          </w:rPr>
          <w:t>十八、风险分析</w:t>
        </w:r>
        <w:r>
          <w:tab/>
        </w:r>
        <w:r>
          <w:fldChar w:fldCharType="begin"/>
        </w:r>
        <w:r>
          <w:instrText xml:space="preserve"> PAGEREF _Toc6013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_Toc23531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_Toc23247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_Toc18699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18" w:history="1">
        <w:r>
          <w:rPr>
            <w:rFonts w:ascii="仿宋" w:eastAsia="仿宋" w:hAnsi="仿宋" w:cs="仿宋" w:hint="eastAsia"/>
            <w:lang w:eastAsia="zh-CN"/>
          </w:rPr>
          <w:t>十九、分销渠道运行绩效评估</w:t>
        </w:r>
        <w:r>
          <w:tab/>
        </w:r>
        <w:r>
          <w:fldChar w:fldCharType="begin"/>
        </w:r>
        <w:r>
          <w:instrText xml:space="preserve"> PAGEREF _Toc3918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9" w:history="1">
        <w:r>
          <w:rPr>
            <w:rFonts w:ascii="仿宋" w:eastAsia="仿宋" w:hAnsi="仿宋" w:cs="仿宋" w:hint="eastAsia"/>
            <w:lang w:eastAsia="zh-CN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_Toc21649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8" w:history="1">
        <w:r>
          <w:rPr>
            <w:rFonts w:ascii="仿宋" w:eastAsia="仿宋" w:hAnsi="仿宋" w:cs="仿宋" w:hint="eastAsia"/>
            <w:lang w:eastAsia="zh-CN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_Toc7118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078" w:history="1">
        <w:r>
          <w:rPr>
            <w:rFonts w:ascii="仿宋" w:eastAsia="仿宋" w:hAnsi="仿宋" w:cs="仿宋" w:hint="eastAsia"/>
            <w:lang w:eastAsia="zh-CN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_Toc9078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33" w:history="1">
        <w:r>
          <w:rPr>
            <w:rFonts w:ascii="仿宋" w:eastAsia="仿宋" w:hAnsi="仿宋" w:cs="仿宋" w:hint="eastAsia"/>
            <w:lang w:eastAsia="zh-CN"/>
          </w:rPr>
          <w:t>二十、质量管理与控制</w:t>
        </w:r>
        <w:r>
          <w:tab/>
        </w:r>
        <w:r>
          <w:fldChar w:fldCharType="begin"/>
        </w:r>
        <w:r>
          <w:instrText xml:space="preserve"> PAGEREF _Toc19733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_Toc17514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_Toc8197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51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891"/>
      <w:r>
        <w:rPr>
          <w:rFonts w:ascii="仿宋" w:eastAsia="仿宋" w:hAnsi="仿宋" w:cs="仿宋" w:hint="eastAsia"/>
          <w:sz w:val="28"/>
          <w:lang w:eastAsia="zh-CN"/>
        </w:rPr>
        <w:t>一、企业管理方案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035"/>
      <w:r>
        <w:rPr>
          <w:rFonts w:ascii="仿宋" w:eastAsia="仿宋" w:hAnsi="仿宋" w:cs="仿宋" w:hint="eastAsia"/>
          <w:lang w:eastAsia="zh-CN"/>
        </w:rPr>
        <w:t>(一)、企业管理体系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管理体系是指企业为实现组织目标而建立的一系列相互关联、相互影响的管理要素、管理方法和管理手段的有机整体。这一体系包括组织结构、管理流程、政策与规程、人力资源管理、财务管理等多个方面，以确保企业能够高效运转、适应环境变化并实现长期可持续发展。下面是企业管理体系的关键要素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一、组织结构与体系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组织结构设计： 确定企业内部各部门、团队和岗位之间的关系，建立清晰的组织结构，以实现工作分工、协作和沟通的有效性。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决策层次： 规定决策的层级结构，确保信息能够迅速准确地传达和决策能够迅速实施。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二、管理流程与方法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https://d.book118.com/525220342230011113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电石行业企业战略风险管理报告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电石行业企业战略风险管理报告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电石行业企业战略风险管理报告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电石行业企业战略风险管理报告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电石行业企业战略风险管理报告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3B47AD"/>
    <w:rsid w:val="443B47A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25220342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2024-02-25T15:33:00Z</dcterms:created>
  <dcterms:modified xsi:type="dcterms:W3CDTF">2024-02-25T15:33:49Z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3AF219C26C184E06A54977729F461CD1_11</vt:lpwstr>
  </property>
  <property fmtid="{D5CDD505-2E9C-101B-9397-08002B2CF9AE}" pid="3" name="KSOProductBuildVer">
    <vt:lpwstr>2052-12.1.0.16250</vt:lpwstr>
  </property>
</Properties>
</file>