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医用内窥镜项目构思建设方案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31" w:history="1">
        <w:r>
          <w:rPr>
            <w:rFonts w:ascii="仿宋" w:eastAsia="仿宋" w:hAnsi="仿宋" w:cs="仿宋" w:hint="eastAsia"/>
            <w:lang w:eastAsia="zh-CN"/>
          </w:rPr>
          <w:t>前言</w:t>
        </w:r>
        <w:r>
          <w:tab/>
        </w:r>
        <w:r>
          <w:fldChar w:fldCharType="begin"/>
        </w:r>
        <w:r>
          <w:instrText xml:space="preserve"> PAGEREF _Toc7431 \h </w:instrText>
        </w:r>
        <w:r>
          <w:fldChar w:fldCharType="separate"/>
        </w:r>
        <w:r>
          <w:t>3</w:t>
        </w:r>
        <w:r>
          <w:fldChar w:fldCharType="end"/>
        </w:r>
      </w:hyperlink>
    </w:p>
    <w:p>
      <w:pPr>
        <w:pStyle w:val="TOC1"/>
        <w:tabs>
          <w:tab w:val="right" w:leader="dot" w:pos="8306"/>
        </w:tabs>
      </w:pPr>
      <w:hyperlink w:anchor="_Toc6906" w:history="1">
        <w:r>
          <w:rPr>
            <w:rFonts w:ascii="仿宋" w:eastAsia="仿宋" w:hAnsi="仿宋" w:cs="仿宋" w:hint="eastAsia"/>
            <w:lang w:eastAsia="zh-CN"/>
          </w:rPr>
          <w:t>一、社会影响分析</w:t>
        </w:r>
        <w:r>
          <w:tab/>
        </w:r>
        <w:r>
          <w:fldChar w:fldCharType="begin"/>
        </w:r>
        <w:r>
          <w:instrText xml:space="preserve"> PAGEREF _Toc6906 \h </w:instrText>
        </w:r>
        <w:r>
          <w:fldChar w:fldCharType="separate"/>
        </w:r>
        <w:r>
          <w:t>3</w:t>
        </w:r>
        <w:r>
          <w:fldChar w:fldCharType="end"/>
        </w:r>
      </w:hyperlink>
    </w:p>
    <w:p>
      <w:pPr>
        <w:pStyle w:val="TOC2"/>
        <w:tabs>
          <w:tab w:val="right" w:leader="dot" w:pos="8306"/>
        </w:tabs>
      </w:pPr>
      <w:hyperlink w:anchor="_Toc26222" w:history="1">
        <w:r>
          <w:rPr>
            <w:rFonts w:ascii="仿宋" w:eastAsia="仿宋" w:hAnsi="仿宋" w:cs="仿宋" w:hint="eastAsia"/>
            <w:lang w:eastAsia="zh-CN"/>
          </w:rPr>
          <w:t>(一)、社会影响效果分析</w:t>
        </w:r>
        <w:r>
          <w:tab/>
        </w:r>
        <w:r>
          <w:fldChar w:fldCharType="begin"/>
        </w:r>
        <w:r>
          <w:instrText xml:space="preserve"> PAGEREF _Toc26222 \h </w:instrText>
        </w:r>
        <w:r>
          <w:fldChar w:fldCharType="separate"/>
        </w:r>
        <w:r>
          <w:t>3</w:t>
        </w:r>
        <w:r>
          <w:fldChar w:fldCharType="end"/>
        </w:r>
      </w:hyperlink>
    </w:p>
    <w:p>
      <w:pPr>
        <w:pStyle w:val="TOC2"/>
        <w:tabs>
          <w:tab w:val="right" w:leader="dot" w:pos="8306"/>
        </w:tabs>
      </w:pPr>
      <w:hyperlink w:anchor="_Toc25688" w:history="1">
        <w:r>
          <w:rPr>
            <w:rFonts w:ascii="仿宋" w:eastAsia="仿宋" w:hAnsi="仿宋" w:cs="仿宋" w:hint="eastAsia"/>
            <w:lang w:eastAsia="zh-CN"/>
          </w:rPr>
          <w:t>(二)、社会适应性分析</w:t>
        </w:r>
        <w:r>
          <w:tab/>
        </w:r>
        <w:r>
          <w:fldChar w:fldCharType="begin"/>
        </w:r>
        <w:r>
          <w:instrText xml:space="preserve"> PAGEREF _Toc25688 \h </w:instrText>
        </w:r>
        <w:r>
          <w:fldChar w:fldCharType="separate"/>
        </w:r>
        <w:r>
          <w:t>5</w:t>
        </w:r>
        <w:r>
          <w:fldChar w:fldCharType="end"/>
        </w:r>
      </w:hyperlink>
    </w:p>
    <w:p>
      <w:pPr>
        <w:pStyle w:val="TOC2"/>
        <w:tabs>
          <w:tab w:val="right" w:leader="dot" w:pos="8306"/>
        </w:tabs>
      </w:pPr>
      <w:hyperlink w:anchor="_Toc31035" w:history="1">
        <w:r>
          <w:rPr>
            <w:rFonts w:ascii="仿宋" w:eastAsia="仿宋" w:hAnsi="仿宋" w:cs="仿宋" w:hint="eastAsia"/>
            <w:lang w:eastAsia="zh-CN"/>
          </w:rPr>
          <w:t>(三)、社会风险及对策分析</w:t>
        </w:r>
        <w:r>
          <w:tab/>
        </w:r>
        <w:r>
          <w:fldChar w:fldCharType="begin"/>
        </w:r>
        <w:r>
          <w:instrText xml:space="preserve"> PAGEREF _Toc31035 \h </w:instrText>
        </w:r>
        <w:r>
          <w:fldChar w:fldCharType="separate"/>
        </w:r>
        <w:r>
          <w:t>7</w:t>
        </w:r>
        <w:r>
          <w:fldChar w:fldCharType="end"/>
        </w:r>
      </w:hyperlink>
    </w:p>
    <w:p>
      <w:pPr>
        <w:pStyle w:val="TOC1"/>
        <w:tabs>
          <w:tab w:val="right" w:leader="dot" w:pos="8306"/>
        </w:tabs>
      </w:pPr>
      <w:hyperlink w:anchor="_Toc16480" w:history="1">
        <w:r>
          <w:rPr>
            <w:rFonts w:ascii="仿宋" w:eastAsia="仿宋" w:hAnsi="仿宋" w:cs="仿宋" w:hint="eastAsia"/>
            <w:lang w:eastAsia="zh-CN"/>
          </w:rPr>
          <w:t>二、建设风险评估分析</w:t>
        </w:r>
        <w:r>
          <w:tab/>
        </w:r>
        <w:r>
          <w:fldChar w:fldCharType="begin"/>
        </w:r>
        <w:r>
          <w:instrText xml:space="preserve"> PAGEREF _Toc16480 \h </w:instrText>
        </w:r>
        <w:r>
          <w:fldChar w:fldCharType="separate"/>
        </w:r>
        <w:r>
          <w:t>10</w:t>
        </w:r>
        <w:r>
          <w:fldChar w:fldCharType="end"/>
        </w:r>
      </w:hyperlink>
    </w:p>
    <w:p>
      <w:pPr>
        <w:pStyle w:val="TOC2"/>
        <w:tabs>
          <w:tab w:val="right" w:leader="dot" w:pos="8306"/>
        </w:tabs>
      </w:pPr>
      <w:hyperlink w:anchor="_Toc1141" w:history="1">
        <w:r>
          <w:rPr>
            <w:rFonts w:ascii="仿宋" w:eastAsia="仿宋" w:hAnsi="仿宋" w:cs="仿宋" w:hint="eastAsia"/>
            <w:lang w:eastAsia="zh-CN"/>
          </w:rPr>
          <w:t>(一)、政策风险分析</w:t>
        </w:r>
        <w:r>
          <w:tab/>
        </w:r>
        <w:r>
          <w:fldChar w:fldCharType="begin"/>
        </w:r>
        <w:r>
          <w:instrText xml:space="preserve"> PAGEREF _Toc1141 \h </w:instrText>
        </w:r>
        <w:r>
          <w:fldChar w:fldCharType="separate"/>
        </w:r>
        <w:r>
          <w:t>10</w:t>
        </w:r>
        <w:r>
          <w:fldChar w:fldCharType="end"/>
        </w:r>
      </w:hyperlink>
    </w:p>
    <w:p>
      <w:pPr>
        <w:pStyle w:val="TOC2"/>
        <w:tabs>
          <w:tab w:val="right" w:leader="dot" w:pos="8306"/>
        </w:tabs>
      </w:pPr>
      <w:hyperlink w:anchor="_Toc10964" w:history="1">
        <w:r>
          <w:rPr>
            <w:rFonts w:ascii="仿宋" w:eastAsia="仿宋" w:hAnsi="仿宋" w:cs="仿宋" w:hint="eastAsia"/>
            <w:lang w:eastAsia="zh-CN"/>
          </w:rPr>
          <w:t>(二)、社会风险分析</w:t>
        </w:r>
        <w:r>
          <w:tab/>
        </w:r>
        <w:r>
          <w:fldChar w:fldCharType="begin"/>
        </w:r>
        <w:r>
          <w:instrText xml:space="preserve"> PAGEREF _Toc10964 \h </w:instrText>
        </w:r>
        <w:r>
          <w:fldChar w:fldCharType="separate"/>
        </w:r>
        <w:r>
          <w:t>11</w:t>
        </w:r>
        <w:r>
          <w:fldChar w:fldCharType="end"/>
        </w:r>
      </w:hyperlink>
    </w:p>
    <w:p>
      <w:pPr>
        <w:pStyle w:val="TOC2"/>
        <w:tabs>
          <w:tab w:val="right" w:leader="dot" w:pos="8306"/>
        </w:tabs>
      </w:pPr>
      <w:hyperlink w:anchor="_Toc25166" w:history="1">
        <w:r>
          <w:rPr>
            <w:rFonts w:ascii="仿宋" w:eastAsia="仿宋" w:hAnsi="仿宋" w:cs="仿宋" w:hint="eastAsia"/>
            <w:lang w:eastAsia="zh-CN"/>
          </w:rPr>
          <w:t>(三)、市场风险分析</w:t>
        </w:r>
        <w:r>
          <w:tab/>
        </w:r>
        <w:r>
          <w:fldChar w:fldCharType="begin"/>
        </w:r>
        <w:r>
          <w:instrText xml:space="preserve"> PAGEREF _Toc25166 \h </w:instrText>
        </w:r>
        <w:r>
          <w:fldChar w:fldCharType="separate"/>
        </w:r>
        <w:r>
          <w:t>13</w:t>
        </w:r>
        <w:r>
          <w:fldChar w:fldCharType="end"/>
        </w:r>
      </w:hyperlink>
    </w:p>
    <w:p>
      <w:pPr>
        <w:pStyle w:val="TOC2"/>
        <w:tabs>
          <w:tab w:val="right" w:leader="dot" w:pos="8306"/>
        </w:tabs>
      </w:pPr>
      <w:hyperlink w:anchor="_Toc29902" w:history="1">
        <w:r>
          <w:rPr>
            <w:rFonts w:ascii="仿宋" w:eastAsia="仿宋" w:hAnsi="仿宋" w:cs="仿宋" w:hint="eastAsia"/>
            <w:lang w:eastAsia="zh-CN"/>
          </w:rPr>
          <w:t>(四)、资金风险分析</w:t>
        </w:r>
        <w:r>
          <w:tab/>
        </w:r>
        <w:r>
          <w:fldChar w:fldCharType="begin"/>
        </w:r>
        <w:r>
          <w:instrText xml:space="preserve"> PAGEREF _Toc29902 \h </w:instrText>
        </w:r>
        <w:r>
          <w:fldChar w:fldCharType="separate"/>
        </w:r>
        <w:r>
          <w:t>14</w:t>
        </w:r>
        <w:r>
          <w:fldChar w:fldCharType="end"/>
        </w:r>
      </w:hyperlink>
    </w:p>
    <w:p>
      <w:pPr>
        <w:pStyle w:val="TOC2"/>
        <w:tabs>
          <w:tab w:val="right" w:leader="dot" w:pos="8306"/>
        </w:tabs>
      </w:pPr>
      <w:hyperlink w:anchor="_Toc10359" w:history="1">
        <w:r>
          <w:rPr>
            <w:rFonts w:ascii="仿宋" w:eastAsia="仿宋" w:hAnsi="仿宋" w:cs="仿宋" w:hint="eastAsia"/>
            <w:lang w:eastAsia="zh-CN"/>
          </w:rPr>
          <w:t>(五)、技术风险分析</w:t>
        </w:r>
        <w:r>
          <w:tab/>
        </w:r>
        <w:r>
          <w:fldChar w:fldCharType="begin"/>
        </w:r>
        <w:r>
          <w:instrText xml:space="preserve"> PAGEREF _Toc10359 \h </w:instrText>
        </w:r>
        <w:r>
          <w:fldChar w:fldCharType="separate"/>
        </w:r>
        <w:r>
          <w:t>15</w:t>
        </w:r>
        <w:r>
          <w:fldChar w:fldCharType="end"/>
        </w:r>
      </w:hyperlink>
    </w:p>
    <w:p>
      <w:pPr>
        <w:pStyle w:val="TOC2"/>
        <w:tabs>
          <w:tab w:val="right" w:leader="dot" w:pos="8306"/>
        </w:tabs>
      </w:pPr>
      <w:hyperlink w:anchor="_Toc18991" w:history="1">
        <w:r>
          <w:rPr>
            <w:rFonts w:ascii="仿宋" w:eastAsia="仿宋" w:hAnsi="仿宋" w:cs="仿宋" w:hint="eastAsia"/>
            <w:lang w:eastAsia="zh-CN"/>
          </w:rPr>
          <w:t>(六)、财务风险分析</w:t>
        </w:r>
        <w:r>
          <w:tab/>
        </w:r>
        <w:r>
          <w:fldChar w:fldCharType="begin"/>
        </w:r>
        <w:r>
          <w:instrText xml:space="preserve"> PAGEREF _Toc18991 \h </w:instrText>
        </w:r>
        <w:r>
          <w:fldChar w:fldCharType="separate"/>
        </w:r>
        <w:r>
          <w:t>16</w:t>
        </w:r>
        <w:r>
          <w:fldChar w:fldCharType="end"/>
        </w:r>
      </w:hyperlink>
    </w:p>
    <w:p>
      <w:pPr>
        <w:pStyle w:val="TOC2"/>
        <w:tabs>
          <w:tab w:val="right" w:leader="dot" w:pos="8306"/>
        </w:tabs>
      </w:pPr>
      <w:hyperlink w:anchor="_Toc29792" w:history="1">
        <w:r>
          <w:rPr>
            <w:rFonts w:ascii="仿宋" w:eastAsia="仿宋" w:hAnsi="仿宋" w:cs="仿宋" w:hint="eastAsia"/>
            <w:lang w:eastAsia="zh-CN"/>
          </w:rPr>
          <w:t>(七)、管理风险分析</w:t>
        </w:r>
        <w:r>
          <w:tab/>
        </w:r>
        <w:r>
          <w:fldChar w:fldCharType="begin"/>
        </w:r>
        <w:r>
          <w:instrText xml:space="preserve"> PAGEREF _Toc29792 \h </w:instrText>
        </w:r>
        <w:r>
          <w:fldChar w:fldCharType="separate"/>
        </w:r>
        <w:r>
          <w:t>18</w:t>
        </w:r>
        <w:r>
          <w:fldChar w:fldCharType="end"/>
        </w:r>
      </w:hyperlink>
    </w:p>
    <w:p>
      <w:pPr>
        <w:pStyle w:val="TOC2"/>
        <w:tabs>
          <w:tab w:val="right" w:leader="dot" w:pos="8306"/>
        </w:tabs>
      </w:pPr>
      <w:hyperlink w:anchor="_Toc14196" w:history="1">
        <w:r>
          <w:rPr>
            <w:rFonts w:ascii="仿宋" w:eastAsia="仿宋" w:hAnsi="仿宋" w:cs="仿宋" w:hint="eastAsia"/>
            <w:lang w:eastAsia="zh-CN"/>
          </w:rPr>
          <w:t>(八)、其它风险分析</w:t>
        </w:r>
        <w:r>
          <w:tab/>
        </w:r>
        <w:r>
          <w:fldChar w:fldCharType="begin"/>
        </w:r>
        <w:r>
          <w:instrText xml:space="preserve"> PAGEREF _Toc14196 \h </w:instrText>
        </w:r>
        <w:r>
          <w:fldChar w:fldCharType="separate"/>
        </w:r>
        <w:r>
          <w:t>19</w:t>
        </w:r>
        <w:r>
          <w:fldChar w:fldCharType="end"/>
        </w:r>
      </w:hyperlink>
    </w:p>
    <w:p>
      <w:pPr>
        <w:pStyle w:val="TOC2"/>
        <w:tabs>
          <w:tab w:val="right" w:leader="dot" w:pos="8306"/>
        </w:tabs>
      </w:pPr>
      <w:hyperlink w:anchor="_Toc6704" w:history="1">
        <w:r>
          <w:rPr>
            <w:rFonts w:ascii="仿宋" w:eastAsia="仿宋" w:hAnsi="仿宋" w:cs="仿宋" w:hint="eastAsia"/>
            <w:lang w:eastAsia="zh-CN"/>
          </w:rPr>
          <w:t>(九)、社会影响评估</w:t>
        </w:r>
        <w:r>
          <w:tab/>
        </w:r>
        <w:r>
          <w:fldChar w:fldCharType="begin"/>
        </w:r>
        <w:r>
          <w:instrText xml:space="preserve"> PAGEREF _Toc6704 \h </w:instrText>
        </w:r>
        <w:r>
          <w:fldChar w:fldCharType="separate"/>
        </w:r>
        <w:r>
          <w:t>21</w:t>
        </w:r>
        <w:r>
          <w:fldChar w:fldCharType="end"/>
        </w:r>
      </w:hyperlink>
    </w:p>
    <w:p>
      <w:pPr>
        <w:pStyle w:val="TOC1"/>
        <w:tabs>
          <w:tab w:val="right" w:leader="dot" w:pos="8306"/>
        </w:tabs>
      </w:pPr>
      <w:hyperlink w:anchor="_Toc23361" w:history="1">
        <w:r>
          <w:rPr>
            <w:rFonts w:ascii="仿宋" w:eastAsia="仿宋" w:hAnsi="仿宋" w:cs="仿宋" w:hint="eastAsia"/>
            <w:lang w:eastAsia="zh-CN"/>
          </w:rPr>
          <w:t>三、经济影响分析</w:t>
        </w:r>
        <w:r>
          <w:tab/>
        </w:r>
        <w:r>
          <w:fldChar w:fldCharType="begin"/>
        </w:r>
        <w:r>
          <w:instrText xml:space="preserve"> PAGEREF _Toc23361 \h </w:instrText>
        </w:r>
        <w:r>
          <w:fldChar w:fldCharType="separate"/>
        </w:r>
        <w:r>
          <w:t>23</w:t>
        </w:r>
        <w:r>
          <w:fldChar w:fldCharType="end"/>
        </w:r>
      </w:hyperlink>
    </w:p>
    <w:p>
      <w:pPr>
        <w:pStyle w:val="TOC2"/>
        <w:tabs>
          <w:tab w:val="right" w:leader="dot" w:pos="8306"/>
        </w:tabs>
      </w:pPr>
      <w:hyperlink w:anchor="_Toc21683" w:history="1">
        <w:r>
          <w:rPr>
            <w:rFonts w:ascii="仿宋" w:eastAsia="仿宋" w:hAnsi="仿宋" w:cs="仿宋" w:hint="eastAsia"/>
            <w:lang w:eastAsia="zh-CN"/>
          </w:rPr>
          <w:t>(一)、经济费用效益或费用效果分析</w:t>
        </w:r>
        <w:r>
          <w:tab/>
        </w:r>
        <w:r>
          <w:fldChar w:fldCharType="begin"/>
        </w:r>
        <w:r>
          <w:instrText xml:space="preserve"> PAGEREF _Toc21683 \h </w:instrText>
        </w:r>
        <w:r>
          <w:fldChar w:fldCharType="separate"/>
        </w:r>
        <w:r>
          <w:t>23</w:t>
        </w:r>
        <w:r>
          <w:fldChar w:fldCharType="end"/>
        </w:r>
      </w:hyperlink>
    </w:p>
    <w:p>
      <w:pPr>
        <w:pStyle w:val="TOC2"/>
        <w:tabs>
          <w:tab w:val="right" w:leader="dot" w:pos="8306"/>
        </w:tabs>
      </w:pPr>
      <w:hyperlink w:anchor="_Toc2331" w:history="1">
        <w:r>
          <w:rPr>
            <w:rFonts w:ascii="仿宋" w:eastAsia="仿宋" w:hAnsi="仿宋" w:cs="仿宋" w:hint="eastAsia"/>
            <w:lang w:eastAsia="zh-CN"/>
          </w:rPr>
          <w:t>(二)、行业影响分析</w:t>
        </w:r>
        <w:r>
          <w:tab/>
        </w:r>
        <w:r>
          <w:fldChar w:fldCharType="begin"/>
        </w:r>
        <w:r>
          <w:instrText xml:space="preserve"> PAGEREF _Toc2331 \h </w:instrText>
        </w:r>
        <w:r>
          <w:fldChar w:fldCharType="separate"/>
        </w:r>
        <w:r>
          <w:t>25</w:t>
        </w:r>
        <w:r>
          <w:fldChar w:fldCharType="end"/>
        </w:r>
      </w:hyperlink>
    </w:p>
    <w:p>
      <w:pPr>
        <w:pStyle w:val="TOC2"/>
        <w:tabs>
          <w:tab w:val="right" w:leader="dot" w:pos="8306"/>
        </w:tabs>
      </w:pPr>
      <w:hyperlink w:anchor="_Toc17818" w:history="1">
        <w:r>
          <w:rPr>
            <w:rFonts w:ascii="仿宋" w:eastAsia="仿宋" w:hAnsi="仿宋" w:cs="仿宋" w:hint="eastAsia"/>
            <w:lang w:eastAsia="zh-CN"/>
          </w:rPr>
          <w:t>(三)、区域经济影响分析</w:t>
        </w:r>
        <w:r>
          <w:tab/>
        </w:r>
        <w:r>
          <w:fldChar w:fldCharType="begin"/>
        </w:r>
        <w:r>
          <w:instrText xml:space="preserve"> PAGEREF _Toc17818 \h </w:instrText>
        </w:r>
        <w:r>
          <w:fldChar w:fldCharType="separate"/>
        </w:r>
        <w:r>
          <w:t>27</w:t>
        </w:r>
        <w:r>
          <w:fldChar w:fldCharType="end"/>
        </w:r>
      </w:hyperlink>
    </w:p>
    <w:p>
      <w:pPr>
        <w:pStyle w:val="TOC2"/>
        <w:tabs>
          <w:tab w:val="right" w:leader="dot" w:pos="8306"/>
        </w:tabs>
      </w:pPr>
      <w:hyperlink w:anchor="_Toc3885" w:history="1">
        <w:r>
          <w:rPr>
            <w:rFonts w:ascii="仿宋" w:eastAsia="仿宋" w:hAnsi="仿宋" w:cs="仿宋" w:hint="eastAsia"/>
            <w:lang w:eastAsia="zh-CN"/>
          </w:rPr>
          <w:t>(四)、宏观经济影响分析</w:t>
        </w:r>
        <w:r>
          <w:tab/>
        </w:r>
        <w:r>
          <w:fldChar w:fldCharType="begin"/>
        </w:r>
        <w:r>
          <w:instrText xml:space="preserve"> PAGEREF _Toc3885 \h </w:instrText>
        </w:r>
        <w:r>
          <w:fldChar w:fldCharType="separate"/>
        </w:r>
        <w:r>
          <w:t>28</w:t>
        </w:r>
        <w:r>
          <w:fldChar w:fldCharType="end"/>
        </w:r>
      </w:hyperlink>
    </w:p>
    <w:p>
      <w:pPr>
        <w:pStyle w:val="TOC1"/>
        <w:tabs>
          <w:tab w:val="right" w:leader="dot" w:pos="8306"/>
        </w:tabs>
      </w:pPr>
      <w:hyperlink w:anchor="_Toc20659" w:history="1">
        <w:r>
          <w:rPr>
            <w:rFonts w:ascii="仿宋" w:eastAsia="仿宋" w:hAnsi="仿宋" w:cs="仿宋" w:hint="eastAsia"/>
            <w:lang w:eastAsia="zh-CN"/>
          </w:rPr>
          <w:t>四、发展规划、产业政策和行业准入分析</w:t>
        </w:r>
        <w:r>
          <w:tab/>
        </w:r>
        <w:r>
          <w:fldChar w:fldCharType="begin"/>
        </w:r>
        <w:r>
          <w:instrText xml:space="preserve"> PAGEREF _Toc20659 \h </w:instrText>
        </w:r>
        <w:r>
          <w:fldChar w:fldCharType="separate"/>
        </w:r>
        <w:r>
          <w:t>29</w:t>
        </w:r>
        <w:r>
          <w:fldChar w:fldCharType="end"/>
        </w:r>
      </w:hyperlink>
    </w:p>
    <w:p>
      <w:pPr>
        <w:pStyle w:val="TOC2"/>
        <w:tabs>
          <w:tab w:val="right" w:leader="dot" w:pos="8306"/>
        </w:tabs>
      </w:pPr>
      <w:hyperlink w:anchor="_Toc7955" w:history="1">
        <w:r>
          <w:rPr>
            <w:rFonts w:ascii="仿宋" w:eastAsia="仿宋" w:hAnsi="仿宋" w:cs="仿宋" w:hint="eastAsia"/>
            <w:lang w:eastAsia="zh-CN"/>
          </w:rPr>
          <w:t>(一)、发展规划分析</w:t>
        </w:r>
        <w:r>
          <w:tab/>
        </w:r>
        <w:r>
          <w:fldChar w:fldCharType="begin"/>
        </w:r>
        <w:r>
          <w:instrText xml:space="preserve"> PAGEREF _Toc7955 \h </w:instrText>
        </w:r>
        <w:r>
          <w:fldChar w:fldCharType="separate"/>
        </w:r>
        <w:r>
          <w:t>29</w:t>
        </w:r>
        <w:r>
          <w:fldChar w:fldCharType="end"/>
        </w:r>
      </w:hyperlink>
    </w:p>
    <w:p>
      <w:pPr>
        <w:pStyle w:val="TOC2"/>
        <w:tabs>
          <w:tab w:val="right" w:leader="dot" w:pos="8306"/>
        </w:tabs>
      </w:pPr>
      <w:hyperlink w:anchor="_Toc29200" w:history="1">
        <w:r>
          <w:rPr>
            <w:rFonts w:ascii="仿宋" w:eastAsia="仿宋" w:hAnsi="仿宋" w:cs="仿宋" w:hint="eastAsia"/>
            <w:lang w:eastAsia="zh-CN"/>
          </w:rPr>
          <w:t>(二)、产业政策分析</w:t>
        </w:r>
        <w:r>
          <w:tab/>
        </w:r>
        <w:r>
          <w:fldChar w:fldCharType="begin"/>
        </w:r>
        <w:r>
          <w:instrText xml:space="preserve"> PAGEREF _Toc29200 \h </w:instrText>
        </w:r>
        <w:r>
          <w:fldChar w:fldCharType="separate"/>
        </w:r>
        <w:r>
          <w:t>31</w:t>
        </w:r>
        <w:r>
          <w:fldChar w:fldCharType="end"/>
        </w:r>
      </w:hyperlink>
    </w:p>
    <w:p>
      <w:pPr>
        <w:pStyle w:val="TOC2"/>
        <w:tabs>
          <w:tab w:val="right" w:leader="dot" w:pos="8306"/>
        </w:tabs>
      </w:pPr>
      <w:hyperlink w:anchor="_Toc6641" w:history="1">
        <w:r>
          <w:rPr>
            <w:rFonts w:ascii="仿宋" w:eastAsia="仿宋" w:hAnsi="仿宋" w:cs="仿宋" w:hint="eastAsia"/>
            <w:lang w:eastAsia="zh-CN"/>
          </w:rPr>
          <w:t>(三)、行业准入分析</w:t>
        </w:r>
        <w:r>
          <w:tab/>
        </w:r>
        <w:r>
          <w:fldChar w:fldCharType="begin"/>
        </w:r>
        <w:r>
          <w:instrText xml:space="preserve"> PAGEREF _Toc6641 \h </w:instrText>
        </w:r>
        <w:r>
          <w:fldChar w:fldCharType="separate"/>
        </w:r>
        <w:r>
          <w:t>32</w:t>
        </w:r>
        <w:r>
          <w:fldChar w:fldCharType="end"/>
        </w:r>
      </w:hyperlink>
    </w:p>
    <w:p>
      <w:pPr>
        <w:pStyle w:val="TOC1"/>
        <w:tabs>
          <w:tab w:val="right" w:leader="dot" w:pos="8306"/>
        </w:tabs>
      </w:pPr>
      <w:hyperlink w:anchor="_Toc28211" w:history="1">
        <w:r>
          <w:rPr>
            <w:rFonts w:ascii="仿宋" w:eastAsia="仿宋" w:hAnsi="仿宋" w:cs="仿宋" w:hint="eastAsia"/>
            <w:lang w:eastAsia="zh-CN"/>
          </w:rPr>
          <w:t>五、医用内窥镜项目概论</w:t>
        </w:r>
        <w:r>
          <w:tab/>
        </w:r>
        <w:r>
          <w:fldChar w:fldCharType="begin"/>
        </w:r>
        <w:r>
          <w:instrText xml:space="preserve"> PAGEREF _Toc28211 \h </w:instrText>
        </w:r>
        <w:r>
          <w:fldChar w:fldCharType="separate"/>
        </w:r>
        <w:r>
          <w:t>34</w:t>
        </w:r>
        <w:r>
          <w:fldChar w:fldCharType="end"/>
        </w:r>
      </w:hyperlink>
    </w:p>
    <w:p>
      <w:pPr>
        <w:pStyle w:val="TOC2"/>
        <w:tabs>
          <w:tab w:val="right" w:leader="dot" w:pos="8306"/>
        </w:tabs>
      </w:pPr>
      <w:hyperlink w:anchor="_Toc17004" w:history="1">
        <w:r>
          <w:rPr>
            <w:rFonts w:ascii="仿宋" w:eastAsia="仿宋" w:hAnsi="仿宋" w:cs="仿宋" w:hint="eastAsia"/>
            <w:lang w:eastAsia="zh-CN"/>
          </w:rPr>
          <w:t>(一)、项目申报单位概况</w:t>
        </w:r>
        <w:r>
          <w:tab/>
        </w:r>
        <w:r>
          <w:fldChar w:fldCharType="begin"/>
        </w:r>
        <w:r>
          <w:instrText xml:space="preserve"> PAGEREF _Toc17004 \h </w:instrText>
        </w:r>
        <w:r>
          <w:fldChar w:fldCharType="separate"/>
        </w:r>
        <w:r>
          <w:t>34</w:t>
        </w:r>
        <w:r>
          <w:fldChar w:fldCharType="end"/>
        </w:r>
      </w:hyperlink>
    </w:p>
    <w:p>
      <w:pPr>
        <w:pStyle w:val="TOC2"/>
        <w:tabs>
          <w:tab w:val="right" w:leader="dot" w:pos="8306"/>
        </w:tabs>
      </w:pPr>
      <w:hyperlink w:anchor="_Toc29875" w:history="1">
        <w:r>
          <w:rPr>
            <w:rFonts w:ascii="仿宋" w:eastAsia="仿宋" w:hAnsi="仿宋" w:cs="仿宋" w:hint="eastAsia"/>
            <w:lang w:eastAsia="zh-CN"/>
          </w:rPr>
          <w:t>(二)、项目概况</w:t>
        </w:r>
        <w:r>
          <w:tab/>
        </w:r>
        <w:r>
          <w:fldChar w:fldCharType="begin"/>
        </w:r>
        <w:r>
          <w:instrText xml:space="preserve"> PAGEREF _Toc29875 \h </w:instrText>
        </w:r>
        <w:r>
          <w:fldChar w:fldCharType="separate"/>
        </w:r>
        <w:r>
          <w:t>35</w:t>
        </w:r>
        <w:r>
          <w:fldChar w:fldCharType="end"/>
        </w:r>
      </w:hyperlink>
    </w:p>
    <w:p>
      <w:pPr>
        <w:pStyle w:val="TOC1"/>
        <w:tabs>
          <w:tab w:val="right" w:leader="dot" w:pos="8306"/>
        </w:tabs>
      </w:pPr>
      <w:hyperlink w:anchor="_Toc11067" w:history="1">
        <w:r>
          <w:rPr>
            <w:rFonts w:ascii="仿宋" w:eastAsia="仿宋" w:hAnsi="仿宋" w:cs="仿宋" w:hint="eastAsia"/>
            <w:lang w:eastAsia="zh-CN"/>
          </w:rPr>
          <w:t>六、环境和生态影响分析</w:t>
        </w:r>
        <w:r>
          <w:tab/>
        </w:r>
        <w:r>
          <w:fldChar w:fldCharType="begin"/>
        </w:r>
        <w:r>
          <w:instrText xml:space="preserve"> PAGEREF _Toc11067 \h </w:instrText>
        </w:r>
        <w:r>
          <w:fldChar w:fldCharType="separate"/>
        </w:r>
        <w:r>
          <w:t>38</w:t>
        </w:r>
        <w:r>
          <w:fldChar w:fldCharType="end"/>
        </w:r>
      </w:hyperlink>
    </w:p>
    <w:p>
      <w:pPr>
        <w:pStyle w:val="TOC2"/>
        <w:tabs>
          <w:tab w:val="right" w:leader="dot" w:pos="8306"/>
        </w:tabs>
      </w:pPr>
      <w:hyperlink w:anchor="_Toc20730" w:history="1">
        <w:r>
          <w:rPr>
            <w:rFonts w:ascii="仿宋" w:eastAsia="仿宋" w:hAnsi="仿宋" w:cs="仿宋" w:hint="eastAsia"/>
            <w:lang w:eastAsia="zh-CN"/>
          </w:rPr>
          <w:t>(一)、环境和生态现状</w:t>
        </w:r>
        <w:r>
          <w:tab/>
        </w:r>
        <w:r>
          <w:fldChar w:fldCharType="begin"/>
        </w:r>
        <w:r>
          <w:instrText xml:space="preserve"> PAGEREF _Toc20730 \h </w:instrText>
        </w:r>
        <w:r>
          <w:fldChar w:fldCharType="separate"/>
        </w:r>
        <w:r>
          <w:t>38</w:t>
        </w:r>
        <w:r>
          <w:fldChar w:fldCharType="end"/>
        </w:r>
      </w:hyperlink>
    </w:p>
    <w:p>
      <w:pPr>
        <w:pStyle w:val="TOC2"/>
        <w:tabs>
          <w:tab w:val="right" w:leader="dot" w:pos="8306"/>
        </w:tabs>
      </w:pPr>
      <w:hyperlink w:anchor="_Toc12137" w:history="1">
        <w:r>
          <w:rPr>
            <w:rFonts w:ascii="仿宋" w:eastAsia="仿宋" w:hAnsi="仿宋" w:cs="仿宋" w:hint="eastAsia"/>
            <w:lang w:eastAsia="zh-CN"/>
          </w:rPr>
          <w:t>(二)、生态环境影响分析</w:t>
        </w:r>
        <w:r>
          <w:tab/>
        </w:r>
        <w:r>
          <w:fldChar w:fldCharType="begin"/>
        </w:r>
        <w:r>
          <w:instrText xml:space="preserve"> PAGEREF _Toc12137 \h </w:instrText>
        </w:r>
        <w:r>
          <w:fldChar w:fldCharType="separate"/>
        </w:r>
        <w:r>
          <w:t>39</w:t>
        </w:r>
        <w:r>
          <w:fldChar w:fldCharType="end"/>
        </w:r>
      </w:hyperlink>
    </w:p>
    <w:p>
      <w:pPr>
        <w:pStyle w:val="TOC2"/>
        <w:tabs>
          <w:tab w:val="right" w:leader="dot" w:pos="8306"/>
        </w:tabs>
      </w:pPr>
      <w:hyperlink w:anchor="_Toc25101" w:history="1">
        <w:r>
          <w:rPr>
            <w:rFonts w:ascii="仿宋" w:eastAsia="仿宋" w:hAnsi="仿宋" w:cs="仿宋" w:hint="eastAsia"/>
            <w:lang w:eastAsia="zh-CN"/>
          </w:rPr>
          <w:t>(三)、生态环境保护措施</w:t>
        </w:r>
        <w:r>
          <w:tab/>
        </w:r>
        <w:r>
          <w:fldChar w:fldCharType="begin"/>
        </w:r>
        <w:r>
          <w:instrText xml:space="preserve"> PAGEREF _Toc25101 \h </w:instrText>
        </w:r>
        <w:r>
          <w:fldChar w:fldCharType="separate"/>
        </w:r>
        <w:r>
          <w:t>40</w:t>
        </w:r>
        <w:r>
          <w:fldChar w:fldCharType="end"/>
        </w:r>
      </w:hyperlink>
    </w:p>
    <w:p>
      <w:pPr>
        <w:pStyle w:val="TOC2"/>
        <w:tabs>
          <w:tab w:val="right" w:leader="dot" w:pos="8306"/>
        </w:tabs>
      </w:pPr>
      <w:hyperlink w:anchor="_Toc27007" w:history="1">
        <w:r>
          <w:rPr>
            <w:rFonts w:ascii="仿宋" w:eastAsia="仿宋" w:hAnsi="仿宋" w:cs="仿宋" w:hint="eastAsia"/>
            <w:lang w:eastAsia="zh-CN"/>
          </w:rPr>
          <w:t>(四)、地质灾害影响分析</w:t>
        </w:r>
        <w:r>
          <w:tab/>
        </w:r>
        <w:r>
          <w:fldChar w:fldCharType="begin"/>
        </w:r>
        <w:r>
          <w:instrText xml:space="preserve"> PAGEREF _Toc27007 \h </w:instrText>
        </w:r>
        <w:r>
          <w:fldChar w:fldCharType="separate"/>
        </w:r>
        <w:r>
          <w:t>42</w:t>
        </w:r>
        <w:r>
          <w:fldChar w:fldCharType="end"/>
        </w:r>
      </w:hyperlink>
    </w:p>
    <w:p>
      <w:pPr>
        <w:pStyle w:val="TOC2"/>
        <w:tabs>
          <w:tab w:val="right" w:leader="dot" w:pos="8306"/>
        </w:tabs>
      </w:pPr>
      <w:hyperlink w:anchor="_Toc6526" w:history="1">
        <w:r>
          <w:rPr>
            <w:rFonts w:ascii="仿宋" w:eastAsia="仿宋" w:hAnsi="仿宋" w:cs="仿宋" w:hint="eastAsia"/>
            <w:lang w:eastAsia="zh-CN"/>
          </w:rPr>
          <w:t>(五)、特殊环境影响</w:t>
        </w:r>
        <w:r>
          <w:tab/>
        </w:r>
        <w:r>
          <w:fldChar w:fldCharType="begin"/>
        </w:r>
        <w:r>
          <w:instrText xml:space="preserve"> PAGEREF _Toc6526 \h </w:instrText>
        </w:r>
        <w:r>
          <w:fldChar w:fldCharType="separate"/>
        </w:r>
        <w:r>
          <w:t>44</w:t>
        </w:r>
        <w:r>
          <w:fldChar w:fldCharType="end"/>
        </w:r>
      </w:hyperlink>
    </w:p>
    <w:p>
      <w:pPr>
        <w:pStyle w:val="TOC1"/>
        <w:tabs>
          <w:tab w:val="right" w:leader="dot" w:pos="8306"/>
        </w:tabs>
      </w:pPr>
      <w:hyperlink w:anchor="_Toc2353" w:history="1">
        <w:r>
          <w:rPr>
            <w:rFonts w:ascii="仿宋" w:eastAsia="仿宋" w:hAnsi="仿宋" w:cs="仿宋" w:hint="eastAsia"/>
            <w:lang w:eastAsia="zh-CN"/>
          </w:rPr>
          <w:t>七、环境保护与绿色发展</w:t>
        </w:r>
        <w:r>
          <w:tab/>
        </w:r>
        <w:r>
          <w:fldChar w:fldCharType="begin"/>
        </w:r>
        <w:r>
          <w:instrText xml:space="preserve"> PAGEREF _Toc2353 \h </w:instrText>
        </w:r>
        <w:r>
          <w:fldChar w:fldCharType="separate"/>
        </w:r>
        <w:r>
          <w:t>45</w:t>
        </w:r>
        <w:r>
          <w:fldChar w:fldCharType="end"/>
        </w:r>
      </w:hyperlink>
    </w:p>
    <w:p>
      <w:pPr>
        <w:pStyle w:val="TOC2"/>
        <w:tabs>
          <w:tab w:val="right" w:leader="dot" w:pos="8306"/>
        </w:tabs>
      </w:pPr>
      <w:hyperlink w:anchor="_Toc756" w:history="1">
        <w:r>
          <w:rPr>
            <w:rFonts w:ascii="仿宋" w:eastAsia="仿宋" w:hAnsi="仿宋" w:cs="仿宋" w:hint="eastAsia"/>
            <w:lang w:eastAsia="zh-CN"/>
          </w:rPr>
          <w:t>(一)、环境保护措施</w:t>
        </w:r>
        <w:r>
          <w:tab/>
        </w:r>
        <w:r>
          <w:fldChar w:fldCharType="begin"/>
        </w:r>
        <w:r>
          <w:instrText xml:space="preserve"> PAGEREF _Toc756 \h </w:instrText>
        </w:r>
        <w:r>
          <w:fldChar w:fldCharType="separate"/>
        </w:r>
        <w:r>
          <w:t>45</w:t>
        </w:r>
        <w:r>
          <w:fldChar w:fldCharType="end"/>
        </w:r>
      </w:hyperlink>
    </w:p>
    <w:p>
      <w:pPr>
        <w:pStyle w:val="TOC2"/>
        <w:tabs>
          <w:tab w:val="right" w:leader="dot" w:pos="8306"/>
        </w:tabs>
      </w:pPr>
      <w:hyperlink w:anchor="_Toc9030" w:history="1">
        <w:r>
          <w:rPr>
            <w:rFonts w:ascii="仿宋" w:eastAsia="仿宋" w:hAnsi="仿宋" w:cs="仿宋" w:hint="eastAsia"/>
            <w:lang w:eastAsia="zh-CN"/>
          </w:rPr>
          <w:t>(二)、绿色发展与可持续发展策略</w:t>
        </w:r>
        <w:r>
          <w:tab/>
        </w:r>
        <w:r>
          <w:fldChar w:fldCharType="begin"/>
        </w:r>
        <w:r>
          <w:instrText xml:space="preserve"> PAGEREF _Toc9030 \h </w:instrText>
        </w:r>
        <w:r>
          <w:fldChar w:fldCharType="separate"/>
        </w:r>
        <w:r>
          <w:t>47</w:t>
        </w:r>
        <w:r>
          <w:fldChar w:fldCharType="end"/>
        </w:r>
      </w:hyperlink>
    </w:p>
    <w:p>
      <w:pPr>
        <w:pStyle w:val="TOC1"/>
        <w:tabs>
          <w:tab w:val="right" w:leader="dot" w:pos="8306"/>
        </w:tabs>
      </w:pPr>
      <w:hyperlink w:anchor="_Toc8431" w:history="1">
        <w:r>
          <w:rPr>
            <w:rFonts w:ascii="仿宋" w:eastAsia="仿宋" w:hAnsi="仿宋" w:cs="仿宋" w:hint="eastAsia"/>
            <w:lang w:eastAsia="zh-CN"/>
          </w:rPr>
          <w:t>八、客户关系管理与市场拓展</w:t>
        </w:r>
        <w:r>
          <w:tab/>
        </w:r>
        <w:r>
          <w:fldChar w:fldCharType="begin"/>
        </w:r>
        <w:r>
          <w:instrText xml:space="preserve"> PAGEREF _Toc8431 \h </w:instrText>
        </w:r>
        <w:r>
          <w:fldChar w:fldCharType="separate"/>
        </w:r>
        <w:r>
          <w:t>48</w:t>
        </w:r>
        <w:r>
          <w:fldChar w:fldCharType="end"/>
        </w:r>
      </w:hyperlink>
    </w:p>
    <w:p>
      <w:pPr>
        <w:pStyle w:val="TOC2"/>
        <w:tabs>
          <w:tab w:val="right" w:leader="dot" w:pos="8306"/>
        </w:tabs>
      </w:pPr>
      <w:hyperlink w:anchor="_Toc13768" w:history="1">
        <w:r>
          <w:rPr>
            <w:rFonts w:ascii="仿宋" w:eastAsia="仿宋" w:hAnsi="仿宋" w:cs="仿宋" w:hint="eastAsia"/>
            <w:lang w:eastAsia="zh-CN"/>
          </w:rPr>
          <w:t>(一)、客户关系管理策略</w:t>
        </w:r>
        <w:r>
          <w:tab/>
        </w:r>
        <w:r>
          <w:fldChar w:fldCharType="begin"/>
        </w:r>
        <w:r>
          <w:instrText xml:space="preserve"> PAGEREF _Toc13768 \h </w:instrText>
        </w:r>
        <w:r>
          <w:fldChar w:fldCharType="separate"/>
        </w:r>
        <w:r>
          <w:t>48</w:t>
        </w:r>
        <w:r>
          <w:fldChar w:fldCharType="end"/>
        </w:r>
      </w:hyperlink>
    </w:p>
    <w:p>
      <w:pPr>
        <w:pStyle w:val="TOC2"/>
        <w:tabs>
          <w:tab w:val="right" w:leader="dot" w:pos="8306"/>
        </w:tabs>
      </w:pPr>
      <w:hyperlink w:anchor="_Toc4273" w:history="1">
        <w:r>
          <w:rPr>
            <w:rFonts w:ascii="仿宋" w:eastAsia="仿宋" w:hAnsi="仿宋" w:cs="仿宋" w:hint="eastAsia"/>
            <w:lang w:eastAsia="zh-CN"/>
          </w:rPr>
          <w:t>(二)、市场拓展方案</w:t>
        </w:r>
        <w:r>
          <w:tab/>
        </w:r>
        <w:r>
          <w:fldChar w:fldCharType="begin"/>
        </w:r>
        <w:r>
          <w:instrText xml:space="preserve"> PAGEREF _Toc4273 \h </w:instrText>
        </w:r>
        <w:r>
          <w:fldChar w:fldCharType="separate"/>
        </w:r>
        <w:r>
          <w:t>49</w:t>
        </w:r>
        <w:r>
          <w:fldChar w:fldCharType="end"/>
        </w:r>
      </w:hyperlink>
    </w:p>
    <w:p>
      <w:pPr>
        <w:pStyle w:val="TOC1"/>
        <w:tabs>
          <w:tab w:val="right" w:leader="dot" w:pos="8306"/>
        </w:tabs>
      </w:pPr>
      <w:hyperlink w:anchor="_Toc10953" w:history="1">
        <w:r>
          <w:rPr>
            <w:rFonts w:ascii="仿宋" w:eastAsia="仿宋" w:hAnsi="仿宋" w:cs="仿宋" w:hint="eastAsia"/>
            <w:lang w:eastAsia="zh-CN"/>
          </w:rPr>
          <w:t>九、环境保护与治理方案</w:t>
        </w:r>
        <w:r>
          <w:tab/>
        </w:r>
        <w:r>
          <w:fldChar w:fldCharType="begin"/>
        </w:r>
        <w:r>
          <w:instrText xml:space="preserve"> PAGEREF _Toc10953 \h </w:instrText>
        </w:r>
        <w:r>
          <w:fldChar w:fldCharType="separate"/>
        </w:r>
        <w:r>
          <w:t>50</w:t>
        </w:r>
        <w:r>
          <w:fldChar w:fldCharType="end"/>
        </w:r>
      </w:hyperlink>
    </w:p>
    <w:p>
      <w:pPr>
        <w:pStyle w:val="TOC2"/>
        <w:tabs>
          <w:tab w:val="right" w:leader="dot" w:pos="8306"/>
        </w:tabs>
      </w:pPr>
      <w:hyperlink w:anchor="_Toc13943" w:history="1">
        <w:r>
          <w:rPr>
            <w:rFonts w:ascii="仿宋" w:eastAsia="仿宋" w:hAnsi="仿宋" w:cs="仿宋" w:hint="eastAsia"/>
            <w:lang w:eastAsia="zh-CN"/>
          </w:rPr>
          <w:t>(一)、项目环境影响评估</w:t>
        </w:r>
        <w:r>
          <w:tab/>
        </w:r>
        <w:r>
          <w:fldChar w:fldCharType="begin"/>
        </w:r>
        <w:r>
          <w:instrText xml:space="preserve"> PAGEREF _Toc13943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86" w:history="1">
        <w:r>
          <w:rPr>
            <w:rFonts w:ascii="仿宋" w:eastAsia="仿宋" w:hAnsi="仿宋" w:cs="仿宋" w:hint="eastAsia"/>
            <w:lang w:eastAsia="zh-CN"/>
          </w:rPr>
          <w:t>(二)、环境保护措施与治理方案</w:t>
        </w:r>
        <w:r>
          <w:tab/>
        </w:r>
        <w:r>
          <w:fldChar w:fldCharType="begin"/>
        </w:r>
        <w:r>
          <w:instrText xml:space="preserve"> PAGEREF _Toc13886 \h </w:instrText>
        </w:r>
        <w:r>
          <w:fldChar w:fldCharType="separate"/>
        </w:r>
        <w:r>
          <w:t>51</w:t>
        </w:r>
        <w:r>
          <w:fldChar w:fldCharType="end"/>
        </w:r>
      </w:hyperlink>
    </w:p>
    <w:p>
      <w:pPr>
        <w:pStyle w:val="TOC1"/>
        <w:tabs>
          <w:tab w:val="right" w:leader="dot" w:pos="8306"/>
        </w:tabs>
      </w:pPr>
      <w:hyperlink w:anchor="_Toc31842" w:history="1">
        <w:r>
          <w:rPr>
            <w:rFonts w:ascii="仿宋" w:eastAsia="仿宋" w:hAnsi="仿宋" w:cs="仿宋" w:hint="eastAsia"/>
            <w:lang w:eastAsia="zh-CN"/>
          </w:rPr>
          <w:t>十、安全与应急管理</w:t>
        </w:r>
        <w:r>
          <w:tab/>
        </w:r>
        <w:r>
          <w:fldChar w:fldCharType="begin"/>
        </w:r>
        <w:r>
          <w:instrText xml:space="preserve"> PAGEREF _Toc31842 \h </w:instrText>
        </w:r>
        <w:r>
          <w:fldChar w:fldCharType="separate"/>
        </w:r>
        <w:r>
          <w:t>51</w:t>
        </w:r>
        <w:r>
          <w:fldChar w:fldCharType="end"/>
        </w:r>
      </w:hyperlink>
    </w:p>
    <w:p>
      <w:pPr>
        <w:pStyle w:val="TOC2"/>
        <w:tabs>
          <w:tab w:val="right" w:leader="dot" w:pos="8306"/>
        </w:tabs>
      </w:pPr>
      <w:hyperlink w:anchor="_Toc4030" w:history="1">
        <w:r>
          <w:rPr>
            <w:rFonts w:ascii="仿宋" w:eastAsia="仿宋" w:hAnsi="仿宋" w:cs="仿宋" w:hint="eastAsia"/>
            <w:lang w:eastAsia="zh-CN"/>
          </w:rPr>
          <w:t>(一)、安全生产管理</w:t>
        </w:r>
        <w:r>
          <w:tab/>
        </w:r>
        <w:r>
          <w:fldChar w:fldCharType="begin"/>
        </w:r>
        <w:r>
          <w:instrText xml:space="preserve"> PAGEREF _Toc4030 \h </w:instrText>
        </w:r>
        <w:r>
          <w:fldChar w:fldCharType="separate"/>
        </w:r>
        <w:r>
          <w:t>51</w:t>
        </w:r>
        <w:r>
          <w:fldChar w:fldCharType="end"/>
        </w:r>
      </w:hyperlink>
    </w:p>
    <w:p>
      <w:pPr>
        <w:pStyle w:val="TOC2"/>
        <w:tabs>
          <w:tab w:val="right" w:leader="dot" w:pos="8306"/>
        </w:tabs>
      </w:pPr>
      <w:hyperlink w:anchor="_Toc16833" w:history="1">
        <w:r>
          <w:rPr>
            <w:rFonts w:ascii="仿宋" w:eastAsia="仿宋" w:hAnsi="仿宋" w:cs="仿宋" w:hint="eastAsia"/>
            <w:lang w:eastAsia="zh-CN"/>
          </w:rPr>
          <w:t>(二)、应急预案与响应</w:t>
        </w:r>
        <w:r>
          <w:tab/>
        </w:r>
        <w:r>
          <w:fldChar w:fldCharType="begin"/>
        </w:r>
        <w:r>
          <w:instrText xml:space="preserve"> PAGEREF _Toc16833 \h </w:instrText>
        </w:r>
        <w:r>
          <w:fldChar w:fldCharType="separate"/>
        </w:r>
        <w:r>
          <w:t>53</w:t>
        </w:r>
        <w:r>
          <w:fldChar w:fldCharType="end"/>
        </w:r>
      </w:hyperlink>
    </w:p>
    <w:p>
      <w:pPr>
        <w:pStyle w:val="TOC1"/>
        <w:tabs>
          <w:tab w:val="right" w:leader="dot" w:pos="8306"/>
        </w:tabs>
      </w:pPr>
      <w:hyperlink w:anchor="_Toc20262" w:history="1">
        <w:r>
          <w:rPr>
            <w:rFonts w:ascii="仿宋" w:eastAsia="仿宋" w:hAnsi="仿宋" w:cs="仿宋" w:hint="eastAsia"/>
            <w:lang w:eastAsia="zh-CN"/>
          </w:rPr>
          <w:t>十一、项目质量与标准</w:t>
        </w:r>
        <w:r>
          <w:tab/>
        </w:r>
        <w:r>
          <w:fldChar w:fldCharType="begin"/>
        </w:r>
        <w:r>
          <w:instrText xml:space="preserve"> PAGEREF _Toc20262 \h </w:instrText>
        </w:r>
        <w:r>
          <w:fldChar w:fldCharType="separate"/>
        </w:r>
        <w:r>
          <w:t>55</w:t>
        </w:r>
        <w:r>
          <w:fldChar w:fldCharType="end"/>
        </w:r>
      </w:hyperlink>
    </w:p>
    <w:p>
      <w:pPr>
        <w:pStyle w:val="TOC2"/>
        <w:tabs>
          <w:tab w:val="right" w:leader="dot" w:pos="8306"/>
        </w:tabs>
      </w:pPr>
      <w:hyperlink w:anchor="_Toc17821" w:history="1">
        <w:r>
          <w:rPr>
            <w:rFonts w:ascii="仿宋" w:eastAsia="仿宋" w:hAnsi="仿宋" w:cs="仿宋" w:hint="eastAsia"/>
            <w:lang w:eastAsia="zh-CN"/>
          </w:rPr>
          <w:t>(一)、质量保障体系</w:t>
        </w:r>
        <w:r>
          <w:tab/>
        </w:r>
        <w:r>
          <w:fldChar w:fldCharType="begin"/>
        </w:r>
        <w:r>
          <w:instrText xml:space="preserve"> PAGEREF _Toc17821 \h </w:instrText>
        </w:r>
        <w:r>
          <w:fldChar w:fldCharType="separate"/>
        </w:r>
        <w:r>
          <w:t>55</w:t>
        </w:r>
        <w:r>
          <w:fldChar w:fldCharType="end"/>
        </w:r>
      </w:hyperlink>
    </w:p>
    <w:p>
      <w:pPr>
        <w:pStyle w:val="TOC2"/>
        <w:tabs>
          <w:tab w:val="right" w:leader="dot" w:pos="8306"/>
        </w:tabs>
      </w:pPr>
      <w:hyperlink w:anchor="_Toc11122" w:history="1">
        <w:r>
          <w:rPr>
            <w:rFonts w:ascii="仿宋" w:eastAsia="仿宋" w:hAnsi="仿宋" w:cs="仿宋" w:hint="eastAsia"/>
            <w:lang w:eastAsia="zh-CN"/>
          </w:rPr>
          <w:t>(二)、标准化作业流程</w:t>
        </w:r>
        <w:r>
          <w:tab/>
        </w:r>
        <w:r>
          <w:fldChar w:fldCharType="begin"/>
        </w:r>
        <w:r>
          <w:instrText xml:space="preserve"> PAGEREF _Toc11122 \h </w:instrText>
        </w:r>
        <w:r>
          <w:fldChar w:fldCharType="separate"/>
        </w:r>
        <w:r>
          <w:t>56</w:t>
        </w:r>
        <w:r>
          <w:fldChar w:fldCharType="end"/>
        </w:r>
      </w:hyperlink>
    </w:p>
    <w:p>
      <w:pPr>
        <w:pStyle w:val="TOC2"/>
        <w:tabs>
          <w:tab w:val="right" w:leader="dot" w:pos="8306"/>
        </w:tabs>
      </w:pPr>
      <w:hyperlink w:anchor="_Toc28344" w:history="1">
        <w:r>
          <w:rPr>
            <w:rFonts w:ascii="仿宋" w:eastAsia="仿宋" w:hAnsi="仿宋" w:cs="仿宋" w:hint="eastAsia"/>
            <w:lang w:eastAsia="zh-CN"/>
          </w:rPr>
          <w:t>(三)、质量监控与评估</w:t>
        </w:r>
        <w:r>
          <w:tab/>
        </w:r>
        <w:r>
          <w:fldChar w:fldCharType="begin"/>
        </w:r>
        <w:r>
          <w:instrText xml:space="preserve"> PAGEREF _Toc28344 \h </w:instrText>
        </w:r>
        <w:r>
          <w:fldChar w:fldCharType="separate"/>
        </w:r>
        <w:r>
          <w:t>58</w:t>
        </w:r>
        <w:r>
          <w:fldChar w:fldCharType="end"/>
        </w:r>
      </w:hyperlink>
    </w:p>
    <w:p>
      <w:pPr>
        <w:pStyle w:val="TOC2"/>
        <w:tabs>
          <w:tab w:val="right" w:leader="dot" w:pos="8306"/>
        </w:tabs>
      </w:pPr>
      <w:hyperlink w:anchor="_Toc5450" w:history="1">
        <w:r>
          <w:rPr>
            <w:rFonts w:ascii="仿宋" w:eastAsia="仿宋" w:hAnsi="仿宋" w:cs="仿宋" w:hint="eastAsia"/>
            <w:lang w:eastAsia="zh-CN"/>
          </w:rPr>
          <w:t>(四)、质量改进计划</w:t>
        </w:r>
        <w:r>
          <w:tab/>
        </w:r>
        <w:r>
          <w:fldChar w:fldCharType="begin"/>
        </w:r>
        <w:r>
          <w:instrText xml:space="preserve"> PAGEREF _Toc5450 \h </w:instrText>
        </w:r>
        <w:r>
          <w:fldChar w:fldCharType="separate"/>
        </w:r>
        <w:r>
          <w:t>59</w:t>
        </w:r>
        <w:r>
          <w:fldChar w:fldCharType="end"/>
        </w:r>
      </w:hyperlink>
    </w:p>
    <w:p>
      <w:pPr>
        <w:pStyle w:val="TOC1"/>
        <w:tabs>
          <w:tab w:val="right" w:leader="dot" w:pos="8306"/>
        </w:tabs>
      </w:pPr>
      <w:hyperlink w:anchor="_Toc9302" w:history="1">
        <w:r>
          <w:rPr>
            <w:rFonts w:ascii="仿宋" w:eastAsia="仿宋" w:hAnsi="仿宋" w:cs="仿宋" w:hint="eastAsia"/>
            <w:lang w:eastAsia="zh-CN"/>
          </w:rPr>
          <w:t>十二、土地利用与规划方案</w:t>
        </w:r>
        <w:r>
          <w:tab/>
        </w:r>
        <w:r>
          <w:fldChar w:fldCharType="begin"/>
        </w:r>
        <w:r>
          <w:instrText xml:space="preserve"> PAGEREF _Toc9302 \h </w:instrText>
        </w:r>
        <w:r>
          <w:fldChar w:fldCharType="separate"/>
        </w:r>
        <w:r>
          <w:t>60</w:t>
        </w:r>
        <w:r>
          <w:fldChar w:fldCharType="end"/>
        </w:r>
      </w:hyperlink>
    </w:p>
    <w:p>
      <w:pPr>
        <w:pStyle w:val="TOC2"/>
        <w:tabs>
          <w:tab w:val="right" w:leader="dot" w:pos="8306"/>
        </w:tabs>
      </w:pPr>
      <w:hyperlink w:anchor="_Toc13080" w:history="1">
        <w:r>
          <w:rPr>
            <w:rFonts w:ascii="仿宋" w:eastAsia="仿宋" w:hAnsi="仿宋" w:cs="仿宋" w:hint="eastAsia"/>
            <w:lang w:eastAsia="zh-CN"/>
          </w:rPr>
          <w:t>(一)、项目用地情况分析</w:t>
        </w:r>
        <w:r>
          <w:tab/>
        </w:r>
        <w:r>
          <w:fldChar w:fldCharType="begin"/>
        </w:r>
        <w:r>
          <w:instrText xml:space="preserve"> PAGEREF _Toc13080 \h </w:instrText>
        </w:r>
        <w:r>
          <w:fldChar w:fldCharType="separate"/>
        </w:r>
        <w:r>
          <w:t>60</w:t>
        </w:r>
        <w:r>
          <w:fldChar w:fldCharType="end"/>
        </w:r>
      </w:hyperlink>
    </w:p>
    <w:p>
      <w:pPr>
        <w:pStyle w:val="TOC2"/>
        <w:tabs>
          <w:tab w:val="right" w:leader="dot" w:pos="8306"/>
        </w:tabs>
      </w:pPr>
      <w:hyperlink w:anchor="_Toc18065" w:history="1">
        <w:r>
          <w:rPr>
            <w:rFonts w:ascii="仿宋" w:eastAsia="仿宋" w:hAnsi="仿宋" w:cs="仿宋" w:hint="eastAsia"/>
            <w:lang w:eastAsia="zh-CN"/>
          </w:rPr>
          <w:t>(二)、土地利用规划方案</w:t>
        </w:r>
        <w:r>
          <w:tab/>
        </w:r>
        <w:r>
          <w:fldChar w:fldCharType="begin"/>
        </w:r>
        <w:r>
          <w:instrText xml:space="preserve"> PAGEREF _Toc18065 \h </w:instrText>
        </w:r>
        <w:r>
          <w:fldChar w:fldCharType="separate"/>
        </w:r>
        <w:r>
          <w:t>61</w:t>
        </w:r>
        <w:r>
          <w:fldChar w:fldCharType="end"/>
        </w:r>
      </w:hyperlink>
    </w:p>
    <w:p>
      <w:pPr>
        <w:pStyle w:val="TOC1"/>
        <w:tabs>
          <w:tab w:val="right" w:leader="dot" w:pos="8306"/>
        </w:tabs>
      </w:pPr>
      <w:hyperlink w:anchor="_Toc12957" w:history="1">
        <w:r>
          <w:rPr>
            <w:rFonts w:ascii="仿宋" w:eastAsia="仿宋" w:hAnsi="仿宋" w:cs="仿宋" w:hint="eastAsia"/>
            <w:lang w:eastAsia="zh-CN"/>
          </w:rPr>
          <w:t>十三、产业协同与集群发展</w:t>
        </w:r>
        <w:r>
          <w:tab/>
        </w:r>
        <w:r>
          <w:fldChar w:fldCharType="begin"/>
        </w:r>
        <w:r>
          <w:instrText xml:space="preserve"> PAGEREF _Toc12957 \h </w:instrText>
        </w:r>
        <w:r>
          <w:fldChar w:fldCharType="separate"/>
        </w:r>
        <w:r>
          <w:t>62</w:t>
        </w:r>
        <w:r>
          <w:fldChar w:fldCharType="end"/>
        </w:r>
      </w:hyperlink>
    </w:p>
    <w:p>
      <w:pPr>
        <w:pStyle w:val="TOC2"/>
        <w:tabs>
          <w:tab w:val="right" w:leader="dot" w:pos="8306"/>
        </w:tabs>
      </w:pPr>
      <w:hyperlink w:anchor="_Toc2563" w:history="1">
        <w:r>
          <w:rPr>
            <w:rFonts w:ascii="仿宋" w:eastAsia="仿宋" w:hAnsi="仿宋" w:cs="仿宋" w:hint="eastAsia"/>
            <w:lang w:eastAsia="zh-CN"/>
          </w:rPr>
          <w:t>(一)、产业协同机制建设</w:t>
        </w:r>
        <w:r>
          <w:tab/>
        </w:r>
        <w:r>
          <w:fldChar w:fldCharType="begin"/>
        </w:r>
        <w:r>
          <w:instrText xml:space="preserve"> PAGEREF _Toc2563 \h </w:instrText>
        </w:r>
        <w:r>
          <w:fldChar w:fldCharType="separate"/>
        </w:r>
        <w:r>
          <w:t>62</w:t>
        </w:r>
        <w:r>
          <w:fldChar w:fldCharType="end"/>
        </w:r>
      </w:hyperlink>
    </w:p>
    <w:p>
      <w:pPr>
        <w:pStyle w:val="TOC2"/>
        <w:tabs>
          <w:tab w:val="right" w:leader="dot" w:pos="8306"/>
        </w:tabs>
      </w:pPr>
      <w:hyperlink w:anchor="_Toc17504" w:history="1">
        <w:r>
          <w:rPr>
            <w:rFonts w:ascii="仿宋" w:eastAsia="仿宋" w:hAnsi="仿宋" w:cs="仿宋" w:hint="eastAsia"/>
            <w:lang w:eastAsia="zh-CN"/>
          </w:rPr>
          <w:t>(二)、产业集群培育与发展</w:t>
        </w:r>
        <w:r>
          <w:tab/>
        </w:r>
        <w:r>
          <w:fldChar w:fldCharType="begin"/>
        </w:r>
        <w:r>
          <w:instrText xml:space="preserve"> PAGEREF _Toc17504 \h </w:instrText>
        </w:r>
        <w:r>
          <w:fldChar w:fldCharType="separate"/>
        </w:r>
        <w:r>
          <w:t>63</w:t>
        </w:r>
        <w:r>
          <w:fldChar w:fldCharType="end"/>
        </w:r>
      </w:hyperlink>
    </w:p>
    <w:p>
      <w:pPr>
        <w:pStyle w:val="TOC1"/>
        <w:tabs>
          <w:tab w:val="right" w:leader="dot" w:pos="8306"/>
        </w:tabs>
      </w:pPr>
      <w:hyperlink w:anchor="_Toc23051" w:history="1">
        <w:r>
          <w:rPr>
            <w:rFonts w:ascii="仿宋" w:eastAsia="仿宋" w:hAnsi="仿宋" w:cs="仿宋" w:hint="eastAsia"/>
            <w:lang w:eastAsia="zh-CN"/>
          </w:rPr>
          <w:t>十四、成果转化与推广应用</w:t>
        </w:r>
        <w:r>
          <w:tab/>
        </w:r>
        <w:r>
          <w:fldChar w:fldCharType="begin"/>
        </w:r>
        <w:r>
          <w:instrText xml:space="preserve"> PAGEREF _Toc23051 \h </w:instrText>
        </w:r>
        <w:r>
          <w:fldChar w:fldCharType="separate"/>
        </w:r>
        <w:r>
          <w:t>64</w:t>
        </w:r>
        <w:r>
          <w:fldChar w:fldCharType="end"/>
        </w:r>
      </w:hyperlink>
    </w:p>
    <w:p>
      <w:pPr>
        <w:pStyle w:val="TOC2"/>
        <w:tabs>
          <w:tab w:val="right" w:leader="dot" w:pos="8306"/>
        </w:tabs>
      </w:pPr>
      <w:hyperlink w:anchor="_Toc30577" w:history="1">
        <w:r>
          <w:rPr>
            <w:rFonts w:ascii="仿宋" w:eastAsia="仿宋" w:hAnsi="仿宋" w:cs="仿宋" w:hint="eastAsia"/>
            <w:lang w:eastAsia="zh-CN"/>
          </w:rPr>
          <w:t>(一)、成果转化策略制定</w:t>
        </w:r>
        <w:r>
          <w:tab/>
        </w:r>
        <w:r>
          <w:fldChar w:fldCharType="begin"/>
        </w:r>
        <w:r>
          <w:instrText xml:space="preserve"> PAGEREF _Toc30577 \h </w:instrText>
        </w:r>
        <w:r>
          <w:fldChar w:fldCharType="separate"/>
        </w:r>
        <w:r>
          <w:t>64</w:t>
        </w:r>
        <w:r>
          <w:fldChar w:fldCharType="end"/>
        </w:r>
      </w:hyperlink>
    </w:p>
    <w:p>
      <w:pPr>
        <w:pStyle w:val="TOC2"/>
        <w:tabs>
          <w:tab w:val="right" w:leader="dot" w:pos="8306"/>
        </w:tabs>
      </w:pPr>
      <w:hyperlink w:anchor="_Toc15869" w:history="1">
        <w:r>
          <w:rPr>
            <w:rFonts w:ascii="仿宋" w:eastAsia="仿宋" w:hAnsi="仿宋" w:cs="仿宋" w:hint="eastAsia"/>
            <w:lang w:eastAsia="zh-CN"/>
          </w:rPr>
          <w:t>(二)、成果推广应用方案</w:t>
        </w:r>
        <w:r>
          <w:tab/>
        </w:r>
        <w:r>
          <w:fldChar w:fldCharType="begin"/>
        </w:r>
        <w:r>
          <w:instrText xml:space="preserve"> PAGEREF _Toc15869 \h </w:instrText>
        </w:r>
        <w:r>
          <w:fldChar w:fldCharType="separate"/>
        </w:r>
        <w:r>
          <w:t>65</w:t>
        </w:r>
        <w:r>
          <w:fldChar w:fldCharType="end"/>
        </w:r>
      </w:hyperlink>
    </w:p>
    <w:p>
      <w:pPr>
        <w:pStyle w:val="TOC1"/>
        <w:tabs>
          <w:tab w:val="right" w:leader="dot" w:pos="8306"/>
        </w:tabs>
      </w:pPr>
      <w:hyperlink w:anchor="_Toc8268" w:history="1">
        <w:r>
          <w:rPr>
            <w:rFonts w:ascii="仿宋" w:eastAsia="仿宋" w:hAnsi="仿宋" w:cs="仿宋" w:hint="eastAsia"/>
            <w:lang w:eastAsia="zh-CN"/>
          </w:rPr>
          <w:t>十五、合作与交流机制建立</w:t>
        </w:r>
        <w:r>
          <w:tab/>
        </w:r>
        <w:r>
          <w:fldChar w:fldCharType="begin"/>
        </w:r>
        <w:r>
          <w:instrText xml:space="preserve"> PAGEREF _Toc8268 \h </w:instrText>
        </w:r>
        <w:r>
          <w:fldChar w:fldCharType="separate"/>
        </w:r>
        <w:r>
          <w:t>67</w:t>
        </w:r>
        <w:r>
          <w:fldChar w:fldCharType="end"/>
        </w:r>
      </w:hyperlink>
    </w:p>
    <w:p>
      <w:pPr>
        <w:pStyle w:val="TOC2"/>
        <w:tabs>
          <w:tab w:val="right" w:leader="dot" w:pos="8306"/>
        </w:tabs>
      </w:pPr>
      <w:hyperlink w:anchor="_Toc24821" w:history="1">
        <w:r>
          <w:rPr>
            <w:rFonts w:ascii="仿宋" w:eastAsia="仿宋" w:hAnsi="仿宋" w:cs="仿宋" w:hint="eastAsia"/>
            <w:lang w:eastAsia="zh-CN"/>
          </w:rPr>
          <w:t>(一)、合作伙伴选择与合作方式</w:t>
        </w:r>
        <w:r>
          <w:tab/>
        </w:r>
        <w:r>
          <w:fldChar w:fldCharType="begin"/>
        </w:r>
        <w:r>
          <w:instrText xml:space="preserve"> PAGEREF _Toc24821 \h </w:instrText>
        </w:r>
        <w:r>
          <w:fldChar w:fldCharType="separate"/>
        </w:r>
        <w:r>
          <w:t>67</w:t>
        </w:r>
        <w:r>
          <w:fldChar w:fldCharType="end"/>
        </w:r>
      </w:hyperlink>
    </w:p>
    <w:p>
      <w:pPr>
        <w:pStyle w:val="TOC2"/>
        <w:tabs>
          <w:tab w:val="right" w:leader="dot" w:pos="8306"/>
        </w:tabs>
      </w:pPr>
      <w:hyperlink w:anchor="_Toc3050" w:history="1">
        <w:r>
          <w:rPr>
            <w:rFonts w:ascii="仿宋" w:eastAsia="仿宋" w:hAnsi="仿宋" w:cs="仿宋" w:hint="eastAsia"/>
            <w:lang w:eastAsia="zh-CN"/>
          </w:rPr>
          <w:t>(二)、交流与合作平台搭建</w:t>
        </w:r>
        <w:r>
          <w:tab/>
        </w:r>
        <w:r>
          <w:fldChar w:fldCharType="begin"/>
        </w:r>
        <w:r>
          <w:instrText xml:space="preserve"> PAGEREF _Toc3050 \h </w:instrText>
        </w:r>
        <w:r>
          <w:fldChar w:fldCharType="separate"/>
        </w:r>
        <w:r>
          <w:t>68</w:t>
        </w:r>
        <w:r>
          <w:fldChar w:fldCharType="end"/>
        </w:r>
      </w:hyperlink>
    </w:p>
    <w:p>
      <w:pPr>
        <w:pStyle w:val="TOC1"/>
        <w:tabs>
          <w:tab w:val="right" w:leader="dot" w:pos="8306"/>
        </w:tabs>
      </w:pPr>
      <w:hyperlink w:anchor="_Toc6442" w:history="1">
        <w:r>
          <w:rPr>
            <w:rFonts w:ascii="仿宋" w:eastAsia="仿宋" w:hAnsi="仿宋" w:cs="仿宋" w:hint="eastAsia"/>
            <w:lang w:eastAsia="zh-CN"/>
          </w:rPr>
          <w:t>十六、创新驱动与持续发展</w:t>
        </w:r>
        <w:r>
          <w:tab/>
        </w:r>
        <w:r>
          <w:fldChar w:fldCharType="begin"/>
        </w:r>
        <w:r>
          <w:instrText xml:space="preserve"> PAGEREF _Toc6442 \h </w:instrText>
        </w:r>
        <w:r>
          <w:fldChar w:fldCharType="separate"/>
        </w:r>
        <w:r>
          <w:t>70</w:t>
        </w:r>
        <w:r>
          <w:fldChar w:fldCharType="end"/>
        </w:r>
      </w:hyperlink>
    </w:p>
    <w:p>
      <w:pPr>
        <w:pStyle w:val="TOC2"/>
        <w:tabs>
          <w:tab w:val="right" w:leader="dot" w:pos="8306"/>
        </w:tabs>
      </w:pPr>
      <w:hyperlink w:anchor="_Toc2112" w:history="1">
        <w:r>
          <w:rPr>
            <w:rFonts w:ascii="仿宋" w:eastAsia="仿宋" w:hAnsi="仿宋" w:cs="仿宋" w:hint="eastAsia"/>
            <w:lang w:eastAsia="zh-CN"/>
          </w:rPr>
          <w:t>(一)、创新驱动战略实施</w:t>
        </w:r>
        <w:r>
          <w:tab/>
        </w:r>
        <w:r>
          <w:fldChar w:fldCharType="begin"/>
        </w:r>
        <w:r>
          <w:instrText xml:space="preserve"> PAGEREF _Toc2112 \h </w:instrText>
        </w:r>
        <w:r>
          <w:fldChar w:fldCharType="separate"/>
        </w:r>
        <w:r>
          <w:t>70</w:t>
        </w:r>
        <w:r>
          <w:fldChar w:fldCharType="end"/>
        </w:r>
      </w:hyperlink>
    </w:p>
    <w:p>
      <w:pPr>
        <w:pStyle w:val="TOC2"/>
        <w:tabs>
          <w:tab w:val="right" w:leader="dot" w:pos="8306"/>
        </w:tabs>
      </w:pPr>
      <w:hyperlink w:anchor="_Toc29425" w:history="1">
        <w:r>
          <w:rPr>
            <w:rFonts w:ascii="仿宋" w:eastAsia="仿宋" w:hAnsi="仿宋" w:cs="仿宋" w:hint="eastAsia"/>
            <w:lang w:eastAsia="zh-CN"/>
          </w:rPr>
          <w:t>(二)、持续发展路径探索</w:t>
        </w:r>
        <w:r>
          <w:tab/>
        </w:r>
        <w:r>
          <w:fldChar w:fldCharType="begin"/>
        </w:r>
        <w:r>
          <w:instrText xml:space="preserve"> PAGEREF _Toc29425 \h </w:instrText>
        </w:r>
        <w:r>
          <w:fldChar w:fldCharType="separate"/>
        </w:r>
        <w:r>
          <w:t>71</w:t>
        </w:r>
        <w:r>
          <w:fldChar w:fldCharType="end"/>
        </w:r>
      </w:hyperlink>
    </w:p>
    <w:p>
      <w:pPr>
        <w:pStyle w:val="TOC1"/>
        <w:tabs>
          <w:tab w:val="right" w:leader="dot" w:pos="8306"/>
        </w:tabs>
      </w:pPr>
      <w:hyperlink w:anchor="_Toc21939" w:history="1">
        <w:r>
          <w:rPr>
            <w:rFonts w:ascii="仿宋" w:eastAsia="仿宋" w:hAnsi="仿宋" w:cs="仿宋" w:hint="eastAsia"/>
            <w:lang w:eastAsia="zh-CN"/>
          </w:rPr>
          <w:t>十七、知识产权管理与保护</w:t>
        </w:r>
        <w:r>
          <w:tab/>
        </w:r>
        <w:r>
          <w:fldChar w:fldCharType="begin"/>
        </w:r>
        <w:r>
          <w:instrText xml:space="preserve"> PAGEREF _Toc21939 \h </w:instrText>
        </w:r>
        <w:r>
          <w:fldChar w:fldCharType="separate"/>
        </w:r>
        <w:r>
          <w:t>76</w:t>
        </w:r>
        <w:r>
          <w:fldChar w:fldCharType="end"/>
        </w:r>
      </w:hyperlink>
    </w:p>
    <w:p>
      <w:pPr>
        <w:pStyle w:val="TOC2"/>
        <w:tabs>
          <w:tab w:val="right" w:leader="dot" w:pos="8306"/>
        </w:tabs>
      </w:pPr>
      <w:hyperlink w:anchor="_Toc9433" w:history="1">
        <w:r>
          <w:rPr>
            <w:rFonts w:ascii="仿宋" w:eastAsia="仿宋" w:hAnsi="仿宋" w:cs="仿宋" w:hint="eastAsia"/>
            <w:lang w:eastAsia="zh-CN"/>
          </w:rPr>
          <w:t>(一)、知识产权管理体系建设</w:t>
        </w:r>
        <w:r>
          <w:tab/>
        </w:r>
        <w:r>
          <w:fldChar w:fldCharType="begin"/>
        </w:r>
        <w:r>
          <w:instrText xml:space="preserve"> PAGEREF _Toc9433 \h </w:instrText>
        </w:r>
        <w:r>
          <w:fldChar w:fldCharType="separate"/>
        </w:r>
        <w:r>
          <w:t>76</w:t>
        </w:r>
        <w:r>
          <w:fldChar w:fldCharType="end"/>
        </w:r>
      </w:hyperlink>
    </w:p>
    <w:p>
      <w:pPr>
        <w:pStyle w:val="TOC2"/>
        <w:tabs>
          <w:tab w:val="right" w:leader="dot" w:pos="8306"/>
        </w:tabs>
      </w:pPr>
      <w:hyperlink w:anchor="_Toc29016" w:history="1">
        <w:r>
          <w:rPr>
            <w:rFonts w:ascii="仿宋" w:eastAsia="仿宋" w:hAnsi="仿宋" w:cs="仿宋" w:hint="eastAsia"/>
            <w:lang w:eastAsia="zh-CN"/>
          </w:rPr>
          <w:t>(二)、知识产权保护措施</w:t>
        </w:r>
        <w:r>
          <w:tab/>
        </w:r>
        <w:r>
          <w:fldChar w:fldCharType="begin"/>
        </w:r>
        <w:r>
          <w:instrText xml:space="preserve"> PAGEREF _Toc29016 \h </w:instrText>
        </w:r>
        <w:r>
          <w:fldChar w:fldCharType="separate"/>
        </w:r>
        <w:r>
          <w:t>76</w:t>
        </w:r>
        <w:r>
          <w:fldChar w:fldCharType="end"/>
        </w:r>
      </w:hyperlink>
    </w:p>
    <w:p>
      <w:pPr>
        <w:pStyle w:val="TOC1"/>
        <w:tabs>
          <w:tab w:val="right" w:leader="dot" w:pos="8306"/>
        </w:tabs>
      </w:pPr>
      <w:hyperlink w:anchor="_Toc15737" w:history="1">
        <w:r>
          <w:rPr>
            <w:rFonts w:ascii="仿宋" w:eastAsia="仿宋" w:hAnsi="仿宋" w:cs="仿宋" w:hint="eastAsia"/>
            <w:lang w:eastAsia="zh-CN"/>
          </w:rPr>
          <w:t>十八、法律法规与政策遵循</w:t>
        </w:r>
        <w:r>
          <w:tab/>
        </w:r>
        <w:r>
          <w:fldChar w:fldCharType="begin"/>
        </w:r>
        <w:r>
          <w:instrText xml:space="preserve"> PAGEREF _Toc15737 \h </w:instrText>
        </w:r>
        <w:r>
          <w:fldChar w:fldCharType="separate"/>
        </w:r>
        <w:r>
          <w:t>78</w:t>
        </w:r>
        <w:r>
          <w:fldChar w:fldCharType="end"/>
        </w:r>
      </w:hyperlink>
    </w:p>
    <w:p>
      <w:pPr>
        <w:pStyle w:val="TOC2"/>
        <w:tabs>
          <w:tab w:val="right" w:leader="dot" w:pos="8306"/>
        </w:tabs>
      </w:pPr>
      <w:hyperlink w:anchor="_Toc26095" w:history="1">
        <w:r>
          <w:rPr>
            <w:rFonts w:ascii="仿宋" w:eastAsia="仿宋" w:hAnsi="仿宋" w:cs="仿宋" w:hint="eastAsia"/>
            <w:lang w:eastAsia="zh-CN"/>
          </w:rPr>
          <w:t>(一)、法律法规遵守</w:t>
        </w:r>
        <w:r>
          <w:tab/>
        </w:r>
        <w:r>
          <w:fldChar w:fldCharType="begin"/>
        </w:r>
        <w:r>
          <w:instrText xml:space="preserve"> PAGEREF _Toc26095 \h </w:instrText>
        </w:r>
        <w:r>
          <w:fldChar w:fldCharType="separate"/>
        </w:r>
        <w:r>
          <w:t>78</w:t>
        </w:r>
        <w:r>
          <w:fldChar w:fldCharType="end"/>
        </w:r>
      </w:hyperlink>
    </w:p>
    <w:p>
      <w:pPr>
        <w:pStyle w:val="TOC2"/>
        <w:tabs>
          <w:tab w:val="right" w:leader="dot" w:pos="8306"/>
        </w:tabs>
      </w:pPr>
      <w:hyperlink w:anchor="_Toc8429" w:history="1">
        <w:r>
          <w:rPr>
            <w:rFonts w:ascii="仿宋" w:eastAsia="仿宋" w:hAnsi="仿宋" w:cs="仿宋" w:hint="eastAsia"/>
            <w:lang w:eastAsia="zh-CN"/>
          </w:rPr>
          <w:t>(二)、政策导向与利用</w:t>
        </w:r>
        <w:r>
          <w:tab/>
        </w:r>
        <w:r>
          <w:fldChar w:fldCharType="begin"/>
        </w:r>
        <w:r>
          <w:instrText xml:space="preserve"> PAGEREF _Toc8429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90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622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内窥镜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内窥镜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用内窥镜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内窥镜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用内窥镜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用内窥镜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内窥镜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内窥镜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医用内窥镜项目的社会影响是全面而深远的。从提供就业机会和提升公共服务，到促进社会结构和劳动市场的多元化，再到推动社会责任和伦理标准的提高，项目对于提升社区的经济、文化和社会福祉有着重要作用。通过这些正面影响，医用内窥镜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68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为了融入当地社区，医用内窥镜项目需深入理解当地的文化特色和社会习俗。例如，项目在设计广告和市场推广活动时，应考虑使用当地语言和符合地方文化的表达方式。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医用内窥镜项目对当地经济结构的影响需谨慎考虑。项目可以通过聘用当地居民，特别是在管理和技术岗位上，来直接促进当地就业。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内窥镜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103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为了确保医用内窥镜项目的成功并最大限度地减轻潜在的社会风险，详细的风险分析和具体的应对策略至关重要。以下是针对项目可能面临的具体社会风险及相应对策的分析：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风险描述：医用内窥镜项目可能遭遇社区抵制，尤其如果社区成员认为项目会破坏他们的生活环境或忽略他们的意见。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风险描述：医用内窥镜项目的商业实践可能与当地的文化和价值观存在冲突，导致社会紧张和文化冲突。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风险描述：医用内窥镜项目可能会增加对公共资源和基础设施的需求，给当地带来额外压力，例如在水资源、能源供应和交通系统方面。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风险描述：医用内窥镜项目可能会引起当地社会结构和动态的变化，例如改变社区的人口组成和社交模式。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风险描述：在医用内窥镜项目运营过程中，可能涉及大量个人和商业敏感信息，存在信息安全和隐私保护的风险。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6480"/>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141"/>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0964"/>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https://d.book118.com/525223012323011114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医用内窥镜项目构思建设方案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医用内窥镜项目构思建设方案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医用内窥镜项目构思建设方案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医用内窥镜项目构思建设方案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医用内窥镜项目构思建设方案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医用内窥镜项目构思建设方案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医用内窥镜项目构思建设方案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医用内窥镜项目构思建设方案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医用内窥镜项目构思建设方案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医用内窥镜项目构思建设方案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医用内窥镜项目构思建设方案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医用内窥镜项目构思建设方案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E536E0"/>
    <w:rsid w:val="10E536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5223012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2024-02-20T12:34:00Z</dcterms:created>
  <dcterms:modified xsi:type="dcterms:W3CDTF">2024-02-20T12:34:48Z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C98687B32E2C4D40B9C9AD9EDFB825F2_11</vt:lpwstr>
  </property>
  <property fmtid="{D5CDD505-2E9C-101B-9397-08002B2CF9AE}" pid="3" name="KSOProductBuildVer">
    <vt:lpwstr>2052-12.1.0.16250</vt:lpwstr>
  </property>
</Properties>
</file>