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酯类产品项目规划设计蓝图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34" w:history="1">
        <w:r>
          <w:rPr>
            <w:rFonts w:ascii="仿宋" w:eastAsia="仿宋" w:hAnsi="仿宋" w:cs="仿宋" w:hint="eastAsia"/>
            <w:lang w:eastAsia="zh-CN"/>
          </w:rPr>
          <w:t>概论</w:t>
        </w:r>
        <w:r>
          <w:tab/>
        </w:r>
        <w:r>
          <w:fldChar w:fldCharType="begin"/>
        </w:r>
        <w:r>
          <w:instrText xml:space="preserve"> PAGEREF _Toc29434 \h </w:instrText>
        </w:r>
        <w:r>
          <w:fldChar w:fldCharType="separate"/>
        </w:r>
        <w:r>
          <w:t>3</w:t>
        </w:r>
        <w:r>
          <w:fldChar w:fldCharType="end"/>
        </w:r>
      </w:hyperlink>
    </w:p>
    <w:p>
      <w:pPr>
        <w:pStyle w:val="TOC1"/>
        <w:tabs>
          <w:tab w:val="right" w:leader="dot" w:pos="8306"/>
        </w:tabs>
      </w:pPr>
      <w:hyperlink w:anchor="_Toc8881" w:history="1">
        <w:r>
          <w:rPr>
            <w:rFonts w:ascii="仿宋" w:eastAsia="仿宋" w:hAnsi="仿宋" w:cs="仿宋" w:hint="eastAsia"/>
            <w:lang w:eastAsia="zh-CN"/>
          </w:rPr>
          <w:t>一、酯类产品项目绩效评估</w:t>
        </w:r>
        <w:r>
          <w:tab/>
        </w:r>
        <w:r>
          <w:fldChar w:fldCharType="begin"/>
        </w:r>
        <w:r>
          <w:instrText xml:space="preserve"> PAGEREF _Toc8881 \h </w:instrText>
        </w:r>
        <w:r>
          <w:fldChar w:fldCharType="separate"/>
        </w:r>
        <w:r>
          <w:t>3</w:t>
        </w:r>
        <w:r>
          <w:fldChar w:fldCharType="end"/>
        </w:r>
      </w:hyperlink>
    </w:p>
    <w:p>
      <w:pPr>
        <w:pStyle w:val="TOC2"/>
        <w:tabs>
          <w:tab w:val="right" w:leader="dot" w:pos="8306"/>
        </w:tabs>
      </w:pPr>
      <w:hyperlink w:anchor="_Toc20647" w:history="1">
        <w:r>
          <w:rPr>
            <w:rFonts w:ascii="仿宋" w:eastAsia="仿宋" w:hAnsi="仿宋" w:cs="仿宋" w:hint="eastAsia"/>
            <w:lang w:eastAsia="zh-CN"/>
          </w:rPr>
          <w:t>(一)、绩效评估指标</w:t>
        </w:r>
        <w:r>
          <w:tab/>
        </w:r>
        <w:r>
          <w:fldChar w:fldCharType="begin"/>
        </w:r>
        <w:r>
          <w:instrText xml:space="preserve"> PAGEREF _Toc20647 \h </w:instrText>
        </w:r>
        <w:r>
          <w:fldChar w:fldCharType="separate"/>
        </w:r>
        <w:r>
          <w:t>3</w:t>
        </w:r>
        <w:r>
          <w:fldChar w:fldCharType="end"/>
        </w:r>
      </w:hyperlink>
    </w:p>
    <w:p>
      <w:pPr>
        <w:pStyle w:val="TOC2"/>
        <w:tabs>
          <w:tab w:val="right" w:leader="dot" w:pos="8306"/>
        </w:tabs>
      </w:pPr>
      <w:hyperlink w:anchor="_Toc1886" w:history="1">
        <w:r>
          <w:rPr>
            <w:rFonts w:ascii="仿宋" w:eastAsia="仿宋" w:hAnsi="仿宋" w:cs="仿宋" w:hint="eastAsia"/>
            <w:lang w:eastAsia="zh-CN"/>
          </w:rPr>
          <w:t>(二)、绩效评估方法</w:t>
        </w:r>
        <w:r>
          <w:tab/>
        </w:r>
        <w:r>
          <w:fldChar w:fldCharType="begin"/>
        </w:r>
        <w:r>
          <w:instrText xml:space="preserve"> PAGEREF _Toc1886 \h </w:instrText>
        </w:r>
        <w:r>
          <w:fldChar w:fldCharType="separate"/>
        </w:r>
        <w:r>
          <w:t>4</w:t>
        </w:r>
        <w:r>
          <w:fldChar w:fldCharType="end"/>
        </w:r>
      </w:hyperlink>
    </w:p>
    <w:p>
      <w:pPr>
        <w:pStyle w:val="TOC2"/>
        <w:tabs>
          <w:tab w:val="right" w:leader="dot" w:pos="8306"/>
        </w:tabs>
      </w:pPr>
      <w:hyperlink w:anchor="_Toc31137" w:history="1">
        <w:r>
          <w:rPr>
            <w:rFonts w:ascii="仿宋" w:eastAsia="仿宋" w:hAnsi="仿宋" w:cs="仿宋" w:hint="eastAsia"/>
            <w:lang w:eastAsia="zh-CN"/>
          </w:rPr>
          <w:t>(三)、绩效评估周期</w:t>
        </w:r>
        <w:r>
          <w:tab/>
        </w:r>
        <w:r>
          <w:fldChar w:fldCharType="begin"/>
        </w:r>
        <w:r>
          <w:instrText xml:space="preserve"> PAGEREF _Toc31137 \h </w:instrText>
        </w:r>
        <w:r>
          <w:fldChar w:fldCharType="separate"/>
        </w:r>
        <w:r>
          <w:t>5</w:t>
        </w:r>
        <w:r>
          <w:fldChar w:fldCharType="end"/>
        </w:r>
      </w:hyperlink>
    </w:p>
    <w:p>
      <w:pPr>
        <w:pStyle w:val="TOC1"/>
        <w:tabs>
          <w:tab w:val="right" w:leader="dot" w:pos="8306"/>
        </w:tabs>
      </w:pPr>
      <w:hyperlink w:anchor="_Toc5908" w:history="1">
        <w:r>
          <w:rPr>
            <w:rFonts w:ascii="仿宋" w:eastAsia="仿宋" w:hAnsi="仿宋" w:cs="仿宋" w:hint="eastAsia"/>
            <w:lang w:eastAsia="zh-CN"/>
          </w:rPr>
          <w:t>二、酯类产品项目可持续发展</w:t>
        </w:r>
        <w:r>
          <w:tab/>
        </w:r>
        <w:r>
          <w:fldChar w:fldCharType="begin"/>
        </w:r>
        <w:r>
          <w:instrText xml:space="preserve"> PAGEREF _Toc5908 \h </w:instrText>
        </w:r>
        <w:r>
          <w:fldChar w:fldCharType="separate"/>
        </w:r>
        <w:r>
          <w:t>6</w:t>
        </w:r>
        <w:r>
          <w:fldChar w:fldCharType="end"/>
        </w:r>
      </w:hyperlink>
    </w:p>
    <w:p>
      <w:pPr>
        <w:pStyle w:val="TOC2"/>
        <w:tabs>
          <w:tab w:val="right" w:leader="dot" w:pos="8306"/>
        </w:tabs>
      </w:pPr>
      <w:hyperlink w:anchor="_Toc31675" w:history="1">
        <w:r>
          <w:rPr>
            <w:rFonts w:ascii="仿宋" w:eastAsia="仿宋" w:hAnsi="仿宋" w:cs="仿宋" w:hint="eastAsia"/>
            <w:lang w:eastAsia="zh-CN"/>
          </w:rPr>
          <w:t>(一)、可持续战略与实践</w:t>
        </w:r>
        <w:r>
          <w:tab/>
        </w:r>
        <w:r>
          <w:fldChar w:fldCharType="begin"/>
        </w:r>
        <w:r>
          <w:instrText xml:space="preserve"> PAGEREF _Toc31675 \h </w:instrText>
        </w:r>
        <w:r>
          <w:fldChar w:fldCharType="separate"/>
        </w:r>
        <w:r>
          <w:t>6</w:t>
        </w:r>
        <w:r>
          <w:fldChar w:fldCharType="end"/>
        </w:r>
      </w:hyperlink>
    </w:p>
    <w:p>
      <w:pPr>
        <w:pStyle w:val="TOC2"/>
        <w:tabs>
          <w:tab w:val="right" w:leader="dot" w:pos="8306"/>
        </w:tabs>
      </w:pPr>
      <w:hyperlink w:anchor="_Toc2485" w:history="1">
        <w:r>
          <w:rPr>
            <w:rFonts w:ascii="仿宋" w:eastAsia="仿宋" w:hAnsi="仿宋" w:cs="仿宋" w:hint="eastAsia"/>
            <w:lang w:eastAsia="zh-CN"/>
          </w:rPr>
          <w:t>(二)、环保与社会责任</w:t>
        </w:r>
        <w:r>
          <w:tab/>
        </w:r>
        <w:r>
          <w:fldChar w:fldCharType="begin"/>
        </w:r>
        <w:r>
          <w:instrText xml:space="preserve"> PAGEREF _Toc2485 \h </w:instrText>
        </w:r>
        <w:r>
          <w:fldChar w:fldCharType="separate"/>
        </w:r>
        <w:r>
          <w:t>7</w:t>
        </w:r>
        <w:r>
          <w:fldChar w:fldCharType="end"/>
        </w:r>
      </w:hyperlink>
    </w:p>
    <w:p>
      <w:pPr>
        <w:pStyle w:val="TOC1"/>
        <w:tabs>
          <w:tab w:val="right" w:leader="dot" w:pos="8306"/>
        </w:tabs>
      </w:pPr>
      <w:hyperlink w:anchor="_Toc4902" w:history="1">
        <w:r>
          <w:rPr>
            <w:rFonts w:ascii="仿宋" w:eastAsia="仿宋" w:hAnsi="仿宋" w:cs="仿宋" w:hint="eastAsia"/>
            <w:lang w:eastAsia="zh-CN"/>
          </w:rPr>
          <w:t>三、酯类产品项目建设背景及必要性分析</w:t>
        </w:r>
        <w:r>
          <w:tab/>
        </w:r>
        <w:r>
          <w:fldChar w:fldCharType="begin"/>
        </w:r>
        <w:r>
          <w:instrText xml:space="preserve"> PAGEREF _Toc4902 \h </w:instrText>
        </w:r>
        <w:r>
          <w:fldChar w:fldCharType="separate"/>
        </w:r>
        <w:r>
          <w:t>8</w:t>
        </w:r>
        <w:r>
          <w:fldChar w:fldCharType="end"/>
        </w:r>
      </w:hyperlink>
    </w:p>
    <w:p>
      <w:pPr>
        <w:pStyle w:val="TOC2"/>
        <w:tabs>
          <w:tab w:val="right" w:leader="dot" w:pos="8306"/>
        </w:tabs>
      </w:pPr>
      <w:hyperlink w:anchor="_Toc26403" w:history="1">
        <w:r>
          <w:rPr>
            <w:rFonts w:ascii="仿宋" w:eastAsia="仿宋" w:hAnsi="仿宋" w:cs="仿宋" w:hint="eastAsia"/>
            <w:lang w:eastAsia="zh-CN"/>
          </w:rPr>
          <w:t>(一)、酯类产品项目背景分析</w:t>
        </w:r>
        <w:r>
          <w:tab/>
        </w:r>
        <w:r>
          <w:fldChar w:fldCharType="begin"/>
        </w:r>
        <w:r>
          <w:instrText xml:space="preserve"> PAGEREF _Toc26403 \h </w:instrText>
        </w:r>
        <w:r>
          <w:fldChar w:fldCharType="separate"/>
        </w:r>
        <w:r>
          <w:t>8</w:t>
        </w:r>
        <w:r>
          <w:fldChar w:fldCharType="end"/>
        </w:r>
      </w:hyperlink>
    </w:p>
    <w:p>
      <w:pPr>
        <w:pStyle w:val="TOC2"/>
        <w:tabs>
          <w:tab w:val="right" w:leader="dot" w:pos="8306"/>
        </w:tabs>
      </w:pPr>
      <w:hyperlink w:anchor="_Toc15083" w:history="1">
        <w:r>
          <w:rPr>
            <w:rFonts w:ascii="仿宋" w:eastAsia="仿宋" w:hAnsi="仿宋" w:cs="仿宋" w:hint="eastAsia"/>
            <w:lang w:eastAsia="zh-CN"/>
          </w:rPr>
          <w:t>(二)、酯类产品项目建设必要性分析</w:t>
        </w:r>
        <w:r>
          <w:tab/>
        </w:r>
        <w:r>
          <w:fldChar w:fldCharType="begin"/>
        </w:r>
        <w:r>
          <w:instrText xml:space="preserve"> PAGEREF _Toc15083 \h </w:instrText>
        </w:r>
        <w:r>
          <w:fldChar w:fldCharType="separate"/>
        </w:r>
        <w:r>
          <w:t>9</w:t>
        </w:r>
        <w:r>
          <w:fldChar w:fldCharType="end"/>
        </w:r>
      </w:hyperlink>
    </w:p>
    <w:p>
      <w:pPr>
        <w:pStyle w:val="TOC1"/>
        <w:tabs>
          <w:tab w:val="right" w:leader="dot" w:pos="8306"/>
        </w:tabs>
      </w:pPr>
      <w:hyperlink w:anchor="_Toc11848" w:history="1">
        <w:r>
          <w:rPr>
            <w:rFonts w:ascii="仿宋" w:eastAsia="仿宋" w:hAnsi="仿宋" w:cs="仿宋" w:hint="eastAsia"/>
            <w:lang w:eastAsia="zh-CN"/>
          </w:rPr>
          <w:t>四、酯类产品项目建设单位说明</w:t>
        </w:r>
        <w:r>
          <w:tab/>
        </w:r>
        <w:r>
          <w:fldChar w:fldCharType="begin"/>
        </w:r>
        <w:r>
          <w:instrText xml:space="preserve"> PAGEREF _Toc11848 \h </w:instrText>
        </w:r>
        <w:r>
          <w:fldChar w:fldCharType="separate"/>
        </w:r>
        <w:r>
          <w:t>11</w:t>
        </w:r>
        <w:r>
          <w:fldChar w:fldCharType="end"/>
        </w:r>
      </w:hyperlink>
    </w:p>
    <w:p>
      <w:pPr>
        <w:pStyle w:val="TOC2"/>
        <w:tabs>
          <w:tab w:val="right" w:leader="dot" w:pos="8306"/>
        </w:tabs>
      </w:pPr>
      <w:hyperlink w:anchor="_Toc11846" w:history="1">
        <w:r>
          <w:rPr>
            <w:rFonts w:ascii="仿宋" w:eastAsia="仿宋" w:hAnsi="仿宋" w:cs="仿宋" w:hint="eastAsia"/>
            <w:lang w:eastAsia="zh-CN"/>
          </w:rPr>
          <w:t>(一)、酯类产品项目承办单位基本情况</w:t>
        </w:r>
        <w:r>
          <w:tab/>
        </w:r>
        <w:r>
          <w:fldChar w:fldCharType="begin"/>
        </w:r>
        <w:r>
          <w:instrText xml:space="preserve"> PAGEREF _Toc11846 \h </w:instrText>
        </w:r>
        <w:r>
          <w:fldChar w:fldCharType="separate"/>
        </w:r>
        <w:r>
          <w:t>11</w:t>
        </w:r>
        <w:r>
          <w:fldChar w:fldCharType="end"/>
        </w:r>
      </w:hyperlink>
    </w:p>
    <w:p>
      <w:pPr>
        <w:pStyle w:val="TOC2"/>
        <w:tabs>
          <w:tab w:val="right" w:leader="dot" w:pos="8306"/>
        </w:tabs>
      </w:pPr>
      <w:hyperlink w:anchor="_Toc28030" w:history="1">
        <w:r>
          <w:rPr>
            <w:rFonts w:ascii="仿宋" w:eastAsia="仿宋" w:hAnsi="仿宋" w:cs="仿宋" w:hint="eastAsia"/>
            <w:lang w:eastAsia="zh-CN"/>
          </w:rPr>
          <w:t>(二)、公司经济效益分析</w:t>
        </w:r>
        <w:r>
          <w:tab/>
        </w:r>
        <w:r>
          <w:fldChar w:fldCharType="begin"/>
        </w:r>
        <w:r>
          <w:instrText xml:space="preserve"> PAGEREF _Toc28030 \h </w:instrText>
        </w:r>
        <w:r>
          <w:fldChar w:fldCharType="separate"/>
        </w:r>
        <w:r>
          <w:t>11</w:t>
        </w:r>
        <w:r>
          <w:fldChar w:fldCharType="end"/>
        </w:r>
      </w:hyperlink>
    </w:p>
    <w:p>
      <w:pPr>
        <w:pStyle w:val="TOC1"/>
        <w:tabs>
          <w:tab w:val="right" w:leader="dot" w:pos="8306"/>
        </w:tabs>
      </w:pPr>
      <w:hyperlink w:anchor="_Toc18927" w:history="1">
        <w:r>
          <w:rPr>
            <w:rFonts w:ascii="仿宋" w:eastAsia="仿宋" w:hAnsi="仿宋" w:cs="仿宋" w:hint="eastAsia"/>
            <w:lang w:eastAsia="zh-CN"/>
          </w:rPr>
          <w:t>五、产品规划分析</w:t>
        </w:r>
        <w:r>
          <w:tab/>
        </w:r>
        <w:r>
          <w:fldChar w:fldCharType="begin"/>
        </w:r>
        <w:r>
          <w:instrText xml:space="preserve"> PAGEREF _Toc18927 \h </w:instrText>
        </w:r>
        <w:r>
          <w:fldChar w:fldCharType="separate"/>
        </w:r>
        <w:r>
          <w:t>12</w:t>
        </w:r>
        <w:r>
          <w:fldChar w:fldCharType="end"/>
        </w:r>
      </w:hyperlink>
    </w:p>
    <w:p>
      <w:pPr>
        <w:pStyle w:val="TOC2"/>
        <w:tabs>
          <w:tab w:val="right" w:leader="dot" w:pos="8306"/>
        </w:tabs>
      </w:pPr>
      <w:hyperlink w:anchor="_Toc8001" w:history="1">
        <w:r>
          <w:rPr>
            <w:rFonts w:ascii="仿宋" w:eastAsia="仿宋" w:hAnsi="仿宋" w:cs="仿宋" w:hint="eastAsia"/>
            <w:lang w:eastAsia="zh-CN"/>
          </w:rPr>
          <w:t>(一)、产品规划</w:t>
        </w:r>
        <w:r>
          <w:tab/>
        </w:r>
        <w:r>
          <w:fldChar w:fldCharType="begin"/>
        </w:r>
        <w:r>
          <w:instrText xml:space="preserve"> PAGEREF _Toc8001 \h </w:instrText>
        </w:r>
        <w:r>
          <w:fldChar w:fldCharType="separate"/>
        </w:r>
        <w:r>
          <w:t>12</w:t>
        </w:r>
        <w:r>
          <w:fldChar w:fldCharType="end"/>
        </w:r>
      </w:hyperlink>
    </w:p>
    <w:p>
      <w:pPr>
        <w:pStyle w:val="TOC2"/>
        <w:tabs>
          <w:tab w:val="right" w:leader="dot" w:pos="8306"/>
        </w:tabs>
      </w:pPr>
      <w:hyperlink w:anchor="_Toc29839" w:history="1">
        <w:r>
          <w:rPr>
            <w:rFonts w:ascii="仿宋" w:eastAsia="仿宋" w:hAnsi="仿宋" w:cs="仿宋" w:hint="eastAsia"/>
            <w:lang w:eastAsia="zh-CN"/>
          </w:rPr>
          <w:t>(二)、建设规模</w:t>
        </w:r>
        <w:r>
          <w:tab/>
        </w:r>
        <w:r>
          <w:fldChar w:fldCharType="begin"/>
        </w:r>
        <w:r>
          <w:instrText xml:space="preserve"> PAGEREF _Toc29839 \h </w:instrText>
        </w:r>
        <w:r>
          <w:fldChar w:fldCharType="separate"/>
        </w:r>
        <w:r>
          <w:t>13</w:t>
        </w:r>
        <w:r>
          <w:fldChar w:fldCharType="end"/>
        </w:r>
      </w:hyperlink>
    </w:p>
    <w:p>
      <w:pPr>
        <w:pStyle w:val="TOC1"/>
        <w:tabs>
          <w:tab w:val="right" w:leader="dot" w:pos="8306"/>
        </w:tabs>
      </w:pPr>
      <w:hyperlink w:anchor="_Toc30021" w:history="1">
        <w:r>
          <w:rPr>
            <w:rFonts w:ascii="仿宋" w:eastAsia="仿宋" w:hAnsi="仿宋" w:cs="仿宋" w:hint="eastAsia"/>
            <w:lang w:eastAsia="zh-CN"/>
          </w:rPr>
          <w:t>六、酯类产品项目概论</w:t>
        </w:r>
        <w:r>
          <w:tab/>
        </w:r>
        <w:r>
          <w:fldChar w:fldCharType="begin"/>
        </w:r>
        <w:r>
          <w:instrText xml:space="preserve"> PAGEREF _Toc30021 \h </w:instrText>
        </w:r>
        <w:r>
          <w:fldChar w:fldCharType="separate"/>
        </w:r>
        <w:r>
          <w:t>14</w:t>
        </w:r>
        <w:r>
          <w:fldChar w:fldCharType="end"/>
        </w:r>
      </w:hyperlink>
    </w:p>
    <w:p>
      <w:pPr>
        <w:pStyle w:val="TOC2"/>
        <w:tabs>
          <w:tab w:val="right" w:leader="dot" w:pos="8306"/>
        </w:tabs>
      </w:pPr>
      <w:hyperlink w:anchor="_Toc12275" w:history="1">
        <w:r>
          <w:rPr>
            <w:rFonts w:ascii="仿宋" w:eastAsia="仿宋" w:hAnsi="仿宋" w:cs="仿宋" w:hint="eastAsia"/>
            <w:lang w:eastAsia="zh-CN"/>
          </w:rPr>
          <w:t>(一)、酯类产品项目概况</w:t>
        </w:r>
        <w:r>
          <w:tab/>
        </w:r>
        <w:r>
          <w:fldChar w:fldCharType="begin"/>
        </w:r>
        <w:r>
          <w:instrText xml:space="preserve"> PAGEREF _Toc12275 \h </w:instrText>
        </w:r>
        <w:r>
          <w:fldChar w:fldCharType="separate"/>
        </w:r>
        <w:r>
          <w:t>14</w:t>
        </w:r>
        <w:r>
          <w:fldChar w:fldCharType="end"/>
        </w:r>
      </w:hyperlink>
    </w:p>
    <w:p>
      <w:pPr>
        <w:pStyle w:val="TOC2"/>
        <w:tabs>
          <w:tab w:val="right" w:leader="dot" w:pos="8306"/>
        </w:tabs>
      </w:pPr>
      <w:hyperlink w:anchor="_Toc19817" w:history="1">
        <w:r>
          <w:rPr>
            <w:rFonts w:ascii="仿宋" w:eastAsia="仿宋" w:hAnsi="仿宋" w:cs="仿宋" w:hint="eastAsia"/>
            <w:lang w:eastAsia="zh-CN"/>
          </w:rPr>
          <w:t>(二)、酯类产品项目目标</w:t>
        </w:r>
        <w:r>
          <w:tab/>
        </w:r>
        <w:r>
          <w:fldChar w:fldCharType="begin"/>
        </w:r>
        <w:r>
          <w:instrText xml:space="preserve"> PAGEREF _Toc19817 \h </w:instrText>
        </w:r>
        <w:r>
          <w:fldChar w:fldCharType="separate"/>
        </w:r>
        <w:r>
          <w:t>16</w:t>
        </w:r>
        <w:r>
          <w:fldChar w:fldCharType="end"/>
        </w:r>
      </w:hyperlink>
    </w:p>
    <w:p>
      <w:pPr>
        <w:pStyle w:val="TOC2"/>
        <w:tabs>
          <w:tab w:val="right" w:leader="dot" w:pos="8306"/>
        </w:tabs>
      </w:pPr>
      <w:hyperlink w:anchor="_Toc16570" w:history="1">
        <w:r>
          <w:rPr>
            <w:rFonts w:ascii="仿宋" w:eastAsia="仿宋" w:hAnsi="仿宋" w:cs="仿宋" w:hint="eastAsia"/>
            <w:lang w:eastAsia="zh-CN"/>
          </w:rPr>
          <w:t>(三)、酯类产品项目提出的理由</w:t>
        </w:r>
        <w:r>
          <w:tab/>
        </w:r>
        <w:r>
          <w:fldChar w:fldCharType="begin"/>
        </w:r>
        <w:r>
          <w:instrText xml:space="preserve"> PAGEREF _Toc16570 \h </w:instrText>
        </w:r>
        <w:r>
          <w:fldChar w:fldCharType="separate"/>
        </w:r>
        <w:r>
          <w:t>17</w:t>
        </w:r>
        <w:r>
          <w:fldChar w:fldCharType="end"/>
        </w:r>
      </w:hyperlink>
    </w:p>
    <w:p>
      <w:pPr>
        <w:pStyle w:val="TOC2"/>
        <w:tabs>
          <w:tab w:val="right" w:leader="dot" w:pos="8306"/>
        </w:tabs>
      </w:pPr>
      <w:hyperlink w:anchor="_Toc10016" w:history="1">
        <w:r>
          <w:rPr>
            <w:rFonts w:ascii="仿宋" w:eastAsia="仿宋" w:hAnsi="仿宋" w:cs="仿宋" w:hint="eastAsia"/>
            <w:lang w:eastAsia="zh-CN"/>
          </w:rPr>
          <w:t>(四)、酯类产品项目意义</w:t>
        </w:r>
        <w:r>
          <w:tab/>
        </w:r>
        <w:r>
          <w:fldChar w:fldCharType="begin"/>
        </w:r>
        <w:r>
          <w:instrText xml:space="preserve"> PAGEREF _Toc10016 \h </w:instrText>
        </w:r>
        <w:r>
          <w:fldChar w:fldCharType="separate"/>
        </w:r>
        <w:r>
          <w:t>19</w:t>
        </w:r>
        <w:r>
          <w:fldChar w:fldCharType="end"/>
        </w:r>
      </w:hyperlink>
    </w:p>
    <w:p>
      <w:pPr>
        <w:pStyle w:val="TOC2"/>
        <w:tabs>
          <w:tab w:val="right" w:leader="dot" w:pos="8306"/>
        </w:tabs>
      </w:pPr>
      <w:hyperlink w:anchor="_Toc2192" w:history="1">
        <w:r>
          <w:rPr>
            <w:rFonts w:ascii="仿宋" w:eastAsia="仿宋" w:hAnsi="仿宋" w:cs="仿宋" w:hint="eastAsia"/>
            <w:lang w:eastAsia="zh-CN"/>
          </w:rPr>
          <w:t>(五)、酯类产品项目背景</w:t>
        </w:r>
        <w:r>
          <w:tab/>
        </w:r>
        <w:r>
          <w:fldChar w:fldCharType="begin"/>
        </w:r>
        <w:r>
          <w:instrText xml:space="preserve"> PAGEREF _Toc2192 \h </w:instrText>
        </w:r>
        <w:r>
          <w:fldChar w:fldCharType="separate"/>
        </w:r>
        <w:r>
          <w:t>20</w:t>
        </w:r>
        <w:r>
          <w:fldChar w:fldCharType="end"/>
        </w:r>
      </w:hyperlink>
    </w:p>
    <w:p>
      <w:pPr>
        <w:pStyle w:val="TOC1"/>
        <w:tabs>
          <w:tab w:val="right" w:leader="dot" w:pos="8306"/>
        </w:tabs>
      </w:pPr>
      <w:hyperlink w:anchor="_Toc25928" w:history="1">
        <w:r>
          <w:rPr>
            <w:rFonts w:ascii="仿宋" w:eastAsia="仿宋" w:hAnsi="仿宋" w:cs="仿宋" w:hint="eastAsia"/>
            <w:lang w:eastAsia="zh-CN"/>
          </w:rPr>
          <w:t>七、酯类产品项目技术管理</w:t>
        </w:r>
        <w:r>
          <w:tab/>
        </w:r>
        <w:r>
          <w:fldChar w:fldCharType="begin"/>
        </w:r>
        <w:r>
          <w:instrText xml:space="preserve"> PAGEREF _Toc25928 \h </w:instrText>
        </w:r>
        <w:r>
          <w:fldChar w:fldCharType="separate"/>
        </w:r>
        <w:r>
          <w:t>21</w:t>
        </w:r>
        <w:r>
          <w:fldChar w:fldCharType="end"/>
        </w:r>
      </w:hyperlink>
    </w:p>
    <w:p>
      <w:pPr>
        <w:pStyle w:val="TOC2"/>
        <w:tabs>
          <w:tab w:val="right" w:leader="dot" w:pos="8306"/>
        </w:tabs>
      </w:pPr>
      <w:hyperlink w:anchor="_Toc20282" w:history="1">
        <w:r>
          <w:rPr>
            <w:rFonts w:ascii="仿宋" w:eastAsia="仿宋" w:hAnsi="仿宋" w:cs="仿宋" w:hint="eastAsia"/>
            <w:lang w:eastAsia="zh-CN"/>
          </w:rPr>
          <w:t>(一)、技术方案选用方向</w:t>
        </w:r>
        <w:r>
          <w:tab/>
        </w:r>
        <w:r>
          <w:fldChar w:fldCharType="begin"/>
        </w:r>
        <w:r>
          <w:instrText xml:space="preserve"> PAGEREF _Toc20282 \h </w:instrText>
        </w:r>
        <w:r>
          <w:fldChar w:fldCharType="separate"/>
        </w:r>
        <w:r>
          <w:t>21</w:t>
        </w:r>
        <w:r>
          <w:fldChar w:fldCharType="end"/>
        </w:r>
      </w:hyperlink>
    </w:p>
    <w:p>
      <w:pPr>
        <w:pStyle w:val="TOC2"/>
        <w:tabs>
          <w:tab w:val="right" w:leader="dot" w:pos="8306"/>
        </w:tabs>
      </w:pPr>
      <w:hyperlink w:anchor="_Toc18307" w:history="1">
        <w:r>
          <w:rPr>
            <w:rFonts w:ascii="仿宋" w:eastAsia="仿宋" w:hAnsi="仿宋" w:cs="仿宋" w:hint="eastAsia"/>
            <w:lang w:eastAsia="zh-CN"/>
          </w:rPr>
          <w:t>(二)、工艺技术方案选用原则</w:t>
        </w:r>
        <w:r>
          <w:tab/>
        </w:r>
        <w:r>
          <w:fldChar w:fldCharType="begin"/>
        </w:r>
        <w:r>
          <w:instrText xml:space="preserve"> PAGEREF _Toc18307 \h </w:instrText>
        </w:r>
        <w:r>
          <w:fldChar w:fldCharType="separate"/>
        </w:r>
        <w:r>
          <w:t>22</w:t>
        </w:r>
        <w:r>
          <w:fldChar w:fldCharType="end"/>
        </w:r>
      </w:hyperlink>
    </w:p>
    <w:p>
      <w:pPr>
        <w:pStyle w:val="TOC2"/>
        <w:tabs>
          <w:tab w:val="right" w:leader="dot" w:pos="8306"/>
        </w:tabs>
      </w:pPr>
      <w:hyperlink w:anchor="_Toc22779" w:history="1">
        <w:r>
          <w:rPr>
            <w:rFonts w:ascii="仿宋" w:eastAsia="仿宋" w:hAnsi="仿宋" w:cs="仿宋" w:hint="eastAsia"/>
            <w:lang w:eastAsia="zh-CN"/>
          </w:rPr>
          <w:t>(三)、工艺技术方案要求</w:t>
        </w:r>
        <w:r>
          <w:tab/>
        </w:r>
        <w:r>
          <w:fldChar w:fldCharType="begin"/>
        </w:r>
        <w:r>
          <w:instrText xml:space="preserve"> PAGEREF _Toc22779 \h </w:instrText>
        </w:r>
        <w:r>
          <w:fldChar w:fldCharType="separate"/>
        </w:r>
        <w:r>
          <w:t>24</w:t>
        </w:r>
        <w:r>
          <w:fldChar w:fldCharType="end"/>
        </w:r>
      </w:hyperlink>
    </w:p>
    <w:p>
      <w:pPr>
        <w:pStyle w:val="TOC1"/>
        <w:tabs>
          <w:tab w:val="right" w:leader="dot" w:pos="8306"/>
        </w:tabs>
      </w:pPr>
      <w:hyperlink w:anchor="_Toc8078" w:history="1">
        <w:r>
          <w:rPr>
            <w:rFonts w:ascii="仿宋" w:eastAsia="仿宋" w:hAnsi="仿宋" w:cs="仿宋" w:hint="eastAsia"/>
            <w:lang w:eastAsia="zh-CN"/>
          </w:rPr>
          <w:t>八、酯类产品项目投资规划</w:t>
        </w:r>
        <w:r>
          <w:tab/>
        </w:r>
        <w:r>
          <w:fldChar w:fldCharType="begin"/>
        </w:r>
        <w:r>
          <w:instrText xml:space="preserve"> PAGEREF _Toc8078 \h </w:instrText>
        </w:r>
        <w:r>
          <w:fldChar w:fldCharType="separate"/>
        </w:r>
        <w:r>
          <w:t>27</w:t>
        </w:r>
        <w:r>
          <w:fldChar w:fldCharType="end"/>
        </w:r>
      </w:hyperlink>
    </w:p>
    <w:p>
      <w:pPr>
        <w:pStyle w:val="TOC2"/>
        <w:tabs>
          <w:tab w:val="right" w:leader="dot" w:pos="8306"/>
        </w:tabs>
      </w:pPr>
      <w:hyperlink w:anchor="_Toc23829" w:history="1">
        <w:r>
          <w:rPr>
            <w:rFonts w:ascii="仿宋" w:eastAsia="仿宋" w:hAnsi="仿宋" w:cs="仿宋" w:hint="eastAsia"/>
            <w:lang w:eastAsia="zh-CN"/>
          </w:rPr>
          <w:t>(一)、酯类产品项目总投资估算</w:t>
        </w:r>
        <w:r>
          <w:tab/>
        </w:r>
        <w:r>
          <w:fldChar w:fldCharType="begin"/>
        </w:r>
        <w:r>
          <w:instrText xml:space="preserve"> PAGEREF _Toc23829 \h </w:instrText>
        </w:r>
        <w:r>
          <w:fldChar w:fldCharType="separate"/>
        </w:r>
        <w:r>
          <w:t>27</w:t>
        </w:r>
        <w:r>
          <w:fldChar w:fldCharType="end"/>
        </w:r>
      </w:hyperlink>
    </w:p>
    <w:p>
      <w:pPr>
        <w:pStyle w:val="TOC2"/>
        <w:tabs>
          <w:tab w:val="right" w:leader="dot" w:pos="8306"/>
        </w:tabs>
      </w:pPr>
      <w:hyperlink w:anchor="_Toc10800" w:history="1">
        <w:r>
          <w:rPr>
            <w:rFonts w:ascii="仿宋" w:eastAsia="仿宋" w:hAnsi="仿宋" w:cs="仿宋" w:hint="eastAsia"/>
            <w:lang w:eastAsia="zh-CN"/>
          </w:rPr>
          <w:t>(二)、资金筹措</w:t>
        </w:r>
        <w:r>
          <w:tab/>
        </w:r>
        <w:r>
          <w:fldChar w:fldCharType="begin"/>
        </w:r>
        <w:r>
          <w:instrText xml:space="preserve"> PAGEREF _Toc10800 \h </w:instrText>
        </w:r>
        <w:r>
          <w:fldChar w:fldCharType="separate"/>
        </w:r>
        <w:r>
          <w:t>28</w:t>
        </w:r>
        <w:r>
          <w:fldChar w:fldCharType="end"/>
        </w:r>
      </w:hyperlink>
    </w:p>
    <w:p>
      <w:pPr>
        <w:pStyle w:val="TOC1"/>
        <w:tabs>
          <w:tab w:val="right" w:leader="dot" w:pos="8306"/>
        </w:tabs>
      </w:pPr>
      <w:hyperlink w:anchor="_Toc17788" w:history="1">
        <w:r>
          <w:rPr>
            <w:rFonts w:ascii="仿宋" w:eastAsia="仿宋" w:hAnsi="仿宋" w:cs="仿宋" w:hint="eastAsia"/>
            <w:lang w:eastAsia="zh-CN"/>
          </w:rPr>
          <w:t>九、酯类产品项目计划安排</w:t>
        </w:r>
        <w:r>
          <w:tab/>
        </w:r>
        <w:r>
          <w:fldChar w:fldCharType="begin"/>
        </w:r>
        <w:r>
          <w:instrText xml:space="preserve"> PAGEREF _Toc17788 \h </w:instrText>
        </w:r>
        <w:r>
          <w:fldChar w:fldCharType="separate"/>
        </w:r>
        <w:r>
          <w:t>29</w:t>
        </w:r>
        <w:r>
          <w:fldChar w:fldCharType="end"/>
        </w:r>
      </w:hyperlink>
    </w:p>
    <w:p>
      <w:pPr>
        <w:pStyle w:val="TOC2"/>
        <w:tabs>
          <w:tab w:val="right" w:leader="dot" w:pos="8306"/>
        </w:tabs>
      </w:pPr>
      <w:hyperlink w:anchor="_Toc28849" w:history="1">
        <w:r>
          <w:rPr>
            <w:rFonts w:ascii="仿宋" w:eastAsia="仿宋" w:hAnsi="仿宋" w:cs="仿宋" w:hint="eastAsia"/>
            <w:lang w:eastAsia="zh-CN"/>
          </w:rPr>
          <w:t>(一)、建设周期</w:t>
        </w:r>
        <w:r>
          <w:tab/>
        </w:r>
        <w:r>
          <w:fldChar w:fldCharType="begin"/>
        </w:r>
        <w:r>
          <w:instrText xml:space="preserve"> PAGEREF _Toc28849 \h </w:instrText>
        </w:r>
        <w:r>
          <w:fldChar w:fldCharType="separate"/>
        </w:r>
        <w:r>
          <w:t>29</w:t>
        </w:r>
        <w:r>
          <w:fldChar w:fldCharType="end"/>
        </w:r>
      </w:hyperlink>
    </w:p>
    <w:p>
      <w:pPr>
        <w:pStyle w:val="TOC2"/>
        <w:tabs>
          <w:tab w:val="right" w:leader="dot" w:pos="8306"/>
        </w:tabs>
      </w:pPr>
      <w:hyperlink w:anchor="_Toc10483" w:history="1">
        <w:r>
          <w:rPr>
            <w:rFonts w:ascii="仿宋" w:eastAsia="仿宋" w:hAnsi="仿宋" w:cs="仿宋" w:hint="eastAsia"/>
            <w:lang w:eastAsia="zh-CN"/>
          </w:rPr>
          <w:t>(二)、建设进度</w:t>
        </w:r>
        <w:r>
          <w:tab/>
        </w:r>
        <w:r>
          <w:fldChar w:fldCharType="begin"/>
        </w:r>
        <w:r>
          <w:instrText xml:space="preserve"> PAGEREF _Toc10483 \h </w:instrText>
        </w:r>
        <w:r>
          <w:fldChar w:fldCharType="separate"/>
        </w:r>
        <w:r>
          <w:t>29</w:t>
        </w:r>
        <w:r>
          <w:fldChar w:fldCharType="end"/>
        </w:r>
      </w:hyperlink>
    </w:p>
    <w:p>
      <w:pPr>
        <w:pStyle w:val="TOC2"/>
        <w:tabs>
          <w:tab w:val="right" w:leader="dot" w:pos="8306"/>
        </w:tabs>
      </w:pPr>
      <w:hyperlink w:anchor="_Toc32509" w:history="1">
        <w:r>
          <w:rPr>
            <w:rFonts w:ascii="仿宋" w:eastAsia="仿宋" w:hAnsi="仿宋" w:cs="仿宋" w:hint="eastAsia"/>
            <w:lang w:eastAsia="zh-CN"/>
          </w:rPr>
          <w:t>(三)、进度安排注意事项</w:t>
        </w:r>
        <w:r>
          <w:tab/>
        </w:r>
        <w:r>
          <w:fldChar w:fldCharType="begin"/>
        </w:r>
        <w:r>
          <w:instrText xml:space="preserve"> PAGEREF _Toc32509 \h </w:instrText>
        </w:r>
        <w:r>
          <w:fldChar w:fldCharType="separate"/>
        </w:r>
        <w:r>
          <w:t>30</w:t>
        </w:r>
        <w:r>
          <w:fldChar w:fldCharType="end"/>
        </w:r>
      </w:hyperlink>
    </w:p>
    <w:p>
      <w:pPr>
        <w:pStyle w:val="TOC2"/>
        <w:tabs>
          <w:tab w:val="right" w:leader="dot" w:pos="8306"/>
        </w:tabs>
      </w:pPr>
      <w:hyperlink w:anchor="_Toc15138" w:history="1">
        <w:r>
          <w:rPr>
            <w:rFonts w:ascii="仿宋" w:eastAsia="仿宋" w:hAnsi="仿宋" w:cs="仿宋" w:hint="eastAsia"/>
            <w:lang w:eastAsia="zh-CN"/>
          </w:rPr>
          <w:t>(四)、人力资源配置</w:t>
        </w:r>
        <w:r>
          <w:tab/>
        </w:r>
        <w:r>
          <w:fldChar w:fldCharType="begin"/>
        </w:r>
        <w:r>
          <w:instrText xml:space="preserve"> PAGEREF _Toc15138 \h </w:instrText>
        </w:r>
        <w:r>
          <w:fldChar w:fldCharType="separate"/>
        </w:r>
        <w:r>
          <w:t>32</w:t>
        </w:r>
        <w:r>
          <w:fldChar w:fldCharType="end"/>
        </w:r>
      </w:hyperlink>
    </w:p>
    <w:p>
      <w:pPr>
        <w:pStyle w:val="TOC1"/>
        <w:tabs>
          <w:tab w:val="right" w:leader="dot" w:pos="8306"/>
        </w:tabs>
      </w:pPr>
      <w:hyperlink w:anchor="_Toc23512" w:history="1">
        <w:r>
          <w:rPr>
            <w:rFonts w:ascii="仿宋" w:eastAsia="仿宋" w:hAnsi="仿宋" w:cs="仿宋" w:hint="eastAsia"/>
            <w:lang w:eastAsia="zh-CN"/>
          </w:rPr>
          <w:t>十、酯类产品项目经营效益</w:t>
        </w:r>
        <w:r>
          <w:tab/>
        </w:r>
        <w:r>
          <w:fldChar w:fldCharType="begin"/>
        </w:r>
        <w:r>
          <w:instrText xml:space="preserve"> PAGEREF _Toc23512 \h </w:instrText>
        </w:r>
        <w:r>
          <w:fldChar w:fldCharType="separate"/>
        </w:r>
        <w:r>
          <w:t>33</w:t>
        </w:r>
        <w:r>
          <w:fldChar w:fldCharType="end"/>
        </w:r>
      </w:hyperlink>
    </w:p>
    <w:p>
      <w:pPr>
        <w:pStyle w:val="TOC2"/>
        <w:tabs>
          <w:tab w:val="right" w:leader="dot" w:pos="8306"/>
        </w:tabs>
      </w:pPr>
      <w:hyperlink w:anchor="_Toc2676" w:history="1">
        <w:r>
          <w:rPr>
            <w:rFonts w:ascii="仿宋" w:eastAsia="仿宋" w:hAnsi="仿宋" w:cs="仿宋" w:hint="eastAsia"/>
            <w:lang w:eastAsia="zh-CN"/>
          </w:rPr>
          <w:t>(一)、经济评价财务测算</w:t>
        </w:r>
        <w:r>
          <w:tab/>
        </w:r>
        <w:r>
          <w:fldChar w:fldCharType="begin"/>
        </w:r>
        <w:r>
          <w:instrText xml:space="preserve"> PAGEREF _Toc2676 \h </w:instrText>
        </w:r>
        <w:r>
          <w:fldChar w:fldCharType="separate"/>
        </w:r>
        <w:r>
          <w:t>33</w:t>
        </w:r>
        <w:r>
          <w:fldChar w:fldCharType="end"/>
        </w:r>
      </w:hyperlink>
    </w:p>
    <w:p>
      <w:pPr>
        <w:pStyle w:val="TOC2"/>
        <w:tabs>
          <w:tab w:val="right" w:leader="dot" w:pos="8306"/>
        </w:tabs>
      </w:pPr>
      <w:hyperlink w:anchor="_Toc23511" w:history="1">
        <w:r>
          <w:rPr>
            <w:rFonts w:ascii="仿宋" w:eastAsia="仿宋" w:hAnsi="仿宋" w:cs="仿宋" w:hint="eastAsia"/>
            <w:lang w:eastAsia="zh-CN"/>
          </w:rPr>
          <w:t>(二)、酯类产品项目盈利能力分析</w:t>
        </w:r>
        <w:r>
          <w:tab/>
        </w:r>
        <w:r>
          <w:fldChar w:fldCharType="begin"/>
        </w:r>
        <w:r>
          <w:instrText xml:space="preserve"> PAGEREF _Toc23511 \h </w:instrText>
        </w:r>
        <w:r>
          <w:fldChar w:fldCharType="separate"/>
        </w:r>
        <w:r>
          <w:t>34</w:t>
        </w:r>
        <w:r>
          <w:fldChar w:fldCharType="end"/>
        </w:r>
      </w:hyperlink>
    </w:p>
    <w:p>
      <w:pPr>
        <w:pStyle w:val="TOC1"/>
        <w:tabs>
          <w:tab w:val="right" w:leader="dot" w:pos="8306"/>
        </w:tabs>
      </w:pPr>
      <w:hyperlink w:anchor="_Toc25014" w:history="1">
        <w:r>
          <w:rPr>
            <w:rFonts w:ascii="仿宋" w:eastAsia="仿宋" w:hAnsi="仿宋" w:cs="仿宋" w:hint="eastAsia"/>
            <w:lang w:eastAsia="zh-CN"/>
          </w:rPr>
          <w:t>十一、生产安全保护</w:t>
        </w:r>
        <w:r>
          <w:tab/>
        </w:r>
        <w:r>
          <w:fldChar w:fldCharType="begin"/>
        </w:r>
        <w:r>
          <w:instrText xml:space="preserve"> PAGEREF _Toc25014 \h </w:instrText>
        </w:r>
        <w:r>
          <w:fldChar w:fldCharType="separate"/>
        </w:r>
        <w:r>
          <w:t>35</w:t>
        </w:r>
        <w:r>
          <w:fldChar w:fldCharType="end"/>
        </w:r>
      </w:hyperlink>
    </w:p>
    <w:p>
      <w:pPr>
        <w:pStyle w:val="TOC2"/>
        <w:tabs>
          <w:tab w:val="right" w:leader="dot" w:pos="8306"/>
        </w:tabs>
      </w:pPr>
      <w:hyperlink w:anchor="_Toc27896" w:history="1">
        <w:r>
          <w:rPr>
            <w:rFonts w:ascii="仿宋" w:eastAsia="仿宋" w:hAnsi="仿宋" w:cs="仿宋" w:hint="eastAsia"/>
            <w:lang w:eastAsia="zh-CN"/>
          </w:rPr>
          <w:t>(一)、消防安全</w:t>
        </w:r>
        <w:r>
          <w:tab/>
        </w:r>
        <w:r>
          <w:fldChar w:fldCharType="begin"/>
        </w:r>
        <w:r>
          <w:instrText xml:space="preserve"> PAGEREF _Toc27896 \h </w:instrText>
        </w:r>
        <w:r>
          <w:fldChar w:fldCharType="separate"/>
        </w:r>
        <w:r>
          <w:t>35</w:t>
        </w:r>
        <w:r>
          <w:fldChar w:fldCharType="end"/>
        </w:r>
      </w:hyperlink>
    </w:p>
    <w:p>
      <w:pPr>
        <w:pStyle w:val="TOC2"/>
        <w:tabs>
          <w:tab w:val="right" w:leader="dot" w:pos="8306"/>
        </w:tabs>
      </w:pPr>
      <w:hyperlink w:anchor="_Toc5063" w:history="1">
        <w:r>
          <w:rPr>
            <w:rFonts w:ascii="仿宋" w:eastAsia="仿宋" w:hAnsi="仿宋" w:cs="仿宋" w:hint="eastAsia"/>
            <w:lang w:eastAsia="zh-CN"/>
          </w:rPr>
          <w:t>(二)、防火防爆总图布置措施</w:t>
        </w:r>
        <w:r>
          <w:tab/>
        </w:r>
        <w:r>
          <w:fldChar w:fldCharType="begin"/>
        </w:r>
        <w:r>
          <w:instrText xml:space="preserve"> PAGEREF _Toc5063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247" w:history="1">
        <w:r>
          <w:rPr>
            <w:rFonts w:ascii="仿宋" w:eastAsia="仿宋" w:hAnsi="仿宋" w:cs="仿宋" w:hint="eastAsia"/>
            <w:lang w:eastAsia="zh-CN"/>
          </w:rPr>
          <w:t>(三)、自然灾害防范措施</w:t>
        </w:r>
        <w:r>
          <w:tab/>
        </w:r>
        <w:r>
          <w:fldChar w:fldCharType="begin"/>
        </w:r>
        <w:r>
          <w:instrText xml:space="preserve"> PAGEREF _Toc10247 \h </w:instrText>
        </w:r>
        <w:r>
          <w:fldChar w:fldCharType="separate"/>
        </w:r>
        <w:r>
          <w:t>37</w:t>
        </w:r>
        <w:r>
          <w:fldChar w:fldCharType="end"/>
        </w:r>
      </w:hyperlink>
    </w:p>
    <w:p>
      <w:pPr>
        <w:pStyle w:val="TOC2"/>
        <w:tabs>
          <w:tab w:val="right" w:leader="dot" w:pos="8306"/>
        </w:tabs>
      </w:pPr>
      <w:hyperlink w:anchor="_Toc27117" w:history="1">
        <w:r>
          <w:rPr>
            <w:rFonts w:ascii="仿宋" w:eastAsia="仿宋" w:hAnsi="仿宋" w:cs="仿宋" w:hint="eastAsia"/>
            <w:lang w:eastAsia="zh-CN"/>
          </w:rPr>
          <w:t>(四)、安全色及安全标志使用要求</w:t>
        </w:r>
        <w:r>
          <w:tab/>
        </w:r>
        <w:r>
          <w:fldChar w:fldCharType="begin"/>
        </w:r>
        <w:r>
          <w:instrText xml:space="preserve"> PAGEREF _Toc27117 \h </w:instrText>
        </w:r>
        <w:r>
          <w:fldChar w:fldCharType="separate"/>
        </w:r>
        <w:r>
          <w:t>38</w:t>
        </w:r>
        <w:r>
          <w:fldChar w:fldCharType="end"/>
        </w:r>
      </w:hyperlink>
    </w:p>
    <w:p>
      <w:pPr>
        <w:pStyle w:val="TOC2"/>
        <w:tabs>
          <w:tab w:val="right" w:leader="dot" w:pos="8306"/>
        </w:tabs>
      </w:pPr>
      <w:hyperlink w:anchor="_Toc7740" w:history="1">
        <w:r>
          <w:rPr>
            <w:rFonts w:ascii="仿宋" w:eastAsia="仿宋" w:hAnsi="仿宋" w:cs="仿宋" w:hint="eastAsia"/>
            <w:lang w:eastAsia="zh-CN"/>
          </w:rPr>
          <w:t>(五)、防尘防毒措施</w:t>
        </w:r>
        <w:r>
          <w:tab/>
        </w:r>
        <w:r>
          <w:fldChar w:fldCharType="begin"/>
        </w:r>
        <w:r>
          <w:instrText xml:space="preserve"> PAGEREF _Toc7740 \h </w:instrText>
        </w:r>
        <w:r>
          <w:fldChar w:fldCharType="separate"/>
        </w:r>
        <w:r>
          <w:t>39</w:t>
        </w:r>
        <w:r>
          <w:fldChar w:fldCharType="end"/>
        </w:r>
      </w:hyperlink>
    </w:p>
    <w:p>
      <w:pPr>
        <w:pStyle w:val="TOC2"/>
        <w:tabs>
          <w:tab w:val="right" w:leader="dot" w:pos="8306"/>
        </w:tabs>
      </w:pPr>
      <w:hyperlink w:anchor="_Toc29049" w:history="1">
        <w:r>
          <w:rPr>
            <w:rFonts w:ascii="仿宋" w:eastAsia="仿宋" w:hAnsi="仿宋" w:cs="仿宋" w:hint="eastAsia"/>
            <w:lang w:eastAsia="zh-CN"/>
          </w:rPr>
          <w:t>(六)、防静电、触电防护及防雷措施</w:t>
        </w:r>
        <w:r>
          <w:tab/>
        </w:r>
        <w:r>
          <w:fldChar w:fldCharType="begin"/>
        </w:r>
        <w:r>
          <w:instrText xml:space="preserve"> PAGEREF _Toc29049 \h </w:instrText>
        </w:r>
        <w:r>
          <w:fldChar w:fldCharType="separate"/>
        </w:r>
        <w:r>
          <w:t>40</w:t>
        </w:r>
        <w:r>
          <w:fldChar w:fldCharType="end"/>
        </w:r>
      </w:hyperlink>
    </w:p>
    <w:p>
      <w:pPr>
        <w:pStyle w:val="TOC2"/>
        <w:tabs>
          <w:tab w:val="right" w:leader="dot" w:pos="8306"/>
        </w:tabs>
      </w:pPr>
      <w:hyperlink w:anchor="_Toc19636" w:history="1">
        <w:r>
          <w:rPr>
            <w:rFonts w:ascii="仿宋" w:eastAsia="仿宋" w:hAnsi="仿宋" w:cs="仿宋" w:hint="eastAsia"/>
            <w:lang w:eastAsia="zh-CN"/>
          </w:rPr>
          <w:t>(七)、机械设备安全保障措施</w:t>
        </w:r>
        <w:r>
          <w:tab/>
        </w:r>
        <w:r>
          <w:fldChar w:fldCharType="begin"/>
        </w:r>
        <w:r>
          <w:instrText xml:space="preserve"> PAGEREF _Toc19636 \h </w:instrText>
        </w:r>
        <w:r>
          <w:fldChar w:fldCharType="separate"/>
        </w:r>
        <w:r>
          <w:t>41</w:t>
        </w:r>
        <w:r>
          <w:fldChar w:fldCharType="end"/>
        </w:r>
      </w:hyperlink>
    </w:p>
    <w:p>
      <w:pPr>
        <w:pStyle w:val="TOC1"/>
        <w:tabs>
          <w:tab w:val="right" w:leader="dot" w:pos="8306"/>
        </w:tabs>
      </w:pPr>
      <w:hyperlink w:anchor="_Toc3041" w:history="1">
        <w:r>
          <w:rPr>
            <w:rFonts w:ascii="仿宋" w:eastAsia="仿宋" w:hAnsi="仿宋" w:cs="仿宋" w:hint="eastAsia"/>
            <w:lang w:eastAsia="zh-CN"/>
          </w:rPr>
          <w:t>十二、酯类产品项目环境影响分析</w:t>
        </w:r>
        <w:r>
          <w:tab/>
        </w:r>
        <w:r>
          <w:fldChar w:fldCharType="begin"/>
        </w:r>
        <w:r>
          <w:instrText xml:space="preserve"> PAGEREF _Toc3041 \h </w:instrText>
        </w:r>
        <w:r>
          <w:fldChar w:fldCharType="separate"/>
        </w:r>
        <w:r>
          <w:t>43</w:t>
        </w:r>
        <w:r>
          <w:fldChar w:fldCharType="end"/>
        </w:r>
      </w:hyperlink>
    </w:p>
    <w:p>
      <w:pPr>
        <w:pStyle w:val="TOC2"/>
        <w:tabs>
          <w:tab w:val="right" w:leader="dot" w:pos="8306"/>
        </w:tabs>
      </w:pPr>
      <w:hyperlink w:anchor="_Toc11435" w:history="1">
        <w:r>
          <w:rPr>
            <w:rFonts w:ascii="仿宋" w:eastAsia="仿宋" w:hAnsi="仿宋" w:cs="仿宋" w:hint="eastAsia"/>
            <w:lang w:eastAsia="zh-CN"/>
          </w:rPr>
          <w:t>(一)、建设区域环境质量现状</w:t>
        </w:r>
        <w:r>
          <w:tab/>
        </w:r>
        <w:r>
          <w:fldChar w:fldCharType="begin"/>
        </w:r>
        <w:r>
          <w:instrText xml:space="preserve"> PAGEREF _Toc11435 \h </w:instrText>
        </w:r>
        <w:r>
          <w:fldChar w:fldCharType="separate"/>
        </w:r>
        <w:r>
          <w:t>43</w:t>
        </w:r>
        <w:r>
          <w:fldChar w:fldCharType="end"/>
        </w:r>
      </w:hyperlink>
    </w:p>
    <w:p>
      <w:pPr>
        <w:pStyle w:val="TOC2"/>
        <w:tabs>
          <w:tab w:val="right" w:leader="dot" w:pos="8306"/>
        </w:tabs>
      </w:pPr>
      <w:hyperlink w:anchor="_Toc31882" w:history="1">
        <w:r>
          <w:rPr>
            <w:rFonts w:ascii="仿宋" w:eastAsia="仿宋" w:hAnsi="仿宋" w:cs="仿宋" w:hint="eastAsia"/>
            <w:lang w:eastAsia="zh-CN"/>
          </w:rPr>
          <w:t>(二)、建设期环境保护</w:t>
        </w:r>
        <w:r>
          <w:tab/>
        </w:r>
        <w:r>
          <w:fldChar w:fldCharType="begin"/>
        </w:r>
        <w:r>
          <w:instrText xml:space="preserve"> PAGEREF _Toc31882 \h </w:instrText>
        </w:r>
        <w:r>
          <w:fldChar w:fldCharType="separate"/>
        </w:r>
        <w:r>
          <w:t>44</w:t>
        </w:r>
        <w:r>
          <w:fldChar w:fldCharType="end"/>
        </w:r>
      </w:hyperlink>
    </w:p>
    <w:p>
      <w:pPr>
        <w:pStyle w:val="TOC2"/>
        <w:tabs>
          <w:tab w:val="right" w:leader="dot" w:pos="8306"/>
        </w:tabs>
      </w:pPr>
      <w:hyperlink w:anchor="_Toc20137" w:history="1">
        <w:r>
          <w:rPr>
            <w:rFonts w:ascii="仿宋" w:eastAsia="仿宋" w:hAnsi="仿宋" w:cs="仿宋" w:hint="eastAsia"/>
            <w:lang w:eastAsia="zh-CN"/>
          </w:rPr>
          <w:t>(三)、运营期环境保护</w:t>
        </w:r>
        <w:r>
          <w:tab/>
        </w:r>
        <w:r>
          <w:fldChar w:fldCharType="begin"/>
        </w:r>
        <w:r>
          <w:instrText xml:space="preserve"> PAGEREF _Toc20137 \h </w:instrText>
        </w:r>
        <w:r>
          <w:fldChar w:fldCharType="separate"/>
        </w:r>
        <w:r>
          <w:t>45</w:t>
        </w:r>
        <w:r>
          <w:fldChar w:fldCharType="end"/>
        </w:r>
      </w:hyperlink>
    </w:p>
    <w:p>
      <w:pPr>
        <w:pStyle w:val="TOC2"/>
        <w:tabs>
          <w:tab w:val="right" w:leader="dot" w:pos="8306"/>
        </w:tabs>
      </w:pPr>
      <w:hyperlink w:anchor="_Toc18882" w:history="1">
        <w:r>
          <w:rPr>
            <w:rFonts w:ascii="仿宋" w:eastAsia="仿宋" w:hAnsi="仿宋" w:cs="仿宋" w:hint="eastAsia"/>
            <w:lang w:eastAsia="zh-CN"/>
          </w:rPr>
          <w:t>(四)、酯类产品项目建设对区域经济的影响</w:t>
        </w:r>
        <w:r>
          <w:tab/>
        </w:r>
        <w:r>
          <w:fldChar w:fldCharType="begin"/>
        </w:r>
        <w:r>
          <w:instrText xml:space="preserve"> PAGEREF _Toc18882 \h </w:instrText>
        </w:r>
        <w:r>
          <w:fldChar w:fldCharType="separate"/>
        </w:r>
        <w:r>
          <w:t>47</w:t>
        </w:r>
        <w:r>
          <w:fldChar w:fldCharType="end"/>
        </w:r>
      </w:hyperlink>
    </w:p>
    <w:p>
      <w:pPr>
        <w:pStyle w:val="TOC2"/>
        <w:tabs>
          <w:tab w:val="right" w:leader="dot" w:pos="8306"/>
        </w:tabs>
      </w:pPr>
      <w:hyperlink w:anchor="_Toc8197" w:history="1">
        <w:r>
          <w:rPr>
            <w:rFonts w:ascii="仿宋" w:eastAsia="仿宋" w:hAnsi="仿宋" w:cs="仿宋" w:hint="eastAsia"/>
            <w:lang w:eastAsia="zh-CN"/>
          </w:rPr>
          <w:t>(五)、废弃物处理</w:t>
        </w:r>
        <w:r>
          <w:tab/>
        </w:r>
        <w:r>
          <w:fldChar w:fldCharType="begin"/>
        </w:r>
        <w:r>
          <w:instrText xml:space="preserve"> PAGEREF _Toc8197 \h </w:instrText>
        </w:r>
        <w:r>
          <w:fldChar w:fldCharType="separate"/>
        </w:r>
        <w:r>
          <w:t>48</w:t>
        </w:r>
        <w:r>
          <w:fldChar w:fldCharType="end"/>
        </w:r>
      </w:hyperlink>
    </w:p>
    <w:p>
      <w:pPr>
        <w:pStyle w:val="TOC2"/>
        <w:tabs>
          <w:tab w:val="right" w:leader="dot" w:pos="8306"/>
        </w:tabs>
      </w:pPr>
      <w:hyperlink w:anchor="_Toc12998" w:history="1">
        <w:r>
          <w:rPr>
            <w:rFonts w:ascii="仿宋" w:eastAsia="仿宋" w:hAnsi="仿宋" w:cs="仿宋" w:hint="eastAsia"/>
            <w:lang w:eastAsia="zh-CN"/>
          </w:rPr>
          <w:t>(六)、特殊环境影响分析</w:t>
        </w:r>
        <w:r>
          <w:tab/>
        </w:r>
        <w:r>
          <w:fldChar w:fldCharType="begin"/>
        </w:r>
        <w:r>
          <w:instrText xml:space="preserve"> PAGEREF _Toc12998 \h </w:instrText>
        </w:r>
        <w:r>
          <w:fldChar w:fldCharType="separate"/>
        </w:r>
        <w:r>
          <w:t>50</w:t>
        </w:r>
        <w:r>
          <w:fldChar w:fldCharType="end"/>
        </w:r>
      </w:hyperlink>
    </w:p>
    <w:p>
      <w:pPr>
        <w:pStyle w:val="TOC2"/>
        <w:tabs>
          <w:tab w:val="right" w:leader="dot" w:pos="8306"/>
        </w:tabs>
      </w:pPr>
      <w:hyperlink w:anchor="_Toc13657" w:history="1">
        <w:r>
          <w:rPr>
            <w:rFonts w:ascii="仿宋" w:eastAsia="仿宋" w:hAnsi="仿宋" w:cs="仿宋" w:hint="eastAsia"/>
            <w:lang w:eastAsia="zh-CN"/>
          </w:rPr>
          <w:t>(七)、清洁生产</w:t>
        </w:r>
        <w:r>
          <w:tab/>
        </w:r>
        <w:r>
          <w:fldChar w:fldCharType="begin"/>
        </w:r>
        <w:r>
          <w:instrText xml:space="preserve"> PAGEREF _Toc13657 \h </w:instrText>
        </w:r>
        <w:r>
          <w:fldChar w:fldCharType="separate"/>
        </w:r>
        <w:r>
          <w:t>51</w:t>
        </w:r>
        <w:r>
          <w:fldChar w:fldCharType="end"/>
        </w:r>
      </w:hyperlink>
    </w:p>
    <w:p>
      <w:pPr>
        <w:pStyle w:val="TOC2"/>
        <w:tabs>
          <w:tab w:val="right" w:leader="dot" w:pos="8306"/>
        </w:tabs>
      </w:pPr>
      <w:hyperlink w:anchor="_Toc19145" w:history="1">
        <w:r>
          <w:rPr>
            <w:rFonts w:ascii="仿宋" w:eastAsia="仿宋" w:hAnsi="仿宋" w:cs="仿宋" w:hint="eastAsia"/>
            <w:lang w:eastAsia="zh-CN"/>
          </w:rPr>
          <w:t>(八)、环境保护综合评价</w:t>
        </w:r>
        <w:r>
          <w:tab/>
        </w:r>
        <w:r>
          <w:fldChar w:fldCharType="begin"/>
        </w:r>
        <w:r>
          <w:instrText xml:space="preserve"> PAGEREF _Toc19145 \h </w:instrText>
        </w:r>
        <w:r>
          <w:fldChar w:fldCharType="separate"/>
        </w:r>
        <w:r>
          <w:t>52</w:t>
        </w:r>
        <w:r>
          <w:fldChar w:fldCharType="end"/>
        </w:r>
      </w:hyperlink>
    </w:p>
    <w:p>
      <w:pPr>
        <w:pStyle w:val="TOC1"/>
        <w:tabs>
          <w:tab w:val="right" w:leader="dot" w:pos="8306"/>
        </w:tabs>
      </w:pPr>
      <w:hyperlink w:anchor="_Toc2541" w:history="1">
        <w:r>
          <w:rPr>
            <w:rFonts w:ascii="仿宋" w:eastAsia="仿宋" w:hAnsi="仿宋" w:cs="仿宋" w:hint="eastAsia"/>
            <w:lang w:eastAsia="zh-CN"/>
          </w:rPr>
          <w:t>十三、利益相关者分析与沟通计划</w:t>
        </w:r>
        <w:r>
          <w:tab/>
        </w:r>
        <w:r>
          <w:fldChar w:fldCharType="begin"/>
        </w:r>
        <w:r>
          <w:instrText xml:space="preserve"> PAGEREF _Toc2541 \h </w:instrText>
        </w:r>
        <w:r>
          <w:fldChar w:fldCharType="separate"/>
        </w:r>
        <w:r>
          <w:t>53</w:t>
        </w:r>
        <w:r>
          <w:fldChar w:fldCharType="end"/>
        </w:r>
      </w:hyperlink>
    </w:p>
    <w:p>
      <w:pPr>
        <w:pStyle w:val="TOC2"/>
        <w:tabs>
          <w:tab w:val="right" w:leader="dot" w:pos="8306"/>
        </w:tabs>
      </w:pPr>
      <w:hyperlink w:anchor="_Toc2386" w:history="1">
        <w:r>
          <w:rPr>
            <w:rFonts w:ascii="仿宋" w:eastAsia="仿宋" w:hAnsi="仿宋" w:cs="仿宋" w:hint="eastAsia"/>
            <w:lang w:eastAsia="zh-CN"/>
          </w:rPr>
          <w:t>(一)、利益相关者分析</w:t>
        </w:r>
        <w:r>
          <w:tab/>
        </w:r>
        <w:r>
          <w:fldChar w:fldCharType="begin"/>
        </w:r>
        <w:r>
          <w:instrText xml:space="preserve"> PAGEREF _Toc2386 \h </w:instrText>
        </w:r>
        <w:r>
          <w:fldChar w:fldCharType="separate"/>
        </w:r>
        <w:r>
          <w:t>53</w:t>
        </w:r>
        <w:r>
          <w:fldChar w:fldCharType="end"/>
        </w:r>
      </w:hyperlink>
    </w:p>
    <w:p>
      <w:pPr>
        <w:pStyle w:val="TOC2"/>
        <w:tabs>
          <w:tab w:val="right" w:leader="dot" w:pos="8306"/>
        </w:tabs>
      </w:pPr>
      <w:hyperlink w:anchor="_Toc25376" w:history="1">
        <w:r>
          <w:rPr>
            <w:rFonts w:ascii="仿宋" w:eastAsia="仿宋" w:hAnsi="仿宋" w:cs="仿宋" w:hint="eastAsia"/>
            <w:lang w:eastAsia="zh-CN"/>
          </w:rPr>
          <w:t>(二)、沟通计划</w:t>
        </w:r>
        <w:r>
          <w:tab/>
        </w:r>
        <w:r>
          <w:fldChar w:fldCharType="begin"/>
        </w:r>
        <w:r>
          <w:instrText xml:space="preserve"> PAGEREF _Toc25376 \h </w:instrText>
        </w:r>
        <w:r>
          <w:fldChar w:fldCharType="separate"/>
        </w:r>
        <w:r>
          <w:t>54</w:t>
        </w:r>
        <w:r>
          <w:fldChar w:fldCharType="end"/>
        </w:r>
      </w:hyperlink>
    </w:p>
    <w:p>
      <w:pPr>
        <w:pStyle w:val="TOC1"/>
        <w:tabs>
          <w:tab w:val="right" w:leader="dot" w:pos="8306"/>
        </w:tabs>
      </w:pPr>
      <w:hyperlink w:anchor="_Toc25198" w:history="1">
        <w:r>
          <w:rPr>
            <w:rFonts w:ascii="仿宋" w:eastAsia="仿宋" w:hAnsi="仿宋" w:cs="仿宋" w:hint="eastAsia"/>
            <w:lang w:eastAsia="zh-CN"/>
          </w:rPr>
          <w:t>十四、质量管理体系</w:t>
        </w:r>
        <w:r>
          <w:tab/>
        </w:r>
        <w:r>
          <w:fldChar w:fldCharType="begin"/>
        </w:r>
        <w:r>
          <w:instrText xml:space="preserve"> PAGEREF _Toc25198 \h </w:instrText>
        </w:r>
        <w:r>
          <w:fldChar w:fldCharType="separate"/>
        </w:r>
        <w:r>
          <w:t>56</w:t>
        </w:r>
        <w:r>
          <w:fldChar w:fldCharType="end"/>
        </w:r>
      </w:hyperlink>
    </w:p>
    <w:p>
      <w:pPr>
        <w:pStyle w:val="TOC2"/>
        <w:tabs>
          <w:tab w:val="right" w:leader="dot" w:pos="8306"/>
        </w:tabs>
      </w:pPr>
      <w:hyperlink w:anchor="_Toc16461" w:history="1">
        <w:r>
          <w:rPr>
            <w:rFonts w:ascii="仿宋" w:eastAsia="仿宋" w:hAnsi="仿宋" w:cs="仿宋" w:hint="eastAsia"/>
            <w:lang w:eastAsia="zh-CN"/>
          </w:rPr>
          <w:t>(一)、质量目标与方针</w:t>
        </w:r>
        <w:r>
          <w:tab/>
        </w:r>
        <w:r>
          <w:fldChar w:fldCharType="begin"/>
        </w:r>
        <w:r>
          <w:instrText xml:space="preserve"> PAGEREF _Toc16461 \h </w:instrText>
        </w:r>
        <w:r>
          <w:fldChar w:fldCharType="separate"/>
        </w:r>
        <w:r>
          <w:t>56</w:t>
        </w:r>
        <w:r>
          <w:fldChar w:fldCharType="end"/>
        </w:r>
      </w:hyperlink>
    </w:p>
    <w:p>
      <w:pPr>
        <w:pStyle w:val="TOC2"/>
        <w:tabs>
          <w:tab w:val="right" w:leader="dot" w:pos="8306"/>
        </w:tabs>
      </w:pPr>
      <w:hyperlink w:anchor="_Toc19846" w:history="1">
        <w:r>
          <w:rPr>
            <w:rFonts w:ascii="仿宋" w:eastAsia="仿宋" w:hAnsi="仿宋" w:cs="仿宋" w:hint="eastAsia"/>
            <w:lang w:eastAsia="zh-CN"/>
          </w:rPr>
          <w:t>(二)、质量管理责任</w:t>
        </w:r>
        <w:r>
          <w:tab/>
        </w:r>
        <w:r>
          <w:fldChar w:fldCharType="begin"/>
        </w:r>
        <w:r>
          <w:instrText xml:space="preserve"> PAGEREF _Toc19846 \h </w:instrText>
        </w:r>
        <w:r>
          <w:fldChar w:fldCharType="separate"/>
        </w:r>
        <w:r>
          <w:t>57</w:t>
        </w:r>
        <w:r>
          <w:fldChar w:fldCharType="end"/>
        </w:r>
      </w:hyperlink>
    </w:p>
    <w:p>
      <w:pPr>
        <w:pStyle w:val="TOC2"/>
        <w:tabs>
          <w:tab w:val="right" w:leader="dot" w:pos="8306"/>
        </w:tabs>
      </w:pPr>
      <w:hyperlink w:anchor="_Toc17100" w:history="1">
        <w:r>
          <w:rPr>
            <w:rFonts w:ascii="仿宋" w:eastAsia="仿宋" w:hAnsi="仿宋" w:cs="仿宋" w:hint="eastAsia"/>
            <w:lang w:eastAsia="zh-CN"/>
          </w:rPr>
          <w:t>(三)、质量管理体系文件</w:t>
        </w:r>
        <w:r>
          <w:tab/>
        </w:r>
        <w:r>
          <w:fldChar w:fldCharType="begin"/>
        </w:r>
        <w:r>
          <w:instrText xml:space="preserve"> PAGEREF _Toc17100 \h </w:instrText>
        </w:r>
        <w:r>
          <w:fldChar w:fldCharType="separate"/>
        </w:r>
        <w:r>
          <w:t>58</w:t>
        </w:r>
        <w:r>
          <w:fldChar w:fldCharType="end"/>
        </w:r>
      </w:hyperlink>
    </w:p>
    <w:p>
      <w:pPr>
        <w:pStyle w:val="TOC2"/>
        <w:tabs>
          <w:tab w:val="right" w:leader="dot" w:pos="8306"/>
        </w:tabs>
      </w:pPr>
      <w:hyperlink w:anchor="_Toc6107" w:history="1">
        <w:r>
          <w:rPr>
            <w:rFonts w:ascii="仿宋" w:eastAsia="仿宋" w:hAnsi="仿宋" w:cs="仿宋" w:hint="eastAsia"/>
            <w:lang w:eastAsia="zh-CN"/>
          </w:rPr>
          <w:t>(四)、质量培训与教育</w:t>
        </w:r>
        <w:r>
          <w:tab/>
        </w:r>
        <w:r>
          <w:fldChar w:fldCharType="begin"/>
        </w:r>
        <w:r>
          <w:instrText xml:space="preserve"> PAGEREF _Toc6107 \h </w:instrText>
        </w:r>
        <w:r>
          <w:fldChar w:fldCharType="separate"/>
        </w:r>
        <w:r>
          <w:t>60</w:t>
        </w:r>
        <w:r>
          <w:fldChar w:fldCharType="end"/>
        </w:r>
      </w:hyperlink>
    </w:p>
    <w:p>
      <w:pPr>
        <w:pStyle w:val="TOC2"/>
        <w:tabs>
          <w:tab w:val="right" w:leader="dot" w:pos="8306"/>
        </w:tabs>
      </w:pPr>
      <w:hyperlink w:anchor="_Toc5879" w:history="1">
        <w:r>
          <w:rPr>
            <w:rFonts w:ascii="仿宋" w:eastAsia="仿宋" w:hAnsi="仿宋" w:cs="仿宋" w:hint="eastAsia"/>
            <w:lang w:eastAsia="zh-CN"/>
          </w:rPr>
          <w:t>(五)、质量审核与评价</w:t>
        </w:r>
        <w:r>
          <w:tab/>
        </w:r>
        <w:r>
          <w:fldChar w:fldCharType="begin"/>
        </w:r>
        <w:r>
          <w:instrText xml:space="preserve"> PAGEREF _Toc5879 \h </w:instrText>
        </w:r>
        <w:r>
          <w:fldChar w:fldCharType="separate"/>
        </w:r>
        <w:r>
          <w:t>61</w:t>
        </w:r>
        <w:r>
          <w:fldChar w:fldCharType="end"/>
        </w:r>
      </w:hyperlink>
    </w:p>
    <w:p>
      <w:pPr>
        <w:pStyle w:val="TOC2"/>
        <w:tabs>
          <w:tab w:val="right" w:leader="dot" w:pos="8306"/>
        </w:tabs>
      </w:pPr>
      <w:hyperlink w:anchor="_Toc2042" w:history="1">
        <w:r>
          <w:rPr>
            <w:rFonts w:ascii="仿宋" w:eastAsia="仿宋" w:hAnsi="仿宋" w:cs="仿宋" w:hint="eastAsia"/>
            <w:lang w:eastAsia="zh-CN"/>
          </w:rPr>
          <w:t>(六)、不符合与纠正措施</w:t>
        </w:r>
        <w:r>
          <w:tab/>
        </w:r>
        <w:r>
          <w:fldChar w:fldCharType="begin"/>
        </w:r>
        <w:r>
          <w:instrText xml:space="preserve"> PAGEREF _Toc2042 \h </w:instrText>
        </w:r>
        <w:r>
          <w:fldChar w:fldCharType="separate"/>
        </w:r>
        <w:r>
          <w:t>62</w:t>
        </w:r>
        <w:r>
          <w:fldChar w:fldCharType="end"/>
        </w:r>
      </w:hyperlink>
    </w:p>
    <w:p>
      <w:pPr>
        <w:pStyle w:val="TOC1"/>
        <w:tabs>
          <w:tab w:val="right" w:leader="dot" w:pos="8306"/>
        </w:tabs>
      </w:pPr>
      <w:hyperlink w:anchor="_Toc28252" w:history="1">
        <w:r>
          <w:rPr>
            <w:rFonts w:ascii="仿宋" w:eastAsia="仿宋" w:hAnsi="仿宋" w:cs="仿宋" w:hint="eastAsia"/>
            <w:lang w:eastAsia="zh-CN"/>
          </w:rPr>
          <w:t>十五、酯类产品项目工程方案分析</w:t>
        </w:r>
        <w:r>
          <w:tab/>
        </w:r>
        <w:r>
          <w:fldChar w:fldCharType="begin"/>
        </w:r>
        <w:r>
          <w:instrText xml:space="preserve"> PAGEREF _Toc28252 \h </w:instrText>
        </w:r>
        <w:r>
          <w:fldChar w:fldCharType="separate"/>
        </w:r>
        <w:r>
          <w:t>63</w:t>
        </w:r>
        <w:r>
          <w:fldChar w:fldCharType="end"/>
        </w:r>
      </w:hyperlink>
    </w:p>
    <w:p>
      <w:pPr>
        <w:pStyle w:val="TOC2"/>
        <w:tabs>
          <w:tab w:val="right" w:leader="dot" w:pos="8306"/>
        </w:tabs>
      </w:pPr>
      <w:hyperlink w:anchor="_Toc16800" w:history="1">
        <w:r>
          <w:rPr>
            <w:rFonts w:ascii="仿宋" w:eastAsia="仿宋" w:hAnsi="仿宋" w:cs="仿宋" w:hint="eastAsia"/>
            <w:lang w:eastAsia="zh-CN"/>
          </w:rPr>
          <w:t>(一)、建筑工程设计原则</w:t>
        </w:r>
        <w:r>
          <w:tab/>
        </w:r>
        <w:r>
          <w:fldChar w:fldCharType="begin"/>
        </w:r>
        <w:r>
          <w:instrText xml:space="preserve"> PAGEREF _Toc16800 \h </w:instrText>
        </w:r>
        <w:r>
          <w:fldChar w:fldCharType="separate"/>
        </w:r>
        <w:r>
          <w:t>63</w:t>
        </w:r>
        <w:r>
          <w:fldChar w:fldCharType="end"/>
        </w:r>
      </w:hyperlink>
    </w:p>
    <w:p>
      <w:pPr>
        <w:pStyle w:val="TOC2"/>
        <w:tabs>
          <w:tab w:val="right" w:leader="dot" w:pos="8306"/>
        </w:tabs>
      </w:pPr>
      <w:hyperlink w:anchor="_Toc23688" w:history="1">
        <w:r>
          <w:rPr>
            <w:rFonts w:ascii="仿宋" w:eastAsia="仿宋" w:hAnsi="仿宋" w:cs="仿宋" w:hint="eastAsia"/>
            <w:lang w:eastAsia="zh-CN"/>
          </w:rPr>
          <w:t>(二)、土建工程建设指标</w:t>
        </w:r>
        <w:r>
          <w:tab/>
        </w:r>
        <w:r>
          <w:fldChar w:fldCharType="begin"/>
        </w:r>
        <w:r>
          <w:instrText xml:space="preserve"> PAGEREF _Toc23688 \h </w:instrText>
        </w:r>
        <w:r>
          <w:fldChar w:fldCharType="separate"/>
        </w:r>
        <w:r>
          <w:t>67</w:t>
        </w:r>
        <w:r>
          <w:fldChar w:fldCharType="end"/>
        </w:r>
      </w:hyperlink>
    </w:p>
    <w:p>
      <w:pPr>
        <w:pStyle w:val="TOC1"/>
        <w:tabs>
          <w:tab w:val="right" w:leader="dot" w:pos="8306"/>
        </w:tabs>
      </w:pPr>
      <w:hyperlink w:anchor="_Toc5604" w:history="1">
        <w:r>
          <w:rPr>
            <w:rFonts w:ascii="仿宋" w:eastAsia="仿宋" w:hAnsi="仿宋" w:cs="仿宋" w:hint="eastAsia"/>
            <w:lang w:eastAsia="zh-CN"/>
          </w:rPr>
          <w:t>十六、营销与推广策略</w:t>
        </w:r>
        <w:r>
          <w:tab/>
        </w:r>
        <w:r>
          <w:fldChar w:fldCharType="begin"/>
        </w:r>
        <w:r>
          <w:instrText xml:space="preserve"> PAGEREF _Toc5604 \h </w:instrText>
        </w:r>
        <w:r>
          <w:fldChar w:fldCharType="separate"/>
        </w:r>
        <w:r>
          <w:t>68</w:t>
        </w:r>
        <w:r>
          <w:fldChar w:fldCharType="end"/>
        </w:r>
      </w:hyperlink>
    </w:p>
    <w:p>
      <w:pPr>
        <w:pStyle w:val="TOC2"/>
        <w:tabs>
          <w:tab w:val="right" w:leader="dot" w:pos="8306"/>
        </w:tabs>
      </w:pPr>
      <w:hyperlink w:anchor="_Toc13064" w:history="1">
        <w:r>
          <w:rPr>
            <w:rFonts w:ascii="仿宋" w:eastAsia="仿宋" w:hAnsi="仿宋" w:cs="仿宋" w:hint="eastAsia"/>
            <w:lang w:eastAsia="zh-CN"/>
          </w:rPr>
          <w:t>(一)、产品/服务定位与特点</w:t>
        </w:r>
        <w:r>
          <w:tab/>
        </w:r>
        <w:r>
          <w:fldChar w:fldCharType="begin"/>
        </w:r>
        <w:r>
          <w:instrText xml:space="preserve"> PAGEREF _Toc13064 \h </w:instrText>
        </w:r>
        <w:r>
          <w:fldChar w:fldCharType="separate"/>
        </w:r>
        <w:r>
          <w:t>68</w:t>
        </w:r>
        <w:r>
          <w:fldChar w:fldCharType="end"/>
        </w:r>
      </w:hyperlink>
    </w:p>
    <w:p>
      <w:pPr>
        <w:pStyle w:val="TOC2"/>
        <w:tabs>
          <w:tab w:val="right" w:leader="dot" w:pos="8306"/>
        </w:tabs>
      </w:pPr>
      <w:hyperlink w:anchor="_Toc2472" w:history="1">
        <w:r>
          <w:rPr>
            <w:rFonts w:ascii="仿宋" w:eastAsia="仿宋" w:hAnsi="仿宋" w:cs="仿宋" w:hint="eastAsia"/>
            <w:lang w:eastAsia="zh-CN"/>
          </w:rPr>
          <w:t>(二)、市场定位与竞争分析</w:t>
        </w:r>
        <w:r>
          <w:tab/>
        </w:r>
        <w:r>
          <w:fldChar w:fldCharType="begin"/>
        </w:r>
        <w:r>
          <w:instrText xml:space="preserve"> PAGEREF _Toc2472 \h </w:instrText>
        </w:r>
        <w:r>
          <w:fldChar w:fldCharType="separate"/>
        </w:r>
        <w:r>
          <w:t>70</w:t>
        </w:r>
        <w:r>
          <w:fldChar w:fldCharType="end"/>
        </w:r>
      </w:hyperlink>
    </w:p>
    <w:p>
      <w:pPr>
        <w:pStyle w:val="TOC2"/>
        <w:tabs>
          <w:tab w:val="right" w:leader="dot" w:pos="8306"/>
        </w:tabs>
      </w:pPr>
      <w:hyperlink w:anchor="_Toc7826" w:history="1">
        <w:r>
          <w:rPr>
            <w:rFonts w:ascii="仿宋" w:eastAsia="仿宋" w:hAnsi="仿宋" w:cs="仿宋" w:hint="eastAsia"/>
            <w:lang w:eastAsia="zh-CN"/>
          </w:rPr>
          <w:t>(三)、营销渠道与策略</w:t>
        </w:r>
        <w:r>
          <w:tab/>
        </w:r>
        <w:r>
          <w:fldChar w:fldCharType="begin"/>
        </w:r>
        <w:r>
          <w:instrText xml:space="preserve"> PAGEREF _Toc7826 \h </w:instrText>
        </w:r>
        <w:r>
          <w:fldChar w:fldCharType="separate"/>
        </w:r>
        <w:r>
          <w:t>71</w:t>
        </w:r>
        <w:r>
          <w:fldChar w:fldCharType="end"/>
        </w:r>
      </w:hyperlink>
    </w:p>
    <w:p>
      <w:pPr>
        <w:pStyle w:val="TOC2"/>
        <w:tabs>
          <w:tab w:val="right" w:leader="dot" w:pos="8306"/>
        </w:tabs>
      </w:pPr>
      <w:hyperlink w:anchor="_Toc27809" w:history="1">
        <w:r>
          <w:rPr>
            <w:rFonts w:ascii="仿宋" w:eastAsia="仿宋" w:hAnsi="仿宋" w:cs="仿宋" w:hint="eastAsia"/>
            <w:lang w:eastAsia="zh-CN"/>
          </w:rPr>
          <w:t>(四)、推广与宣传活动</w:t>
        </w:r>
        <w:r>
          <w:tab/>
        </w:r>
        <w:r>
          <w:fldChar w:fldCharType="begin"/>
        </w:r>
        <w:r>
          <w:instrText xml:space="preserve"> PAGEREF _Toc27809 \h </w:instrText>
        </w:r>
        <w:r>
          <w:fldChar w:fldCharType="separate"/>
        </w:r>
        <w:r>
          <w:t>72</w:t>
        </w:r>
        <w:r>
          <w:fldChar w:fldCharType="end"/>
        </w:r>
      </w:hyperlink>
    </w:p>
    <w:p>
      <w:pPr>
        <w:pStyle w:val="TOC1"/>
        <w:tabs>
          <w:tab w:val="right" w:leader="dot" w:pos="8306"/>
        </w:tabs>
      </w:pPr>
      <w:hyperlink w:anchor="_Toc5761" w:history="1">
        <w:r>
          <w:rPr>
            <w:rFonts w:ascii="仿宋" w:eastAsia="仿宋" w:hAnsi="仿宋" w:cs="仿宋" w:hint="eastAsia"/>
            <w:lang w:eastAsia="zh-CN"/>
          </w:rPr>
          <w:t>十七、风险识别与分类</w:t>
        </w:r>
        <w:r>
          <w:tab/>
        </w:r>
        <w:r>
          <w:fldChar w:fldCharType="begin"/>
        </w:r>
        <w:r>
          <w:instrText xml:space="preserve"> PAGEREF _Toc5761 \h </w:instrText>
        </w:r>
        <w:r>
          <w:fldChar w:fldCharType="separate"/>
        </w:r>
        <w:r>
          <w:t>77</w:t>
        </w:r>
        <w:r>
          <w:fldChar w:fldCharType="end"/>
        </w:r>
      </w:hyperlink>
    </w:p>
    <w:p>
      <w:pPr>
        <w:pStyle w:val="TOC2"/>
        <w:tabs>
          <w:tab w:val="right" w:leader="dot" w:pos="8306"/>
        </w:tabs>
      </w:pPr>
      <w:hyperlink w:anchor="_Toc28012" w:history="1">
        <w:r>
          <w:rPr>
            <w:rFonts w:ascii="仿宋" w:eastAsia="仿宋" w:hAnsi="仿宋" w:cs="仿宋" w:hint="eastAsia"/>
            <w:lang w:eastAsia="zh-CN"/>
          </w:rPr>
          <w:t>(一)、风险识别</w:t>
        </w:r>
        <w:r>
          <w:tab/>
        </w:r>
        <w:r>
          <w:fldChar w:fldCharType="begin"/>
        </w:r>
        <w:r>
          <w:instrText xml:space="preserve"> PAGEREF _Toc28012 \h </w:instrText>
        </w:r>
        <w:r>
          <w:fldChar w:fldCharType="separate"/>
        </w:r>
        <w:r>
          <w:t>77</w:t>
        </w:r>
        <w:r>
          <w:fldChar w:fldCharType="end"/>
        </w:r>
      </w:hyperlink>
    </w:p>
    <w:p>
      <w:pPr>
        <w:pStyle w:val="TOC2"/>
        <w:tabs>
          <w:tab w:val="right" w:leader="dot" w:pos="8306"/>
        </w:tabs>
      </w:pPr>
      <w:hyperlink w:anchor="_Toc30970" w:history="1">
        <w:r>
          <w:rPr>
            <w:rFonts w:ascii="仿宋" w:eastAsia="仿宋" w:hAnsi="仿宋" w:cs="仿宋" w:hint="eastAsia"/>
            <w:lang w:eastAsia="zh-CN"/>
          </w:rPr>
          <w:t>(二)、风险分类</w:t>
        </w:r>
        <w:r>
          <w:tab/>
        </w:r>
        <w:r>
          <w:fldChar w:fldCharType="begin"/>
        </w:r>
        <w:r>
          <w:instrText xml:space="preserve"> PAGEREF _Toc30970 \h </w:instrText>
        </w:r>
        <w:r>
          <w:fldChar w:fldCharType="separate"/>
        </w:r>
        <w:r>
          <w:t>79</w:t>
        </w:r>
        <w:r>
          <w:fldChar w:fldCharType="end"/>
        </w:r>
      </w:hyperlink>
    </w:p>
    <w:p>
      <w:pPr>
        <w:pStyle w:val="TOC1"/>
        <w:tabs>
          <w:tab w:val="right" w:leader="dot" w:pos="8306"/>
        </w:tabs>
      </w:pPr>
      <w:hyperlink w:anchor="_Toc15249" w:history="1">
        <w:r>
          <w:rPr>
            <w:rFonts w:ascii="仿宋" w:eastAsia="仿宋" w:hAnsi="仿宋" w:cs="仿宋" w:hint="eastAsia"/>
            <w:lang w:eastAsia="zh-CN"/>
          </w:rPr>
          <w:t>十八、酯类产品项目变更管理</w:t>
        </w:r>
        <w:r>
          <w:tab/>
        </w:r>
        <w:r>
          <w:fldChar w:fldCharType="begin"/>
        </w:r>
        <w:r>
          <w:instrText xml:space="preserve"> PAGEREF _Toc15249 \h </w:instrText>
        </w:r>
        <w:r>
          <w:fldChar w:fldCharType="separate"/>
        </w:r>
        <w:r>
          <w:t>80</w:t>
        </w:r>
        <w:r>
          <w:fldChar w:fldCharType="end"/>
        </w:r>
      </w:hyperlink>
    </w:p>
    <w:p>
      <w:pPr>
        <w:pStyle w:val="TOC2"/>
        <w:tabs>
          <w:tab w:val="right" w:leader="dot" w:pos="8306"/>
        </w:tabs>
      </w:pPr>
      <w:hyperlink w:anchor="_Toc16761" w:history="1">
        <w:r>
          <w:rPr>
            <w:rFonts w:ascii="仿宋" w:eastAsia="仿宋" w:hAnsi="仿宋" w:cs="仿宋" w:hint="eastAsia"/>
            <w:lang w:eastAsia="zh-CN"/>
          </w:rPr>
          <w:t>(一)、变更申请与评估</w:t>
        </w:r>
        <w:r>
          <w:tab/>
        </w:r>
        <w:r>
          <w:fldChar w:fldCharType="begin"/>
        </w:r>
        <w:r>
          <w:instrText xml:space="preserve"> PAGEREF _Toc16761 \h </w:instrText>
        </w:r>
        <w:r>
          <w:fldChar w:fldCharType="separate"/>
        </w:r>
        <w:r>
          <w:t>80</w:t>
        </w:r>
        <w:r>
          <w:fldChar w:fldCharType="end"/>
        </w:r>
      </w:hyperlink>
    </w:p>
    <w:p>
      <w:pPr>
        <w:pStyle w:val="TOC2"/>
        <w:tabs>
          <w:tab w:val="right" w:leader="dot" w:pos="8306"/>
        </w:tabs>
      </w:pPr>
      <w:hyperlink w:anchor="_Toc3686" w:history="1">
        <w:r>
          <w:rPr>
            <w:rFonts w:ascii="仿宋" w:eastAsia="仿宋" w:hAnsi="仿宋" w:cs="仿宋" w:hint="eastAsia"/>
            <w:lang w:eastAsia="zh-CN"/>
          </w:rPr>
          <w:t>(二)、变更实施与控制</w:t>
        </w:r>
        <w:r>
          <w:tab/>
        </w:r>
        <w:r>
          <w:fldChar w:fldCharType="begin"/>
        </w:r>
        <w:r>
          <w:instrText xml:space="preserve"> PAGEREF _Toc3686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43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881"/>
      <w:r>
        <w:rPr>
          <w:rFonts w:ascii="仿宋" w:eastAsia="仿宋" w:hAnsi="仿宋" w:cs="仿宋" w:hint="eastAsia"/>
          <w:sz w:val="28"/>
          <w:lang w:eastAsia="zh-CN"/>
        </w:rPr>
        <w:t>一、酯类产品项目绩效评估</w:t>
      </w:r>
      <w:bookmarkEnd w:id="2"/>
    </w:p>
    <w:p>
      <w:pPr>
        <w:pStyle w:val="Heading2"/>
        <w:rPr>
          <w:rFonts w:ascii="仿宋" w:eastAsia="仿宋" w:hAnsi="仿宋" w:cs="仿宋" w:hint="eastAsia"/>
          <w:lang w:eastAsia="zh-CN"/>
        </w:rPr>
      </w:pPr>
      <w:bookmarkStart w:id="3" w:name="_Toc2064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酯类产品项目中，我们设计了一套全面的绩效评估指标，以确保酯类产品项目的可控和成功交付。这些指标跨足酯类产品项目目标、成本、进度和质量等多个维度，为我们提供了全面洞察酯类产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酯类产品项目目标达成率是我们关注的首要指标。我们设定了明确的目标，并通过定期监测和评估，迅速发现并应对潜在的目标偏差。这为酯类产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成本绩效是另一个核心关注点。通过实际成本与预算成本的对比分析，我们深入了解成本差异的原因，及时调整资源分配，保持酯类产品项目在经济效益方面的合理水平。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酯类产品项目进度作为关键的绩效指标之一，得到了精心的关注。我们制定了详细的酯类产品项目进度计划，并设立了进度符合度指标，确保实际进度与计划进度保持一致。这使我们能够快速发现和解决潜在的进度问题，保持酯类产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酯类产品项目绩效的不可或缺的一环。我们引入了一系列的质量标准和客户满意度指标，以确保酯类产品项目交付的成果在质量上达到或超越预期水平。通过持续监测这些指标，我们努力提升酯类产品项目整体质量水平，为酯类产品项目的成功交付提供有力保障。通过这些科学且全面的绩效评估，我们能够更好地引导酯类产品项目的持续改进，确保酯类产品项目目标的顺利达成。</w:t>
      </w:r>
    </w:p>
    <w:p>
      <w:pPr>
        <w:pStyle w:val="Heading2"/>
        <w:ind w:firstLine="560" w:firstLineChars="200"/>
        <w:rPr>
          <w:rFonts w:ascii="仿宋" w:eastAsia="仿宋" w:hAnsi="仿宋" w:cs="仿宋" w:hint="eastAsia"/>
          <w:sz w:val="28"/>
          <w:lang w:eastAsia="zh-CN"/>
        </w:rPr>
      </w:pPr>
      <w:bookmarkStart w:id="4" w:name="_Toc188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绩效评估是酯类产品项目中的关键环节，为确保酯类产品项目达到预期目标，我们采用了多层次、多维度的绩效评估方法。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酯类产品项目的战略目标对齐，确保每个决策和行动都与酯类产品项目整体目标保持一致。团队会定期召开战略对齐会议，审视当前工作与酯类产品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酯类产品项目进度、质量、成本和风险等方面。这些指标通过数据收集和分析，为酯类产品项目管理团队提供了客观的评估依据。例如，我们通过酯类产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绩效评估不仅仅停留在酯类产品项目内部，还考虑了酯类产品项目对外部环境的影响。我们定期进行干系人满意度调查，以了解各利益相关方对酯类产品项目的期望和满意度，并及时做出调整。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这种多层次、多角度的绩效评估方法，使得我们能够全面了解酯类产品项目的运行状态，及时做出调整，确保酯类产品项目在不断变化的环境中保持稳健前行。</w:t>
      </w:r>
    </w:p>
    <w:p>
      <w:pPr>
        <w:pStyle w:val="Heading2"/>
        <w:ind w:firstLine="560" w:firstLineChars="200"/>
        <w:rPr>
          <w:rFonts w:ascii="仿宋" w:eastAsia="仿宋" w:hAnsi="仿宋" w:cs="仿宋" w:hint="eastAsia"/>
          <w:sz w:val="28"/>
          <w:lang w:eastAsia="zh-CN"/>
        </w:rPr>
      </w:pPr>
      <w:bookmarkStart w:id="5" w:name="_Toc3113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为了确保酯类产品项目的有效管理和不断优化，我们采用了精心设计的绩效评估周期。这个周期旨在实现灵活、实时和全面的评估，以适应酯类产品项目执行中的各种挑战。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酯类产品项目的不同需求，分为短期、中期和长期。短期评估关注每个迭代或工作周期，以及时发现和解决当前任务中的问题。中期评估涵盖几个迭代，深入了解整体酯类产品项目的趋势和性能。长期评估则着眼于整个酯类产品项目阶段，确保酯类产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酯类产品项目管理工具和协作平台，团队成员能够随时更新和分享酯类产品项目数据。这种实时性的反馈机制使我们能够及时察觉潜在问题，快速调整，保持酯类产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酯类产品项目的决策制定密不可分。每个周期的酯类产品项目回顾会议成为集体总结经验、识别问题深层次原因并找到创新解决方案的平台。这种定期的反思与调整机制使酯类产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5908"/>
      <w:r>
        <w:rPr>
          <w:rFonts w:ascii="仿宋" w:eastAsia="仿宋" w:hAnsi="仿宋" w:cs="仿宋" w:hint="eastAsia"/>
          <w:sz w:val="28"/>
          <w:lang w:eastAsia="zh-CN"/>
        </w:rPr>
        <w:t>二、酯类产品项目可持续发展</w:t>
      </w:r>
      <w:bookmarkEnd w:id="6"/>
    </w:p>
    <w:p>
      <w:pPr>
        <w:pStyle w:val="Heading2"/>
        <w:rPr>
          <w:rFonts w:ascii="仿宋" w:eastAsia="仿宋" w:hAnsi="仿宋" w:cs="仿宋" w:hint="eastAsia"/>
          <w:lang w:eastAsia="zh-CN"/>
        </w:rPr>
      </w:pPr>
      <w:bookmarkStart w:id="7" w:name="_Toc31675"/>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酯类产品项目中，酯类产品项目团队着眼于未来，明确了可持续发展的战略方向。制定的具体可持续发展目标包括降低资源使用、采用环保技术、最大化社会效益等。这一步骤不仅有助于酯类产品项目在环保和社会责任方面达到最高标准，也为未来提供了明确的指引，确保酯类产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可持续实践的融入酯类产品项目管理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酯类产品项目管理周期。从酯类产品项目规划开始，酯类产品项目团队就考虑了环境和社会的因素。在执行阶段，酯类产品项目团队积极推动绿色技术的应用，优化资源利用。此外，关注员工的社会责任，通过培训和沟通活动提高员工对可持续发展的认知，使他们能够在日常工作中践行可持续实践。这些举措不仅为酯类产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485"/>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扎根于酯类产品项目的可持续发展理念，我们深信环保与社会责任是酯类产品项目成功的关键支柱。在酯类产品项目的每一步，我们都致力于通过创新和实践，履行对环境和社会的坚定责任。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酯类产品项目团队通过引入先进的环保技术、建立高效的废物处理系统以及推动能源节约措施，积极履行环保责任。定期的环保监测和评估确保酯类产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酯类产品项目不仅致力于自身可持续发展，还注重对社会的回馈。通过支持社区酯类产品项目、参与慈善事业、提供培训机会等方式，酯类产品项目积极履行社会责任。与当地社区建立积极互动，关注员工的工作与生活平衡，以及员工的身心健康，是酯类产品项目在社会责任层面的关键举措。这样的实践不仅增强了酯类产品项目在社会中的声誉，也促进了社会的共同繁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9" w:name="_Toc4902"/>
      <w:r>
        <w:rPr>
          <w:rFonts w:ascii="仿宋" w:eastAsia="仿宋" w:hAnsi="仿宋" w:cs="仿宋" w:hint="eastAsia"/>
          <w:sz w:val="28"/>
          <w:lang w:eastAsia="zh-CN"/>
        </w:rPr>
        <w:t>三、酯类产品项目建设背景及必要性分析</w:t>
      </w:r>
      <w:bookmarkEnd w:id="9"/>
    </w:p>
    <w:p>
      <w:pPr>
        <w:pStyle w:val="Heading2"/>
        <w:rPr>
          <w:rFonts w:ascii="仿宋" w:eastAsia="仿宋" w:hAnsi="仿宋" w:cs="仿宋" w:hint="eastAsia"/>
          <w:lang w:eastAsia="zh-CN"/>
        </w:rPr>
      </w:pPr>
      <w:bookmarkStart w:id="10" w:name="_Toc26403"/>
      <w:r>
        <w:rPr>
          <w:rFonts w:ascii="仿宋" w:eastAsia="仿宋" w:hAnsi="仿宋" w:cs="仿宋" w:hint="eastAsia"/>
          <w:lang w:eastAsia="zh-CN"/>
        </w:rPr>
        <w:t>(一)、酯类产品项目背景分析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酯类产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酯类产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酯类产品项目在这个潮流中的定位。同时，我们将关注行业内涌现的新兴机遇，以便酯类产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酯类产品项目提供了强大的发展动力。我们将聚焦于行业内最新的技术发展趋势，包括但不限于人工智能、大数据分析、物联网等领域。通过深度的技术研究，我们将确保酯类产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酯类产品项目发展的源泉。我们将投入更多的精力对市场需求进行深入剖析，超越表面的需求，深入挖掘潜在的市场痛点和机遇。通过对市场需求的细致了解，酯类产品项目将更有针对性地设计解决方案，满足市场的多样化需求，从而更好地促进酯类产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酯类产品项目战略至关重要。我们将对竞争态势进行更为深入的分析，包括但不限于市场份额、产品特点、客户满意度等多个维度。通过深度的竞争分析，酯类产品项目将能够更准确地把握市场脉搏，制定具有竞争力的酯类产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酯类产品项目的发展具有直接的影响。我们将进行更为全面的法规和政策分析，了解行业发展中的潜在法律风险和合规挑战。通过充分了解和遵守相关法规，酯类产品项目将确保在法律框架内合法合规运营，为酯类产品项目的稳健发展提供有力支持。</w:t>
      </w:r>
    </w:p>
    <w:p>
      <w:pPr>
        <w:pStyle w:val="Heading2"/>
        <w:ind w:firstLine="560" w:firstLineChars="200"/>
        <w:rPr>
          <w:rFonts w:ascii="仿宋" w:eastAsia="仿宋" w:hAnsi="仿宋" w:cs="仿宋" w:hint="eastAsia"/>
          <w:sz w:val="28"/>
          <w:lang w:eastAsia="zh-CN"/>
        </w:rPr>
      </w:pPr>
      <w:bookmarkStart w:id="11" w:name="_Toc15083"/>
      <w:r>
        <w:rPr>
          <w:rFonts w:ascii="仿宋" w:eastAsia="仿宋" w:hAnsi="仿宋" w:cs="仿宋" w:hint="eastAsia"/>
          <w:sz w:val="28"/>
          <w:lang w:eastAsia="zh-CN"/>
        </w:rPr>
        <w:t>(二)、酯类产品项目建设必要性分析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酯类产品项目建设的迫切性源于对行业发展趋势的深刻洞察。我们正处于一个行业变革的时代，科技创新、数字化转型成为企业发展的关键动力。酯类产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酯类产品项目建设不仅仅是为了跟上潮流，更是为了通过技术创新推动企业的持续发展。通过引入先进的技术和解决方案，酯类产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酯类产品项目的建设成为必然选择，通过提高产品质量、拓展服务领域，从而在竞争中获得更多的机会。酯类产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酯类产品项目建设的必要性体现在对客户需求更精准的满足。通过酯类产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酯类产品项目建设的背后是对企业持续创新的追求。只有通过不断创新，企业才能在竞争中立于不败之地。酯类产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1848"/>
      <w:r>
        <w:rPr>
          <w:rFonts w:ascii="仿宋" w:eastAsia="仿宋" w:hAnsi="仿宋" w:cs="仿宋" w:hint="eastAsia"/>
          <w:sz w:val="28"/>
          <w:lang w:eastAsia="zh-CN"/>
        </w:rPr>
        <w:t>四、酯类产品项目建设单位说明</w:t>
      </w:r>
      <w:bookmarkEnd w:id="12"/>
    </w:p>
    <w:p>
      <w:pPr>
        <w:pStyle w:val="Heading2"/>
        <w:rPr>
          <w:rFonts w:ascii="仿宋" w:eastAsia="仿宋" w:hAnsi="仿宋" w:cs="仿宋" w:hint="eastAsia"/>
          <w:lang w:eastAsia="zh-CN"/>
        </w:rPr>
      </w:pPr>
      <w:bookmarkStart w:id="13" w:name="_Toc11846"/>
      <w:r>
        <w:rPr>
          <w:rFonts w:ascii="仿宋" w:eastAsia="仿宋" w:hAnsi="仿宋" w:cs="仿宋" w:hint="eastAsia"/>
          <w:lang w:eastAsia="zh-CN"/>
        </w:rPr>
        <w:t>(一)、酯类产品项目承办单位基本情况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8030"/>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酯类产品项目承办单位的XXXX，我们着眼于实现可持续的经济效益。通过技术创新和解决方案的提供，公司预计在酯类产品项目执行期间将获得可观的收入增长。这一收入来源主要包括酯类产品项目交付、技术服务和解决方案的销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同时，我们注重成本控制和效率提升，以确保酯类产品项目的可持续盈利。透过精细的管理和资源优化，公司期望实现酯类产品项目利润最大化。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酯类产品项目实施进行全面的投资评估，包括酯类产品项目启动阶段的资金投入和后续运营成本。通过对酯类产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酯类产品项目实施过程中具备足够的资金流动性，公司将进行详尽的现金流分析。这包括资金需求的合理预测、酯类产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8927"/>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8001"/>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酯类产品项目的主要产品是XXXX，预计年产值为XXX万元。这一产品在市场中占据着重要的地位，其广泛的应用范围使得该酯类产品项目的市场前景非常广阔。</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酯类产品项目的xxx产品作为重要的原材料之一，将在多个领域发挥关键作用。其在建筑、交通、能源等方面的广泛应用将为整个产业链提供强大的支持，形成产业协同效应。酯类产品项目的年产值XXX万XXX万XXX万万元不仅反映了其在市场上的巨大潜力，更预示着它对国民经济的积极贡献。这种关联度高、涉及面广的产业关系，使得该酯类产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29839"/>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酯类产品项目总征地面积为XXXX平方米，相当于约XX.XX亩，其中净用地面积为XXXX平方米，红线范围内相当于约XX.XX亩。这一用地规模充分考虑了酯类产品项目的建设需求，保障了酯类产品项目在合适的空间内得以充分发展。酯类产品项目规划的总建筑面积为XXXX平方米，其中主体工程建设占XXXX平方米，计容建筑面积达XXXX平方米。预计建筑工程的投资将达到XXXX万元，为酯类产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酯类产品项目计划购置的设备共计XXXX台（套），设备购置费用为XXXX万元。这一设备购置计划充分考虑到酯类产品项目的生产需求和技术要求，确保了酯类产品项目在生产运营中具备先进的技术装备和高效的生产能力。设备的合理配置将为酯类产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酯类产品项目计划总投资为XXXX万元，预计年实现营业收入为XXXX万元。这一产能规模的设定旨在确保酯类产品项目能够在投资与回报之间取得平衡，实现长期可持续的发展。酯类产品项目的总投资充分考虑到各个方面的需求，包括用地建设、设备购置等多个环节，以确保酯类产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30021"/>
      <w:r>
        <w:rPr>
          <w:rFonts w:ascii="仿宋" w:eastAsia="仿宋" w:hAnsi="仿宋" w:cs="仿宋" w:hint="eastAsia"/>
          <w:sz w:val="28"/>
          <w:lang w:eastAsia="zh-CN"/>
        </w:rPr>
        <w:t>六、酯类产品项目概论</w:t>
      </w:r>
      <w:bookmarkEnd w:id="18"/>
    </w:p>
    <w:p>
      <w:pPr>
        <w:pStyle w:val="Heading2"/>
        <w:rPr>
          <w:rFonts w:ascii="仿宋" w:eastAsia="仿宋" w:hAnsi="仿宋" w:cs="仿宋" w:hint="eastAsia"/>
          <w:lang w:eastAsia="zh-CN"/>
        </w:rPr>
      </w:pPr>
      <w:bookmarkStart w:id="19" w:name="_Toc12275"/>
      <w:r>
        <w:rPr>
          <w:rFonts w:ascii="仿宋" w:eastAsia="仿宋" w:hAnsi="仿宋" w:cs="仿宋" w:hint="eastAsia"/>
          <w:lang w:eastAsia="zh-CN"/>
        </w:rPr>
        <w:t>(一)、酯类产品项目概况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酯类产品项目的起源追溯至对市场的深入洞察。市场的不断演变与变革为酯类产品项目提供了难得的机遇。当前市场存在的需求缺口和变革的大环境共同构成了酯类产品项目的背景。这个酯类产品项目旨在充分利用市场机遇，填补行业中尚未满足的需求，为客户提供全新的解决方案。市场的变革和需求的增长使得这个酯类产品项目具备了巨大的发展潜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1.2 酯类产品项目名称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酯类产品项目正式命名为酯类产品。这个名称不仅仅是一个标识，更代表了酯类产品项目的核心理念和愿景。它蕴含着酯类产品项目所要解决问题的关键字，具有强烈的表达和辨识度，为酯类产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酯类产品项目目标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酯类产品项目的核心目标是提供一种全新、高效的解决方案，满足客户日益增长的需求。酯类产品项目追求的不仅仅是满足市场需求，更是在市场中获得卓越的竞争优势。通过不断提升产品或服务的质量和创新水平，酯类产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酯类产品项目范围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酯类产品项目全面涵盖了产品研发、制造、市场推广和售后服务，确保从产品设计到最终用户体验的全方位关注。这一全面的酯类产品项目范围是为了确保酯类产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酯类产品项目时间表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酯类产品项目计划在未来18个月内完成，包括研发、测试、市场试点和正式推出等不同阶段。这个时间表的合理设计是为了确保酯类产品项目各个阶段的顺利推进，以便按时交付高质量的成果。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酯类产品项目预算</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酯类产品项目总预算估算为XX百万美元，主要分配在研发、市场推广、人员培训和运营等方面。这一充足的预算为酯类产品项目提供了充足的资源，确保酯类产品项目在各个方面都能取得优异的表现。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酯类产品项目风险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酯类产品项目可能面临的风险包括市场接受度低、技术难题、竞争激烈等。酯类产品项目团队已经制定了相应的风险应对计划，通过前瞻性的风险管理，确保酯类产品项目在面对不确定性时能够迅速做出应对。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酯类产品项目团队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酯类产品项目汇聚了一支经验丰富、多领域专业素养的核心团队，确保酯类产品项目在各个方面都能拥有高水平的执行力。团队的协同作战是酯类产品项目成功的关键因素之一。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酯类产品项目背景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酯类产品项目的背景根植于市场对更高效、创新产品的渴望，同时也受到科技发展对行业格局的深刻改变的影响。这为酯类产品项目提供了广阔的发展空间和市场需求。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酯类产品项目现状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截至目前，酯类产品项目已完成市场调研和技术验证，取得了初步的成功。这为酯类产品项目在未来的发展奠定了坚实的基础，为更远大的目标打下了坚实的基石。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20" w:name="_Toc19817"/>
      <w:r>
        <w:rPr>
          <w:rFonts w:ascii="仿宋" w:eastAsia="仿宋" w:hAnsi="仿宋" w:cs="仿宋" w:hint="eastAsia"/>
          <w:sz w:val="28"/>
          <w:lang w:eastAsia="zh-CN"/>
        </w:rPr>
        <w:t>(二)、酯类产品项目目标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keyword》酯类产品项目首要业务目标是在市场中占据有利地位，实现产品/服务的成功推广和销售。通过不断提升产品质量、创新性，酯类产品项目追求成为行业中的领导者，赢得更多客户的青睐。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https://d.book118.com/525232220314011111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酯类产品项目规划设计蓝图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酯类产品项目规划设计蓝图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酯类产品项目规划设计蓝图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酯类产品项目规划设计蓝图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酯类产品项目规划设计蓝图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酯类产品项目规划设计蓝图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酯类产品项目规划设计蓝图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酯类产品项目规划设计蓝图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酯类产品项目规划设计蓝图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酯类产品项目规划设计蓝图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酯类产品项目规划设计蓝图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酯类产品项目规划设计蓝图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酯类产品项目规划设计蓝图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酯类产品项目规划设计蓝图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酯类产品项目规划设计蓝图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酯类产品项目规划设计蓝图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酯类产品项目规划设计蓝图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982EB8"/>
    <w:rsid w:val="40982EB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5232220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2024-02-18T09:29:00Z</dcterms:created>
  <dcterms:modified xsi:type="dcterms:W3CDTF">2024-02-18T09:29:21Z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E8936102DAB247E28C6B77C3F7AAB399_11</vt:lpwstr>
  </property>
  <property fmtid="{D5CDD505-2E9C-101B-9397-08002B2CF9AE}" pid="3" name="KSOProductBuildVer">
    <vt:lpwstr>2052-12.1.0.16250</vt:lpwstr>
  </property>
</Properties>
</file>