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润滑系统：机油滤清器项目计划设计方案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57" w:history="1">
        <w:r>
          <w:rPr>
            <w:rFonts w:ascii="仿宋" w:eastAsia="仿宋" w:hAnsi="仿宋" w:cs="仿宋" w:hint="eastAsia"/>
            <w:lang w:eastAsia="zh-CN"/>
          </w:rPr>
          <w:t>概论</w:t>
        </w:r>
        <w:r>
          <w:tab/>
        </w:r>
        <w:r>
          <w:fldChar w:fldCharType="begin"/>
        </w:r>
        <w:r>
          <w:instrText xml:space="preserve"> PAGEREF _Toc5257 \h </w:instrText>
        </w:r>
        <w:r>
          <w:fldChar w:fldCharType="separate"/>
        </w:r>
        <w:r>
          <w:t>3</w:t>
        </w:r>
        <w:r>
          <w:fldChar w:fldCharType="end"/>
        </w:r>
      </w:hyperlink>
    </w:p>
    <w:p>
      <w:pPr>
        <w:pStyle w:val="TOC1"/>
        <w:tabs>
          <w:tab w:val="right" w:leader="dot" w:pos="8306"/>
        </w:tabs>
      </w:pPr>
      <w:hyperlink w:anchor="_Toc29740" w:history="1">
        <w:r>
          <w:rPr>
            <w:rFonts w:ascii="仿宋" w:eastAsia="仿宋" w:hAnsi="仿宋" w:cs="仿宋" w:hint="eastAsia"/>
            <w:lang w:eastAsia="zh-CN"/>
          </w:rPr>
          <w:t>一、润滑系统：机油滤清器项目土建工程</w:t>
        </w:r>
        <w:r>
          <w:tab/>
        </w:r>
        <w:r>
          <w:fldChar w:fldCharType="begin"/>
        </w:r>
        <w:r>
          <w:instrText xml:space="preserve"> PAGEREF _Toc29740 \h </w:instrText>
        </w:r>
        <w:r>
          <w:fldChar w:fldCharType="separate"/>
        </w:r>
        <w:r>
          <w:t>3</w:t>
        </w:r>
        <w:r>
          <w:fldChar w:fldCharType="end"/>
        </w:r>
      </w:hyperlink>
    </w:p>
    <w:p>
      <w:pPr>
        <w:pStyle w:val="TOC2"/>
        <w:tabs>
          <w:tab w:val="right" w:leader="dot" w:pos="8306"/>
        </w:tabs>
      </w:pPr>
      <w:hyperlink w:anchor="_Toc27676" w:history="1">
        <w:r>
          <w:rPr>
            <w:rFonts w:ascii="仿宋" w:eastAsia="仿宋" w:hAnsi="仿宋" w:cs="仿宋" w:hint="eastAsia"/>
            <w:lang w:eastAsia="zh-CN"/>
          </w:rPr>
          <w:t>(一)、建筑工程设计原则</w:t>
        </w:r>
        <w:r>
          <w:tab/>
        </w:r>
        <w:r>
          <w:fldChar w:fldCharType="begin"/>
        </w:r>
        <w:r>
          <w:instrText xml:space="preserve"> PAGEREF _Toc27676 \h </w:instrText>
        </w:r>
        <w:r>
          <w:fldChar w:fldCharType="separate"/>
        </w:r>
        <w:r>
          <w:t>3</w:t>
        </w:r>
        <w:r>
          <w:fldChar w:fldCharType="end"/>
        </w:r>
      </w:hyperlink>
    </w:p>
    <w:p>
      <w:pPr>
        <w:pStyle w:val="TOC2"/>
        <w:tabs>
          <w:tab w:val="right" w:leader="dot" w:pos="8306"/>
        </w:tabs>
      </w:pPr>
      <w:hyperlink w:anchor="_Toc28208" w:history="1">
        <w:r>
          <w:rPr>
            <w:rFonts w:ascii="仿宋" w:eastAsia="仿宋" w:hAnsi="仿宋" w:cs="仿宋" w:hint="eastAsia"/>
            <w:lang w:eastAsia="zh-CN"/>
          </w:rPr>
          <w:t>(二)、土建工程设计年限及安全等级</w:t>
        </w:r>
        <w:r>
          <w:tab/>
        </w:r>
        <w:r>
          <w:fldChar w:fldCharType="begin"/>
        </w:r>
        <w:r>
          <w:instrText xml:space="preserve"> PAGEREF _Toc28208 \h </w:instrText>
        </w:r>
        <w:r>
          <w:fldChar w:fldCharType="separate"/>
        </w:r>
        <w:r>
          <w:t>4</w:t>
        </w:r>
        <w:r>
          <w:fldChar w:fldCharType="end"/>
        </w:r>
      </w:hyperlink>
    </w:p>
    <w:p>
      <w:pPr>
        <w:pStyle w:val="TOC2"/>
        <w:tabs>
          <w:tab w:val="right" w:leader="dot" w:pos="8306"/>
        </w:tabs>
      </w:pPr>
      <w:hyperlink w:anchor="_Toc24308" w:history="1">
        <w:r>
          <w:rPr>
            <w:rFonts w:ascii="仿宋" w:eastAsia="仿宋" w:hAnsi="仿宋" w:cs="仿宋" w:hint="eastAsia"/>
            <w:lang w:eastAsia="zh-CN"/>
          </w:rPr>
          <w:t>(三)、建筑工程设计总体要求</w:t>
        </w:r>
        <w:r>
          <w:tab/>
        </w:r>
        <w:r>
          <w:fldChar w:fldCharType="begin"/>
        </w:r>
        <w:r>
          <w:instrText xml:space="preserve"> PAGEREF _Toc24308 \h </w:instrText>
        </w:r>
        <w:r>
          <w:fldChar w:fldCharType="separate"/>
        </w:r>
        <w:r>
          <w:t>5</w:t>
        </w:r>
        <w:r>
          <w:fldChar w:fldCharType="end"/>
        </w:r>
      </w:hyperlink>
    </w:p>
    <w:p>
      <w:pPr>
        <w:pStyle w:val="TOC2"/>
        <w:tabs>
          <w:tab w:val="right" w:leader="dot" w:pos="8306"/>
        </w:tabs>
      </w:pPr>
      <w:hyperlink w:anchor="_Toc18841" w:history="1">
        <w:r>
          <w:rPr>
            <w:rFonts w:ascii="仿宋" w:eastAsia="仿宋" w:hAnsi="仿宋" w:cs="仿宋" w:hint="eastAsia"/>
            <w:lang w:eastAsia="zh-CN"/>
          </w:rPr>
          <w:t>(四)、土建工程建设指标</w:t>
        </w:r>
        <w:r>
          <w:tab/>
        </w:r>
        <w:r>
          <w:fldChar w:fldCharType="begin"/>
        </w:r>
        <w:r>
          <w:instrText xml:space="preserve"> PAGEREF _Toc18841 \h </w:instrText>
        </w:r>
        <w:r>
          <w:fldChar w:fldCharType="separate"/>
        </w:r>
        <w:r>
          <w:t>6</w:t>
        </w:r>
        <w:r>
          <w:fldChar w:fldCharType="end"/>
        </w:r>
      </w:hyperlink>
    </w:p>
    <w:p>
      <w:pPr>
        <w:pStyle w:val="TOC1"/>
        <w:tabs>
          <w:tab w:val="right" w:leader="dot" w:pos="8306"/>
        </w:tabs>
      </w:pPr>
      <w:hyperlink w:anchor="_Toc11529" w:history="1">
        <w:r>
          <w:rPr>
            <w:rFonts w:ascii="仿宋" w:eastAsia="仿宋" w:hAnsi="仿宋" w:cs="仿宋" w:hint="eastAsia"/>
            <w:lang w:eastAsia="zh-CN"/>
          </w:rPr>
          <w:t>二、润滑系统：机油滤清器项目可持续发展</w:t>
        </w:r>
        <w:r>
          <w:tab/>
        </w:r>
        <w:r>
          <w:fldChar w:fldCharType="begin"/>
        </w:r>
        <w:r>
          <w:instrText xml:space="preserve"> PAGEREF _Toc11529 \h </w:instrText>
        </w:r>
        <w:r>
          <w:fldChar w:fldCharType="separate"/>
        </w:r>
        <w:r>
          <w:t>6</w:t>
        </w:r>
        <w:r>
          <w:fldChar w:fldCharType="end"/>
        </w:r>
      </w:hyperlink>
    </w:p>
    <w:p>
      <w:pPr>
        <w:pStyle w:val="TOC2"/>
        <w:tabs>
          <w:tab w:val="right" w:leader="dot" w:pos="8306"/>
        </w:tabs>
      </w:pPr>
      <w:hyperlink w:anchor="_Toc18961" w:history="1">
        <w:r>
          <w:rPr>
            <w:rFonts w:ascii="仿宋" w:eastAsia="仿宋" w:hAnsi="仿宋" w:cs="仿宋" w:hint="eastAsia"/>
            <w:lang w:eastAsia="zh-CN"/>
          </w:rPr>
          <w:t>(一)、可持续战略与实践</w:t>
        </w:r>
        <w:r>
          <w:tab/>
        </w:r>
        <w:r>
          <w:fldChar w:fldCharType="begin"/>
        </w:r>
        <w:r>
          <w:instrText xml:space="preserve"> PAGEREF _Toc18961 \h </w:instrText>
        </w:r>
        <w:r>
          <w:fldChar w:fldCharType="separate"/>
        </w:r>
        <w:r>
          <w:t>6</w:t>
        </w:r>
        <w:r>
          <w:fldChar w:fldCharType="end"/>
        </w:r>
      </w:hyperlink>
    </w:p>
    <w:p>
      <w:pPr>
        <w:pStyle w:val="TOC2"/>
        <w:tabs>
          <w:tab w:val="right" w:leader="dot" w:pos="8306"/>
        </w:tabs>
      </w:pPr>
      <w:hyperlink w:anchor="_Toc18595" w:history="1">
        <w:r>
          <w:rPr>
            <w:rFonts w:ascii="仿宋" w:eastAsia="仿宋" w:hAnsi="仿宋" w:cs="仿宋" w:hint="eastAsia"/>
            <w:lang w:eastAsia="zh-CN"/>
          </w:rPr>
          <w:t>(二)、环保与社会责任</w:t>
        </w:r>
        <w:r>
          <w:tab/>
        </w:r>
        <w:r>
          <w:fldChar w:fldCharType="begin"/>
        </w:r>
        <w:r>
          <w:instrText xml:space="preserve"> PAGEREF _Toc18595 \h </w:instrText>
        </w:r>
        <w:r>
          <w:fldChar w:fldCharType="separate"/>
        </w:r>
        <w:r>
          <w:t>7</w:t>
        </w:r>
        <w:r>
          <w:fldChar w:fldCharType="end"/>
        </w:r>
      </w:hyperlink>
    </w:p>
    <w:p>
      <w:pPr>
        <w:pStyle w:val="TOC1"/>
        <w:tabs>
          <w:tab w:val="right" w:leader="dot" w:pos="8306"/>
        </w:tabs>
      </w:pPr>
      <w:hyperlink w:anchor="_Toc2269" w:history="1">
        <w:r>
          <w:rPr>
            <w:rFonts w:ascii="仿宋" w:eastAsia="仿宋" w:hAnsi="仿宋" w:cs="仿宋" w:hint="eastAsia"/>
            <w:lang w:eastAsia="zh-CN"/>
          </w:rPr>
          <w:t>三、润滑系统：机油滤清器项目危机管理</w:t>
        </w:r>
        <w:r>
          <w:tab/>
        </w:r>
        <w:r>
          <w:fldChar w:fldCharType="begin"/>
        </w:r>
        <w:r>
          <w:instrText xml:space="preserve"> PAGEREF _Toc2269 \h </w:instrText>
        </w:r>
        <w:r>
          <w:fldChar w:fldCharType="separate"/>
        </w:r>
        <w:r>
          <w:t>8</w:t>
        </w:r>
        <w:r>
          <w:fldChar w:fldCharType="end"/>
        </w:r>
      </w:hyperlink>
    </w:p>
    <w:p>
      <w:pPr>
        <w:pStyle w:val="TOC2"/>
        <w:tabs>
          <w:tab w:val="right" w:leader="dot" w:pos="8306"/>
        </w:tabs>
      </w:pPr>
      <w:hyperlink w:anchor="_Toc7566" w:history="1">
        <w:r>
          <w:rPr>
            <w:rFonts w:ascii="仿宋" w:eastAsia="仿宋" w:hAnsi="仿宋" w:cs="仿宋" w:hint="eastAsia"/>
            <w:lang w:eastAsia="zh-CN"/>
          </w:rPr>
          <w:t>(一)、危机预警与识别</w:t>
        </w:r>
        <w:r>
          <w:tab/>
        </w:r>
        <w:r>
          <w:fldChar w:fldCharType="begin"/>
        </w:r>
        <w:r>
          <w:instrText xml:space="preserve"> PAGEREF _Toc7566 \h </w:instrText>
        </w:r>
        <w:r>
          <w:fldChar w:fldCharType="separate"/>
        </w:r>
        <w:r>
          <w:t>8</w:t>
        </w:r>
        <w:r>
          <w:fldChar w:fldCharType="end"/>
        </w:r>
      </w:hyperlink>
    </w:p>
    <w:p>
      <w:pPr>
        <w:pStyle w:val="TOC2"/>
        <w:tabs>
          <w:tab w:val="right" w:leader="dot" w:pos="8306"/>
        </w:tabs>
      </w:pPr>
      <w:hyperlink w:anchor="_Toc975" w:history="1">
        <w:r>
          <w:rPr>
            <w:rFonts w:ascii="仿宋" w:eastAsia="仿宋" w:hAnsi="仿宋" w:cs="仿宋" w:hint="eastAsia"/>
            <w:lang w:eastAsia="zh-CN"/>
          </w:rPr>
          <w:t>(二)、危机应对与恢复</w:t>
        </w:r>
        <w:r>
          <w:tab/>
        </w:r>
        <w:r>
          <w:fldChar w:fldCharType="begin"/>
        </w:r>
        <w:r>
          <w:instrText xml:space="preserve"> PAGEREF _Toc975 \h </w:instrText>
        </w:r>
        <w:r>
          <w:fldChar w:fldCharType="separate"/>
        </w:r>
        <w:r>
          <w:t>9</w:t>
        </w:r>
        <w:r>
          <w:fldChar w:fldCharType="end"/>
        </w:r>
      </w:hyperlink>
    </w:p>
    <w:p>
      <w:pPr>
        <w:pStyle w:val="TOC1"/>
        <w:tabs>
          <w:tab w:val="right" w:leader="dot" w:pos="8306"/>
        </w:tabs>
      </w:pPr>
      <w:hyperlink w:anchor="_Toc14014" w:history="1">
        <w:r>
          <w:rPr>
            <w:rFonts w:ascii="仿宋" w:eastAsia="仿宋" w:hAnsi="仿宋" w:cs="仿宋" w:hint="eastAsia"/>
            <w:lang w:eastAsia="zh-CN"/>
          </w:rPr>
          <w:t>四、润滑系统：机油滤清器项目文档管理</w:t>
        </w:r>
        <w:r>
          <w:tab/>
        </w:r>
        <w:r>
          <w:fldChar w:fldCharType="begin"/>
        </w:r>
        <w:r>
          <w:instrText xml:space="preserve"> PAGEREF _Toc14014 \h </w:instrText>
        </w:r>
        <w:r>
          <w:fldChar w:fldCharType="separate"/>
        </w:r>
        <w:r>
          <w:t>11</w:t>
        </w:r>
        <w:r>
          <w:fldChar w:fldCharType="end"/>
        </w:r>
      </w:hyperlink>
    </w:p>
    <w:p>
      <w:pPr>
        <w:pStyle w:val="TOC2"/>
        <w:tabs>
          <w:tab w:val="right" w:leader="dot" w:pos="8306"/>
        </w:tabs>
      </w:pPr>
      <w:hyperlink w:anchor="_Toc13518" w:history="1">
        <w:r>
          <w:rPr>
            <w:rFonts w:ascii="仿宋" w:eastAsia="仿宋" w:hAnsi="仿宋" w:cs="仿宋" w:hint="eastAsia"/>
            <w:lang w:eastAsia="zh-CN"/>
          </w:rPr>
          <w:t>(一)、文档编制与审查</w:t>
        </w:r>
        <w:r>
          <w:tab/>
        </w:r>
        <w:r>
          <w:fldChar w:fldCharType="begin"/>
        </w:r>
        <w:r>
          <w:instrText xml:space="preserve"> PAGEREF _Toc13518 \h </w:instrText>
        </w:r>
        <w:r>
          <w:fldChar w:fldCharType="separate"/>
        </w:r>
        <w:r>
          <w:t>11</w:t>
        </w:r>
        <w:r>
          <w:fldChar w:fldCharType="end"/>
        </w:r>
      </w:hyperlink>
    </w:p>
    <w:p>
      <w:pPr>
        <w:pStyle w:val="TOC2"/>
        <w:tabs>
          <w:tab w:val="right" w:leader="dot" w:pos="8306"/>
        </w:tabs>
      </w:pPr>
      <w:hyperlink w:anchor="_Toc24120" w:history="1">
        <w:r>
          <w:rPr>
            <w:rFonts w:ascii="仿宋" w:eastAsia="仿宋" w:hAnsi="仿宋" w:cs="仿宋" w:hint="eastAsia"/>
            <w:lang w:eastAsia="zh-CN"/>
          </w:rPr>
          <w:t>(二)、文档发布与分发</w:t>
        </w:r>
        <w:r>
          <w:tab/>
        </w:r>
        <w:r>
          <w:fldChar w:fldCharType="begin"/>
        </w:r>
        <w:r>
          <w:instrText xml:space="preserve"> PAGEREF _Toc24120 \h </w:instrText>
        </w:r>
        <w:r>
          <w:fldChar w:fldCharType="separate"/>
        </w:r>
        <w:r>
          <w:t>12</w:t>
        </w:r>
        <w:r>
          <w:fldChar w:fldCharType="end"/>
        </w:r>
      </w:hyperlink>
    </w:p>
    <w:p>
      <w:pPr>
        <w:pStyle w:val="TOC2"/>
        <w:tabs>
          <w:tab w:val="right" w:leader="dot" w:pos="8306"/>
        </w:tabs>
      </w:pPr>
      <w:hyperlink w:anchor="_Toc32410" w:history="1">
        <w:r>
          <w:rPr>
            <w:rFonts w:ascii="仿宋" w:eastAsia="仿宋" w:hAnsi="仿宋" w:cs="仿宋" w:hint="eastAsia"/>
            <w:lang w:eastAsia="zh-CN"/>
          </w:rPr>
          <w:t>(三)、文档存档与归档</w:t>
        </w:r>
        <w:r>
          <w:tab/>
        </w:r>
        <w:r>
          <w:fldChar w:fldCharType="begin"/>
        </w:r>
        <w:r>
          <w:instrText xml:space="preserve"> PAGEREF _Toc32410 \h </w:instrText>
        </w:r>
        <w:r>
          <w:fldChar w:fldCharType="separate"/>
        </w:r>
        <w:r>
          <w:t>13</w:t>
        </w:r>
        <w:r>
          <w:fldChar w:fldCharType="end"/>
        </w:r>
      </w:hyperlink>
    </w:p>
    <w:p>
      <w:pPr>
        <w:pStyle w:val="TOC1"/>
        <w:tabs>
          <w:tab w:val="right" w:leader="dot" w:pos="8306"/>
        </w:tabs>
      </w:pPr>
      <w:hyperlink w:anchor="_Toc28998" w:history="1">
        <w:r>
          <w:rPr>
            <w:rFonts w:ascii="仿宋" w:eastAsia="仿宋" w:hAnsi="仿宋" w:cs="仿宋" w:hint="eastAsia"/>
            <w:lang w:eastAsia="zh-CN"/>
          </w:rPr>
          <w:t>五、润滑系统：机油滤清器项目选址可行性分析</w:t>
        </w:r>
        <w:r>
          <w:tab/>
        </w:r>
        <w:r>
          <w:fldChar w:fldCharType="begin"/>
        </w:r>
        <w:r>
          <w:instrText xml:space="preserve"> PAGEREF _Toc28998 \h </w:instrText>
        </w:r>
        <w:r>
          <w:fldChar w:fldCharType="separate"/>
        </w:r>
        <w:r>
          <w:t>14</w:t>
        </w:r>
        <w:r>
          <w:fldChar w:fldCharType="end"/>
        </w:r>
      </w:hyperlink>
    </w:p>
    <w:p>
      <w:pPr>
        <w:pStyle w:val="TOC2"/>
        <w:tabs>
          <w:tab w:val="right" w:leader="dot" w:pos="8306"/>
        </w:tabs>
      </w:pPr>
      <w:hyperlink w:anchor="_Toc24757" w:history="1">
        <w:r>
          <w:rPr>
            <w:rFonts w:ascii="仿宋" w:eastAsia="仿宋" w:hAnsi="仿宋" w:cs="仿宋" w:hint="eastAsia"/>
            <w:lang w:eastAsia="zh-CN"/>
          </w:rPr>
          <w:t>(一)、润滑系统：机油滤清器项目选址</w:t>
        </w:r>
        <w:r>
          <w:tab/>
        </w:r>
        <w:r>
          <w:fldChar w:fldCharType="begin"/>
        </w:r>
        <w:r>
          <w:instrText xml:space="preserve"> PAGEREF _Toc24757 \h </w:instrText>
        </w:r>
        <w:r>
          <w:fldChar w:fldCharType="separate"/>
        </w:r>
        <w:r>
          <w:t>14</w:t>
        </w:r>
        <w:r>
          <w:fldChar w:fldCharType="end"/>
        </w:r>
      </w:hyperlink>
    </w:p>
    <w:p>
      <w:pPr>
        <w:pStyle w:val="TOC2"/>
        <w:tabs>
          <w:tab w:val="right" w:leader="dot" w:pos="8306"/>
        </w:tabs>
      </w:pPr>
      <w:hyperlink w:anchor="_Toc13116" w:history="1">
        <w:r>
          <w:rPr>
            <w:rFonts w:ascii="仿宋" w:eastAsia="仿宋" w:hAnsi="仿宋" w:cs="仿宋" w:hint="eastAsia"/>
            <w:lang w:eastAsia="zh-CN"/>
          </w:rPr>
          <w:t>(二)、用地控制指标</w:t>
        </w:r>
        <w:r>
          <w:tab/>
        </w:r>
        <w:r>
          <w:fldChar w:fldCharType="begin"/>
        </w:r>
        <w:r>
          <w:instrText xml:space="preserve"> PAGEREF _Toc13116 \h </w:instrText>
        </w:r>
        <w:r>
          <w:fldChar w:fldCharType="separate"/>
        </w:r>
        <w:r>
          <w:t>14</w:t>
        </w:r>
        <w:r>
          <w:fldChar w:fldCharType="end"/>
        </w:r>
      </w:hyperlink>
    </w:p>
    <w:p>
      <w:pPr>
        <w:pStyle w:val="TOC2"/>
        <w:tabs>
          <w:tab w:val="right" w:leader="dot" w:pos="8306"/>
        </w:tabs>
      </w:pPr>
      <w:hyperlink w:anchor="_Toc13212" w:history="1">
        <w:r>
          <w:rPr>
            <w:rFonts w:ascii="仿宋" w:eastAsia="仿宋" w:hAnsi="仿宋" w:cs="仿宋" w:hint="eastAsia"/>
            <w:lang w:eastAsia="zh-CN"/>
          </w:rPr>
          <w:t>(三)、节约用地措施</w:t>
        </w:r>
        <w:r>
          <w:tab/>
        </w:r>
        <w:r>
          <w:fldChar w:fldCharType="begin"/>
        </w:r>
        <w:r>
          <w:instrText xml:space="preserve"> PAGEREF _Toc13212 \h </w:instrText>
        </w:r>
        <w:r>
          <w:fldChar w:fldCharType="separate"/>
        </w:r>
        <w:r>
          <w:t>16</w:t>
        </w:r>
        <w:r>
          <w:fldChar w:fldCharType="end"/>
        </w:r>
      </w:hyperlink>
    </w:p>
    <w:p>
      <w:pPr>
        <w:pStyle w:val="TOC2"/>
        <w:tabs>
          <w:tab w:val="right" w:leader="dot" w:pos="8306"/>
        </w:tabs>
      </w:pPr>
      <w:hyperlink w:anchor="_Toc31566" w:history="1">
        <w:r>
          <w:rPr>
            <w:rFonts w:ascii="仿宋" w:eastAsia="仿宋" w:hAnsi="仿宋" w:cs="仿宋" w:hint="eastAsia"/>
            <w:lang w:eastAsia="zh-CN"/>
          </w:rPr>
          <w:t>(四)、总图布置方案</w:t>
        </w:r>
        <w:r>
          <w:tab/>
        </w:r>
        <w:r>
          <w:fldChar w:fldCharType="begin"/>
        </w:r>
        <w:r>
          <w:instrText xml:space="preserve"> PAGEREF _Toc31566 \h </w:instrText>
        </w:r>
        <w:r>
          <w:fldChar w:fldCharType="separate"/>
        </w:r>
        <w:r>
          <w:t>18</w:t>
        </w:r>
        <w:r>
          <w:fldChar w:fldCharType="end"/>
        </w:r>
      </w:hyperlink>
    </w:p>
    <w:p>
      <w:pPr>
        <w:pStyle w:val="TOC2"/>
        <w:tabs>
          <w:tab w:val="right" w:leader="dot" w:pos="8306"/>
        </w:tabs>
      </w:pPr>
      <w:hyperlink w:anchor="_Toc30640" w:history="1">
        <w:r>
          <w:rPr>
            <w:rFonts w:ascii="仿宋" w:eastAsia="仿宋" w:hAnsi="仿宋" w:cs="仿宋" w:hint="eastAsia"/>
            <w:lang w:eastAsia="zh-CN"/>
          </w:rPr>
          <w:t>(五)、选址综合评价</w:t>
        </w:r>
        <w:r>
          <w:tab/>
        </w:r>
        <w:r>
          <w:fldChar w:fldCharType="begin"/>
        </w:r>
        <w:r>
          <w:instrText xml:space="preserve"> PAGEREF _Toc30640 \h </w:instrText>
        </w:r>
        <w:r>
          <w:fldChar w:fldCharType="separate"/>
        </w:r>
        <w:r>
          <w:t>19</w:t>
        </w:r>
        <w:r>
          <w:fldChar w:fldCharType="end"/>
        </w:r>
      </w:hyperlink>
    </w:p>
    <w:p>
      <w:pPr>
        <w:pStyle w:val="TOC1"/>
        <w:tabs>
          <w:tab w:val="right" w:leader="dot" w:pos="8306"/>
        </w:tabs>
      </w:pPr>
      <w:hyperlink w:anchor="_Toc15956" w:history="1">
        <w:r>
          <w:rPr>
            <w:rFonts w:ascii="仿宋" w:eastAsia="仿宋" w:hAnsi="仿宋" w:cs="仿宋" w:hint="eastAsia"/>
            <w:lang w:eastAsia="zh-CN"/>
          </w:rPr>
          <w:t>六、润滑系统：机油滤清器项目建设背景及必要性分析</w:t>
        </w:r>
        <w:r>
          <w:tab/>
        </w:r>
        <w:r>
          <w:fldChar w:fldCharType="begin"/>
        </w:r>
        <w:r>
          <w:instrText xml:space="preserve"> PAGEREF _Toc15956 \h </w:instrText>
        </w:r>
        <w:r>
          <w:fldChar w:fldCharType="separate"/>
        </w:r>
        <w:r>
          <w:t>20</w:t>
        </w:r>
        <w:r>
          <w:fldChar w:fldCharType="end"/>
        </w:r>
      </w:hyperlink>
    </w:p>
    <w:p>
      <w:pPr>
        <w:pStyle w:val="TOC2"/>
        <w:tabs>
          <w:tab w:val="right" w:leader="dot" w:pos="8306"/>
        </w:tabs>
      </w:pPr>
      <w:hyperlink w:anchor="_Toc21632" w:history="1">
        <w:r>
          <w:rPr>
            <w:rFonts w:ascii="仿宋" w:eastAsia="仿宋" w:hAnsi="仿宋" w:cs="仿宋" w:hint="eastAsia"/>
            <w:lang w:eastAsia="zh-CN"/>
          </w:rPr>
          <w:t>(一)、润滑系统：机油滤清器项目背景分析</w:t>
        </w:r>
        <w:r>
          <w:tab/>
        </w:r>
        <w:r>
          <w:fldChar w:fldCharType="begin"/>
        </w:r>
        <w:r>
          <w:instrText xml:space="preserve"> PAGEREF _Toc21632 \h </w:instrText>
        </w:r>
        <w:r>
          <w:fldChar w:fldCharType="separate"/>
        </w:r>
        <w:r>
          <w:t>20</w:t>
        </w:r>
        <w:r>
          <w:fldChar w:fldCharType="end"/>
        </w:r>
      </w:hyperlink>
    </w:p>
    <w:p>
      <w:pPr>
        <w:pStyle w:val="TOC2"/>
        <w:tabs>
          <w:tab w:val="right" w:leader="dot" w:pos="8306"/>
        </w:tabs>
      </w:pPr>
      <w:hyperlink w:anchor="_Toc15209" w:history="1">
        <w:r>
          <w:rPr>
            <w:rFonts w:ascii="仿宋" w:eastAsia="仿宋" w:hAnsi="仿宋" w:cs="仿宋" w:hint="eastAsia"/>
            <w:lang w:eastAsia="zh-CN"/>
          </w:rPr>
          <w:t>(二)、润滑系统：机油滤清器项目建设必要性分析</w:t>
        </w:r>
        <w:r>
          <w:tab/>
        </w:r>
        <w:r>
          <w:fldChar w:fldCharType="begin"/>
        </w:r>
        <w:r>
          <w:instrText xml:space="preserve"> PAGEREF _Toc15209 \h </w:instrText>
        </w:r>
        <w:r>
          <w:fldChar w:fldCharType="separate"/>
        </w:r>
        <w:r>
          <w:t>22</w:t>
        </w:r>
        <w:r>
          <w:fldChar w:fldCharType="end"/>
        </w:r>
      </w:hyperlink>
    </w:p>
    <w:p>
      <w:pPr>
        <w:pStyle w:val="TOC1"/>
        <w:tabs>
          <w:tab w:val="right" w:leader="dot" w:pos="8306"/>
        </w:tabs>
      </w:pPr>
      <w:hyperlink w:anchor="_Toc4949" w:history="1">
        <w:r>
          <w:rPr>
            <w:rFonts w:ascii="仿宋" w:eastAsia="仿宋" w:hAnsi="仿宋" w:cs="仿宋" w:hint="eastAsia"/>
            <w:lang w:eastAsia="zh-CN"/>
          </w:rPr>
          <w:t>七、生产安全保护</w:t>
        </w:r>
        <w:r>
          <w:tab/>
        </w:r>
        <w:r>
          <w:fldChar w:fldCharType="begin"/>
        </w:r>
        <w:r>
          <w:instrText xml:space="preserve"> PAGEREF _Toc4949 \h </w:instrText>
        </w:r>
        <w:r>
          <w:fldChar w:fldCharType="separate"/>
        </w:r>
        <w:r>
          <w:t>23</w:t>
        </w:r>
        <w:r>
          <w:fldChar w:fldCharType="end"/>
        </w:r>
      </w:hyperlink>
    </w:p>
    <w:p>
      <w:pPr>
        <w:pStyle w:val="TOC2"/>
        <w:tabs>
          <w:tab w:val="right" w:leader="dot" w:pos="8306"/>
        </w:tabs>
      </w:pPr>
      <w:hyperlink w:anchor="_Toc2761" w:history="1">
        <w:r>
          <w:rPr>
            <w:rFonts w:ascii="仿宋" w:eastAsia="仿宋" w:hAnsi="仿宋" w:cs="仿宋" w:hint="eastAsia"/>
            <w:lang w:eastAsia="zh-CN"/>
          </w:rPr>
          <w:t>(一)、消防安全</w:t>
        </w:r>
        <w:r>
          <w:tab/>
        </w:r>
        <w:r>
          <w:fldChar w:fldCharType="begin"/>
        </w:r>
        <w:r>
          <w:instrText xml:space="preserve"> PAGEREF _Toc2761 \h </w:instrText>
        </w:r>
        <w:r>
          <w:fldChar w:fldCharType="separate"/>
        </w:r>
        <w:r>
          <w:t>23</w:t>
        </w:r>
        <w:r>
          <w:fldChar w:fldCharType="end"/>
        </w:r>
      </w:hyperlink>
    </w:p>
    <w:p>
      <w:pPr>
        <w:pStyle w:val="TOC2"/>
        <w:tabs>
          <w:tab w:val="right" w:leader="dot" w:pos="8306"/>
        </w:tabs>
      </w:pPr>
      <w:hyperlink w:anchor="_Toc30513" w:history="1">
        <w:r>
          <w:rPr>
            <w:rFonts w:ascii="仿宋" w:eastAsia="仿宋" w:hAnsi="仿宋" w:cs="仿宋" w:hint="eastAsia"/>
            <w:lang w:eastAsia="zh-CN"/>
          </w:rPr>
          <w:t>(二)、防火防爆总图布置措施</w:t>
        </w:r>
        <w:r>
          <w:tab/>
        </w:r>
        <w:r>
          <w:fldChar w:fldCharType="begin"/>
        </w:r>
        <w:r>
          <w:instrText xml:space="preserve"> PAGEREF _Toc30513 \h </w:instrText>
        </w:r>
        <w:r>
          <w:fldChar w:fldCharType="separate"/>
        </w:r>
        <w:r>
          <w:t>25</w:t>
        </w:r>
        <w:r>
          <w:fldChar w:fldCharType="end"/>
        </w:r>
      </w:hyperlink>
    </w:p>
    <w:p>
      <w:pPr>
        <w:pStyle w:val="TOC2"/>
        <w:tabs>
          <w:tab w:val="right" w:leader="dot" w:pos="8306"/>
        </w:tabs>
      </w:pPr>
      <w:hyperlink w:anchor="_Toc2143" w:history="1">
        <w:r>
          <w:rPr>
            <w:rFonts w:ascii="仿宋" w:eastAsia="仿宋" w:hAnsi="仿宋" w:cs="仿宋" w:hint="eastAsia"/>
            <w:lang w:eastAsia="zh-CN"/>
          </w:rPr>
          <w:t>(三)、自然灾害防范措施</w:t>
        </w:r>
        <w:r>
          <w:tab/>
        </w:r>
        <w:r>
          <w:fldChar w:fldCharType="begin"/>
        </w:r>
        <w:r>
          <w:instrText xml:space="preserve"> PAGEREF _Toc2143 \h </w:instrText>
        </w:r>
        <w:r>
          <w:fldChar w:fldCharType="separate"/>
        </w:r>
        <w:r>
          <w:t>26</w:t>
        </w:r>
        <w:r>
          <w:fldChar w:fldCharType="end"/>
        </w:r>
      </w:hyperlink>
    </w:p>
    <w:p>
      <w:pPr>
        <w:pStyle w:val="TOC2"/>
        <w:tabs>
          <w:tab w:val="right" w:leader="dot" w:pos="8306"/>
        </w:tabs>
      </w:pPr>
      <w:hyperlink w:anchor="_Toc9624" w:history="1">
        <w:r>
          <w:rPr>
            <w:rFonts w:ascii="仿宋" w:eastAsia="仿宋" w:hAnsi="仿宋" w:cs="仿宋" w:hint="eastAsia"/>
            <w:lang w:eastAsia="zh-CN"/>
          </w:rPr>
          <w:t>(四)、安全色及安全标志使用要求</w:t>
        </w:r>
        <w:r>
          <w:tab/>
        </w:r>
        <w:r>
          <w:fldChar w:fldCharType="begin"/>
        </w:r>
        <w:r>
          <w:instrText xml:space="preserve"> PAGEREF _Toc9624 \h </w:instrText>
        </w:r>
        <w:r>
          <w:fldChar w:fldCharType="separate"/>
        </w:r>
        <w:r>
          <w:t>27</w:t>
        </w:r>
        <w:r>
          <w:fldChar w:fldCharType="end"/>
        </w:r>
      </w:hyperlink>
    </w:p>
    <w:p>
      <w:pPr>
        <w:pStyle w:val="TOC2"/>
        <w:tabs>
          <w:tab w:val="right" w:leader="dot" w:pos="8306"/>
        </w:tabs>
      </w:pPr>
      <w:hyperlink w:anchor="_Toc8145" w:history="1">
        <w:r>
          <w:rPr>
            <w:rFonts w:ascii="仿宋" w:eastAsia="仿宋" w:hAnsi="仿宋" w:cs="仿宋" w:hint="eastAsia"/>
            <w:lang w:eastAsia="zh-CN"/>
          </w:rPr>
          <w:t>(五)、防尘防毒措施</w:t>
        </w:r>
        <w:r>
          <w:tab/>
        </w:r>
        <w:r>
          <w:fldChar w:fldCharType="begin"/>
        </w:r>
        <w:r>
          <w:instrText xml:space="preserve"> PAGEREF _Toc8145 \h </w:instrText>
        </w:r>
        <w:r>
          <w:fldChar w:fldCharType="separate"/>
        </w:r>
        <w:r>
          <w:t>28</w:t>
        </w:r>
        <w:r>
          <w:fldChar w:fldCharType="end"/>
        </w:r>
      </w:hyperlink>
    </w:p>
    <w:p>
      <w:pPr>
        <w:pStyle w:val="TOC2"/>
        <w:tabs>
          <w:tab w:val="right" w:leader="dot" w:pos="8306"/>
        </w:tabs>
      </w:pPr>
      <w:hyperlink w:anchor="_Toc12004" w:history="1">
        <w:r>
          <w:rPr>
            <w:rFonts w:ascii="仿宋" w:eastAsia="仿宋" w:hAnsi="仿宋" w:cs="仿宋" w:hint="eastAsia"/>
            <w:lang w:eastAsia="zh-CN"/>
          </w:rPr>
          <w:t>(六)、防静电、触电防护及防雷措施</w:t>
        </w:r>
        <w:r>
          <w:tab/>
        </w:r>
        <w:r>
          <w:fldChar w:fldCharType="begin"/>
        </w:r>
        <w:r>
          <w:instrText xml:space="preserve"> PAGEREF _Toc12004 \h </w:instrText>
        </w:r>
        <w:r>
          <w:fldChar w:fldCharType="separate"/>
        </w:r>
        <w:r>
          <w:t>29</w:t>
        </w:r>
        <w:r>
          <w:fldChar w:fldCharType="end"/>
        </w:r>
      </w:hyperlink>
    </w:p>
    <w:p>
      <w:pPr>
        <w:pStyle w:val="TOC2"/>
        <w:tabs>
          <w:tab w:val="right" w:leader="dot" w:pos="8306"/>
        </w:tabs>
      </w:pPr>
      <w:hyperlink w:anchor="_Toc28196" w:history="1">
        <w:r>
          <w:rPr>
            <w:rFonts w:ascii="仿宋" w:eastAsia="仿宋" w:hAnsi="仿宋" w:cs="仿宋" w:hint="eastAsia"/>
            <w:lang w:eastAsia="zh-CN"/>
          </w:rPr>
          <w:t>(七)、机械设备安全保障措施</w:t>
        </w:r>
        <w:r>
          <w:tab/>
        </w:r>
        <w:r>
          <w:fldChar w:fldCharType="begin"/>
        </w:r>
        <w:r>
          <w:instrText xml:space="preserve"> PAGEREF _Toc28196 \h </w:instrText>
        </w:r>
        <w:r>
          <w:fldChar w:fldCharType="separate"/>
        </w:r>
        <w:r>
          <w:t>30</w:t>
        </w:r>
        <w:r>
          <w:fldChar w:fldCharType="end"/>
        </w:r>
      </w:hyperlink>
    </w:p>
    <w:p>
      <w:pPr>
        <w:pStyle w:val="TOC1"/>
        <w:tabs>
          <w:tab w:val="right" w:leader="dot" w:pos="8306"/>
        </w:tabs>
      </w:pPr>
      <w:hyperlink w:anchor="_Toc31215" w:history="1">
        <w:r>
          <w:rPr>
            <w:rFonts w:ascii="仿宋" w:eastAsia="仿宋" w:hAnsi="仿宋" w:cs="仿宋" w:hint="eastAsia"/>
            <w:lang w:eastAsia="zh-CN"/>
          </w:rPr>
          <w:t>八、润滑系统：机油滤清器项目风险管理</w:t>
        </w:r>
        <w:r>
          <w:tab/>
        </w:r>
        <w:r>
          <w:fldChar w:fldCharType="begin"/>
        </w:r>
        <w:r>
          <w:instrText xml:space="preserve"> PAGEREF _Toc31215 \h </w:instrText>
        </w:r>
        <w:r>
          <w:fldChar w:fldCharType="separate"/>
        </w:r>
        <w:r>
          <w:t>32</w:t>
        </w:r>
        <w:r>
          <w:fldChar w:fldCharType="end"/>
        </w:r>
      </w:hyperlink>
    </w:p>
    <w:p>
      <w:pPr>
        <w:pStyle w:val="TOC2"/>
        <w:tabs>
          <w:tab w:val="right" w:leader="dot" w:pos="8306"/>
        </w:tabs>
      </w:pPr>
      <w:hyperlink w:anchor="_Toc3356" w:history="1">
        <w:r>
          <w:rPr>
            <w:rFonts w:ascii="仿宋" w:eastAsia="仿宋" w:hAnsi="仿宋" w:cs="仿宋" w:hint="eastAsia"/>
            <w:lang w:eastAsia="zh-CN"/>
          </w:rPr>
          <w:t>(一)、风险识别与评估</w:t>
        </w:r>
        <w:r>
          <w:tab/>
        </w:r>
        <w:r>
          <w:fldChar w:fldCharType="begin"/>
        </w:r>
        <w:r>
          <w:instrText xml:space="preserve"> PAGEREF _Toc3356 \h </w:instrText>
        </w:r>
        <w:r>
          <w:fldChar w:fldCharType="separate"/>
        </w:r>
        <w:r>
          <w:t>32</w:t>
        </w:r>
        <w:r>
          <w:fldChar w:fldCharType="end"/>
        </w:r>
      </w:hyperlink>
    </w:p>
    <w:p>
      <w:pPr>
        <w:pStyle w:val="TOC2"/>
        <w:tabs>
          <w:tab w:val="right" w:leader="dot" w:pos="8306"/>
        </w:tabs>
      </w:pPr>
      <w:hyperlink w:anchor="_Toc13912" w:history="1">
        <w:r>
          <w:rPr>
            <w:rFonts w:ascii="仿宋" w:eastAsia="仿宋" w:hAnsi="仿宋" w:cs="仿宋" w:hint="eastAsia"/>
            <w:lang w:eastAsia="zh-CN"/>
          </w:rPr>
          <w:t>(二)、风险应对策略</w:t>
        </w:r>
        <w:r>
          <w:tab/>
        </w:r>
        <w:r>
          <w:fldChar w:fldCharType="begin"/>
        </w:r>
        <w:r>
          <w:instrText xml:space="preserve"> PAGEREF _Toc13912 \h </w:instrText>
        </w:r>
        <w:r>
          <w:fldChar w:fldCharType="separate"/>
        </w:r>
        <w:r>
          <w:t>33</w:t>
        </w:r>
        <w:r>
          <w:fldChar w:fldCharType="end"/>
        </w:r>
      </w:hyperlink>
    </w:p>
    <w:p>
      <w:pPr>
        <w:pStyle w:val="TOC2"/>
        <w:tabs>
          <w:tab w:val="right" w:leader="dot" w:pos="8306"/>
        </w:tabs>
      </w:pPr>
      <w:hyperlink w:anchor="_Toc16138" w:history="1">
        <w:r>
          <w:rPr>
            <w:rFonts w:ascii="仿宋" w:eastAsia="仿宋" w:hAnsi="仿宋" w:cs="仿宋" w:hint="eastAsia"/>
            <w:lang w:eastAsia="zh-CN"/>
          </w:rPr>
          <w:t>(三)、风险监控与控制</w:t>
        </w:r>
        <w:r>
          <w:tab/>
        </w:r>
        <w:r>
          <w:fldChar w:fldCharType="begin"/>
        </w:r>
        <w:r>
          <w:instrText xml:space="preserve"> PAGEREF _Toc16138 \h </w:instrText>
        </w:r>
        <w:r>
          <w:fldChar w:fldCharType="separate"/>
        </w:r>
        <w:r>
          <w:t>35</w:t>
        </w:r>
        <w:r>
          <w:fldChar w:fldCharType="end"/>
        </w:r>
      </w:hyperlink>
    </w:p>
    <w:p>
      <w:pPr>
        <w:pStyle w:val="TOC1"/>
        <w:tabs>
          <w:tab w:val="right" w:leader="dot" w:pos="8306"/>
        </w:tabs>
      </w:pPr>
      <w:hyperlink w:anchor="_Toc20916" w:history="1">
        <w:r>
          <w:rPr>
            <w:rFonts w:ascii="仿宋" w:eastAsia="仿宋" w:hAnsi="仿宋" w:cs="仿宋" w:hint="eastAsia"/>
            <w:lang w:eastAsia="zh-CN"/>
          </w:rPr>
          <w:t>九、润滑系统：机油滤清器项目环境影响分析</w:t>
        </w:r>
        <w:r>
          <w:tab/>
        </w:r>
        <w:r>
          <w:fldChar w:fldCharType="begin"/>
        </w:r>
        <w:r>
          <w:instrText xml:space="preserve"> PAGEREF _Toc20916 \h </w:instrText>
        </w:r>
        <w:r>
          <w:fldChar w:fldCharType="separate"/>
        </w:r>
        <w:r>
          <w:t>36</w:t>
        </w:r>
        <w:r>
          <w:fldChar w:fldCharType="end"/>
        </w:r>
      </w:hyperlink>
    </w:p>
    <w:p>
      <w:pPr>
        <w:pStyle w:val="TOC2"/>
        <w:tabs>
          <w:tab w:val="right" w:leader="dot" w:pos="8306"/>
        </w:tabs>
      </w:pPr>
      <w:hyperlink w:anchor="_Toc9642" w:history="1">
        <w:r>
          <w:rPr>
            <w:rFonts w:ascii="仿宋" w:eastAsia="仿宋" w:hAnsi="仿宋" w:cs="仿宋" w:hint="eastAsia"/>
            <w:lang w:eastAsia="zh-CN"/>
          </w:rPr>
          <w:t>(一)、建设区域环境质量现状</w:t>
        </w:r>
        <w:r>
          <w:tab/>
        </w:r>
        <w:r>
          <w:fldChar w:fldCharType="begin"/>
        </w:r>
        <w:r>
          <w:instrText xml:space="preserve"> PAGEREF _Toc9642 \h </w:instrText>
        </w:r>
        <w:r>
          <w:fldChar w:fldCharType="separate"/>
        </w:r>
        <w:r>
          <w:t>36</w:t>
        </w:r>
        <w:r>
          <w:fldChar w:fldCharType="end"/>
        </w:r>
      </w:hyperlink>
    </w:p>
    <w:p>
      <w:pPr>
        <w:pStyle w:val="TOC2"/>
        <w:tabs>
          <w:tab w:val="right" w:leader="dot" w:pos="8306"/>
        </w:tabs>
      </w:pPr>
      <w:hyperlink w:anchor="_Toc3932" w:history="1">
        <w:r>
          <w:rPr>
            <w:rFonts w:ascii="仿宋" w:eastAsia="仿宋" w:hAnsi="仿宋" w:cs="仿宋" w:hint="eastAsia"/>
            <w:lang w:eastAsia="zh-CN"/>
          </w:rPr>
          <w:t>(二)、建设期环境保护</w:t>
        </w:r>
        <w:r>
          <w:tab/>
        </w:r>
        <w:r>
          <w:fldChar w:fldCharType="begin"/>
        </w:r>
        <w:r>
          <w:instrText xml:space="preserve"> PAGEREF _Toc3932 \h </w:instrText>
        </w:r>
        <w:r>
          <w:fldChar w:fldCharType="separate"/>
        </w:r>
        <w:r>
          <w:t>37</w:t>
        </w:r>
        <w:r>
          <w:fldChar w:fldCharType="end"/>
        </w:r>
      </w:hyperlink>
    </w:p>
    <w:p>
      <w:pPr>
        <w:pStyle w:val="TOC2"/>
        <w:tabs>
          <w:tab w:val="right" w:leader="dot" w:pos="8306"/>
        </w:tabs>
      </w:pPr>
      <w:hyperlink w:anchor="_Toc17717" w:history="1">
        <w:r>
          <w:rPr>
            <w:rFonts w:ascii="仿宋" w:eastAsia="仿宋" w:hAnsi="仿宋" w:cs="仿宋" w:hint="eastAsia"/>
            <w:lang w:eastAsia="zh-CN"/>
          </w:rPr>
          <w:t>(三)、运营期环境保护</w:t>
        </w:r>
        <w:r>
          <w:tab/>
        </w:r>
        <w:r>
          <w:fldChar w:fldCharType="begin"/>
        </w:r>
        <w:r>
          <w:instrText xml:space="preserve"> PAGEREF _Toc17717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38" w:history="1">
        <w:r>
          <w:rPr>
            <w:rFonts w:ascii="仿宋" w:eastAsia="仿宋" w:hAnsi="仿宋" w:cs="仿宋" w:hint="eastAsia"/>
            <w:lang w:eastAsia="zh-CN"/>
          </w:rPr>
          <w:t>(四)、润滑系统：机油滤清器项目建设对区域经济的影响</w:t>
        </w:r>
        <w:r>
          <w:tab/>
        </w:r>
        <w:r>
          <w:fldChar w:fldCharType="begin"/>
        </w:r>
        <w:r>
          <w:instrText xml:space="preserve"> PAGEREF _Toc8138 \h </w:instrText>
        </w:r>
        <w:r>
          <w:fldChar w:fldCharType="separate"/>
        </w:r>
        <w:r>
          <w:t>40</w:t>
        </w:r>
        <w:r>
          <w:fldChar w:fldCharType="end"/>
        </w:r>
      </w:hyperlink>
    </w:p>
    <w:p>
      <w:pPr>
        <w:pStyle w:val="TOC2"/>
        <w:tabs>
          <w:tab w:val="right" w:leader="dot" w:pos="8306"/>
        </w:tabs>
      </w:pPr>
      <w:hyperlink w:anchor="_Toc23775" w:history="1">
        <w:r>
          <w:rPr>
            <w:rFonts w:ascii="仿宋" w:eastAsia="仿宋" w:hAnsi="仿宋" w:cs="仿宋" w:hint="eastAsia"/>
            <w:lang w:eastAsia="zh-CN"/>
          </w:rPr>
          <w:t>(五)、废弃物处理</w:t>
        </w:r>
        <w:r>
          <w:tab/>
        </w:r>
        <w:r>
          <w:fldChar w:fldCharType="begin"/>
        </w:r>
        <w:r>
          <w:instrText xml:space="preserve"> PAGEREF _Toc23775 \h </w:instrText>
        </w:r>
        <w:r>
          <w:fldChar w:fldCharType="separate"/>
        </w:r>
        <w:r>
          <w:t>42</w:t>
        </w:r>
        <w:r>
          <w:fldChar w:fldCharType="end"/>
        </w:r>
      </w:hyperlink>
    </w:p>
    <w:p>
      <w:pPr>
        <w:pStyle w:val="TOC2"/>
        <w:tabs>
          <w:tab w:val="right" w:leader="dot" w:pos="8306"/>
        </w:tabs>
      </w:pPr>
      <w:hyperlink w:anchor="_Toc15251" w:history="1">
        <w:r>
          <w:rPr>
            <w:rFonts w:ascii="仿宋" w:eastAsia="仿宋" w:hAnsi="仿宋" w:cs="仿宋" w:hint="eastAsia"/>
            <w:lang w:eastAsia="zh-CN"/>
          </w:rPr>
          <w:t>(六)、特殊环境影响分析</w:t>
        </w:r>
        <w:r>
          <w:tab/>
        </w:r>
        <w:r>
          <w:fldChar w:fldCharType="begin"/>
        </w:r>
        <w:r>
          <w:instrText xml:space="preserve"> PAGEREF _Toc15251 \h </w:instrText>
        </w:r>
        <w:r>
          <w:fldChar w:fldCharType="separate"/>
        </w:r>
        <w:r>
          <w:t>43</w:t>
        </w:r>
        <w:r>
          <w:fldChar w:fldCharType="end"/>
        </w:r>
      </w:hyperlink>
    </w:p>
    <w:p>
      <w:pPr>
        <w:pStyle w:val="TOC2"/>
        <w:tabs>
          <w:tab w:val="right" w:leader="dot" w:pos="8306"/>
        </w:tabs>
      </w:pPr>
      <w:hyperlink w:anchor="_Toc10319" w:history="1">
        <w:r>
          <w:rPr>
            <w:rFonts w:ascii="仿宋" w:eastAsia="仿宋" w:hAnsi="仿宋" w:cs="仿宋" w:hint="eastAsia"/>
            <w:lang w:eastAsia="zh-CN"/>
          </w:rPr>
          <w:t>(七)、清洁生产</w:t>
        </w:r>
        <w:r>
          <w:tab/>
        </w:r>
        <w:r>
          <w:fldChar w:fldCharType="begin"/>
        </w:r>
        <w:r>
          <w:instrText xml:space="preserve"> PAGEREF _Toc10319 \h </w:instrText>
        </w:r>
        <w:r>
          <w:fldChar w:fldCharType="separate"/>
        </w:r>
        <w:r>
          <w:t>45</w:t>
        </w:r>
        <w:r>
          <w:fldChar w:fldCharType="end"/>
        </w:r>
      </w:hyperlink>
    </w:p>
    <w:p>
      <w:pPr>
        <w:pStyle w:val="TOC2"/>
        <w:tabs>
          <w:tab w:val="right" w:leader="dot" w:pos="8306"/>
        </w:tabs>
      </w:pPr>
      <w:hyperlink w:anchor="_Toc10115" w:history="1">
        <w:r>
          <w:rPr>
            <w:rFonts w:ascii="仿宋" w:eastAsia="仿宋" w:hAnsi="仿宋" w:cs="仿宋" w:hint="eastAsia"/>
            <w:lang w:eastAsia="zh-CN"/>
          </w:rPr>
          <w:t>(八)、环境保护综合评价</w:t>
        </w:r>
        <w:r>
          <w:tab/>
        </w:r>
        <w:r>
          <w:fldChar w:fldCharType="begin"/>
        </w:r>
        <w:r>
          <w:instrText xml:space="preserve"> PAGEREF _Toc10115 \h </w:instrText>
        </w:r>
        <w:r>
          <w:fldChar w:fldCharType="separate"/>
        </w:r>
        <w:r>
          <w:t>46</w:t>
        </w:r>
        <w:r>
          <w:fldChar w:fldCharType="end"/>
        </w:r>
      </w:hyperlink>
    </w:p>
    <w:p>
      <w:pPr>
        <w:pStyle w:val="TOC1"/>
        <w:tabs>
          <w:tab w:val="right" w:leader="dot" w:pos="8306"/>
        </w:tabs>
      </w:pPr>
      <w:hyperlink w:anchor="_Toc31193" w:history="1">
        <w:r>
          <w:rPr>
            <w:rFonts w:ascii="仿宋" w:eastAsia="仿宋" w:hAnsi="仿宋" w:cs="仿宋" w:hint="eastAsia"/>
            <w:lang w:eastAsia="zh-CN"/>
          </w:rPr>
          <w:t>十、润滑系统：机油滤清器项目人力资源管理</w:t>
        </w:r>
        <w:r>
          <w:tab/>
        </w:r>
        <w:r>
          <w:fldChar w:fldCharType="begin"/>
        </w:r>
        <w:r>
          <w:instrText xml:space="preserve"> PAGEREF _Toc31193 \h </w:instrText>
        </w:r>
        <w:r>
          <w:fldChar w:fldCharType="separate"/>
        </w:r>
        <w:r>
          <w:t>47</w:t>
        </w:r>
        <w:r>
          <w:fldChar w:fldCharType="end"/>
        </w:r>
      </w:hyperlink>
    </w:p>
    <w:p>
      <w:pPr>
        <w:pStyle w:val="TOC2"/>
        <w:tabs>
          <w:tab w:val="right" w:leader="dot" w:pos="8306"/>
        </w:tabs>
      </w:pPr>
      <w:hyperlink w:anchor="_Toc29300" w:history="1">
        <w:r>
          <w:rPr>
            <w:rFonts w:ascii="仿宋" w:eastAsia="仿宋" w:hAnsi="仿宋" w:cs="仿宋" w:hint="eastAsia"/>
            <w:lang w:eastAsia="zh-CN"/>
          </w:rPr>
          <w:t>(一)、建立健全的预算管理制度</w:t>
        </w:r>
        <w:r>
          <w:tab/>
        </w:r>
        <w:r>
          <w:fldChar w:fldCharType="begin"/>
        </w:r>
        <w:r>
          <w:instrText xml:space="preserve"> PAGEREF _Toc29300 \h </w:instrText>
        </w:r>
        <w:r>
          <w:fldChar w:fldCharType="separate"/>
        </w:r>
        <w:r>
          <w:t>47</w:t>
        </w:r>
        <w:r>
          <w:fldChar w:fldCharType="end"/>
        </w:r>
      </w:hyperlink>
    </w:p>
    <w:p>
      <w:pPr>
        <w:pStyle w:val="TOC2"/>
        <w:tabs>
          <w:tab w:val="right" w:leader="dot" w:pos="8306"/>
        </w:tabs>
      </w:pPr>
      <w:hyperlink w:anchor="_Toc23422" w:history="1">
        <w:r>
          <w:rPr>
            <w:rFonts w:ascii="仿宋" w:eastAsia="仿宋" w:hAnsi="仿宋" w:cs="仿宋" w:hint="eastAsia"/>
            <w:lang w:eastAsia="zh-CN"/>
          </w:rPr>
          <w:t>(二)、加强资金流动监控</w:t>
        </w:r>
        <w:r>
          <w:tab/>
        </w:r>
        <w:r>
          <w:fldChar w:fldCharType="begin"/>
        </w:r>
        <w:r>
          <w:instrText xml:space="preserve"> PAGEREF _Toc23422 \h </w:instrText>
        </w:r>
        <w:r>
          <w:fldChar w:fldCharType="separate"/>
        </w:r>
        <w:r>
          <w:t>49</w:t>
        </w:r>
        <w:r>
          <w:fldChar w:fldCharType="end"/>
        </w:r>
      </w:hyperlink>
    </w:p>
    <w:p>
      <w:pPr>
        <w:pStyle w:val="TOC2"/>
        <w:tabs>
          <w:tab w:val="right" w:leader="dot" w:pos="8306"/>
        </w:tabs>
      </w:pPr>
      <w:hyperlink w:anchor="_Toc705" w:history="1">
        <w:r>
          <w:rPr>
            <w:rFonts w:ascii="仿宋" w:eastAsia="仿宋" w:hAnsi="仿宋" w:cs="仿宋" w:hint="eastAsia"/>
            <w:lang w:eastAsia="zh-CN"/>
          </w:rPr>
          <w:t>(三)、制定完善的风险控制机制</w:t>
        </w:r>
        <w:r>
          <w:tab/>
        </w:r>
        <w:r>
          <w:fldChar w:fldCharType="begin"/>
        </w:r>
        <w:r>
          <w:instrText xml:space="preserve"> PAGEREF _Toc705 \h </w:instrText>
        </w:r>
        <w:r>
          <w:fldChar w:fldCharType="separate"/>
        </w:r>
        <w:r>
          <w:t>50</w:t>
        </w:r>
        <w:r>
          <w:fldChar w:fldCharType="end"/>
        </w:r>
      </w:hyperlink>
    </w:p>
    <w:p>
      <w:pPr>
        <w:pStyle w:val="TOC2"/>
        <w:tabs>
          <w:tab w:val="right" w:leader="dot" w:pos="8306"/>
        </w:tabs>
      </w:pPr>
      <w:hyperlink w:anchor="_Toc5377" w:history="1">
        <w:r>
          <w:rPr>
            <w:rFonts w:ascii="仿宋" w:eastAsia="仿宋" w:hAnsi="仿宋" w:cs="仿宋" w:hint="eastAsia"/>
            <w:lang w:eastAsia="zh-CN"/>
          </w:rPr>
          <w:t>(四)、优化成本管理</w:t>
        </w:r>
        <w:r>
          <w:tab/>
        </w:r>
        <w:r>
          <w:fldChar w:fldCharType="begin"/>
        </w:r>
        <w:r>
          <w:instrText xml:space="preserve"> PAGEREF _Toc5377 \h </w:instrText>
        </w:r>
        <w:r>
          <w:fldChar w:fldCharType="separate"/>
        </w:r>
        <w:r>
          <w:t>52</w:t>
        </w:r>
        <w:r>
          <w:fldChar w:fldCharType="end"/>
        </w:r>
      </w:hyperlink>
    </w:p>
    <w:p>
      <w:pPr>
        <w:pStyle w:val="TOC1"/>
        <w:tabs>
          <w:tab w:val="right" w:leader="dot" w:pos="8306"/>
        </w:tabs>
      </w:pPr>
      <w:hyperlink w:anchor="_Toc30868" w:history="1">
        <w:r>
          <w:rPr>
            <w:rFonts w:ascii="仿宋" w:eastAsia="仿宋" w:hAnsi="仿宋" w:cs="仿宋" w:hint="eastAsia"/>
            <w:lang w:eastAsia="zh-CN"/>
          </w:rPr>
          <w:t>十一、润滑系统：机油滤清器项目经营效益</w:t>
        </w:r>
        <w:r>
          <w:tab/>
        </w:r>
        <w:r>
          <w:fldChar w:fldCharType="begin"/>
        </w:r>
        <w:r>
          <w:instrText xml:space="preserve"> PAGEREF _Toc30868 \h </w:instrText>
        </w:r>
        <w:r>
          <w:fldChar w:fldCharType="separate"/>
        </w:r>
        <w:r>
          <w:t>53</w:t>
        </w:r>
        <w:r>
          <w:fldChar w:fldCharType="end"/>
        </w:r>
      </w:hyperlink>
    </w:p>
    <w:p>
      <w:pPr>
        <w:pStyle w:val="TOC2"/>
        <w:tabs>
          <w:tab w:val="right" w:leader="dot" w:pos="8306"/>
        </w:tabs>
      </w:pPr>
      <w:hyperlink w:anchor="_Toc10131" w:history="1">
        <w:r>
          <w:rPr>
            <w:rFonts w:ascii="仿宋" w:eastAsia="仿宋" w:hAnsi="仿宋" w:cs="仿宋" w:hint="eastAsia"/>
            <w:lang w:eastAsia="zh-CN"/>
          </w:rPr>
          <w:t>(一)、经济评价财务测算</w:t>
        </w:r>
        <w:r>
          <w:tab/>
        </w:r>
        <w:r>
          <w:fldChar w:fldCharType="begin"/>
        </w:r>
        <w:r>
          <w:instrText xml:space="preserve"> PAGEREF _Toc10131 \h </w:instrText>
        </w:r>
        <w:r>
          <w:fldChar w:fldCharType="separate"/>
        </w:r>
        <w:r>
          <w:t>53</w:t>
        </w:r>
        <w:r>
          <w:fldChar w:fldCharType="end"/>
        </w:r>
      </w:hyperlink>
    </w:p>
    <w:p>
      <w:pPr>
        <w:pStyle w:val="TOC2"/>
        <w:tabs>
          <w:tab w:val="right" w:leader="dot" w:pos="8306"/>
        </w:tabs>
      </w:pPr>
      <w:hyperlink w:anchor="_Toc21340" w:history="1">
        <w:r>
          <w:rPr>
            <w:rFonts w:ascii="仿宋" w:eastAsia="仿宋" w:hAnsi="仿宋" w:cs="仿宋" w:hint="eastAsia"/>
            <w:lang w:eastAsia="zh-CN"/>
          </w:rPr>
          <w:t>(二)、润滑系统：机油滤清器项目盈利能力分析</w:t>
        </w:r>
        <w:r>
          <w:tab/>
        </w:r>
        <w:r>
          <w:fldChar w:fldCharType="begin"/>
        </w:r>
        <w:r>
          <w:instrText xml:space="preserve"> PAGEREF _Toc21340 \h </w:instrText>
        </w:r>
        <w:r>
          <w:fldChar w:fldCharType="separate"/>
        </w:r>
        <w:r>
          <w:t>55</w:t>
        </w:r>
        <w:r>
          <w:fldChar w:fldCharType="end"/>
        </w:r>
      </w:hyperlink>
    </w:p>
    <w:p>
      <w:pPr>
        <w:pStyle w:val="TOC1"/>
        <w:tabs>
          <w:tab w:val="right" w:leader="dot" w:pos="8306"/>
        </w:tabs>
      </w:pPr>
      <w:hyperlink w:anchor="_Toc5088" w:history="1">
        <w:r>
          <w:rPr>
            <w:rFonts w:ascii="仿宋" w:eastAsia="仿宋" w:hAnsi="仿宋" w:cs="仿宋" w:hint="eastAsia"/>
            <w:lang w:eastAsia="zh-CN"/>
          </w:rPr>
          <w:t>十二、润滑系统：机油滤清器项目社会影响</w:t>
        </w:r>
        <w:r>
          <w:tab/>
        </w:r>
        <w:r>
          <w:fldChar w:fldCharType="begin"/>
        </w:r>
        <w:r>
          <w:instrText xml:space="preserve"> PAGEREF _Toc5088 \h </w:instrText>
        </w:r>
        <w:r>
          <w:fldChar w:fldCharType="separate"/>
        </w:r>
        <w:r>
          <w:t>55</w:t>
        </w:r>
        <w:r>
          <w:fldChar w:fldCharType="end"/>
        </w:r>
      </w:hyperlink>
    </w:p>
    <w:p>
      <w:pPr>
        <w:pStyle w:val="TOC2"/>
        <w:tabs>
          <w:tab w:val="right" w:leader="dot" w:pos="8306"/>
        </w:tabs>
      </w:pPr>
      <w:hyperlink w:anchor="_Toc31784" w:history="1">
        <w:r>
          <w:rPr>
            <w:rFonts w:ascii="仿宋" w:eastAsia="仿宋" w:hAnsi="仿宋" w:cs="仿宋" w:hint="eastAsia"/>
            <w:lang w:eastAsia="zh-CN"/>
          </w:rPr>
          <w:t>(一)、社会责任与义务</w:t>
        </w:r>
        <w:r>
          <w:tab/>
        </w:r>
        <w:r>
          <w:fldChar w:fldCharType="begin"/>
        </w:r>
        <w:r>
          <w:instrText xml:space="preserve"> PAGEREF _Toc31784 \h </w:instrText>
        </w:r>
        <w:r>
          <w:fldChar w:fldCharType="separate"/>
        </w:r>
        <w:r>
          <w:t>55</w:t>
        </w:r>
        <w:r>
          <w:fldChar w:fldCharType="end"/>
        </w:r>
      </w:hyperlink>
    </w:p>
    <w:p>
      <w:pPr>
        <w:pStyle w:val="TOC2"/>
        <w:tabs>
          <w:tab w:val="right" w:leader="dot" w:pos="8306"/>
        </w:tabs>
      </w:pPr>
      <w:hyperlink w:anchor="_Toc9605" w:history="1">
        <w:r>
          <w:rPr>
            <w:rFonts w:ascii="仿宋" w:eastAsia="仿宋" w:hAnsi="仿宋" w:cs="仿宋" w:hint="eastAsia"/>
            <w:lang w:eastAsia="zh-CN"/>
          </w:rPr>
          <w:t>(二)、社会参与与沟通</w:t>
        </w:r>
        <w:r>
          <w:tab/>
        </w:r>
        <w:r>
          <w:fldChar w:fldCharType="begin"/>
        </w:r>
        <w:r>
          <w:instrText xml:space="preserve"> PAGEREF _Toc9605 \h </w:instrText>
        </w:r>
        <w:r>
          <w:fldChar w:fldCharType="separate"/>
        </w:r>
        <w:r>
          <w:t>56</w:t>
        </w:r>
        <w:r>
          <w:fldChar w:fldCharType="end"/>
        </w:r>
      </w:hyperlink>
    </w:p>
    <w:p>
      <w:pPr>
        <w:pStyle w:val="TOC1"/>
        <w:tabs>
          <w:tab w:val="right" w:leader="dot" w:pos="8306"/>
        </w:tabs>
      </w:pPr>
      <w:hyperlink w:anchor="_Toc9156" w:history="1">
        <w:r>
          <w:rPr>
            <w:rFonts w:ascii="仿宋" w:eastAsia="仿宋" w:hAnsi="仿宋" w:cs="仿宋" w:hint="eastAsia"/>
            <w:lang w:eastAsia="zh-CN"/>
          </w:rPr>
          <w:t>十三、风险识别与分类</w:t>
        </w:r>
        <w:r>
          <w:tab/>
        </w:r>
        <w:r>
          <w:fldChar w:fldCharType="begin"/>
        </w:r>
        <w:r>
          <w:instrText xml:space="preserve"> PAGEREF _Toc9156 \h </w:instrText>
        </w:r>
        <w:r>
          <w:fldChar w:fldCharType="separate"/>
        </w:r>
        <w:r>
          <w:t>57</w:t>
        </w:r>
        <w:r>
          <w:fldChar w:fldCharType="end"/>
        </w:r>
      </w:hyperlink>
    </w:p>
    <w:p>
      <w:pPr>
        <w:pStyle w:val="TOC2"/>
        <w:tabs>
          <w:tab w:val="right" w:leader="dot" w:pos="8306"/>
        </w:tabs>
      </w:pPr>
      <w:hyperlink w:anchor="_Toc5941" w:history="1">
        <w:r>
          <w:rPr>
            <w:rFonts w:ascii="仿宋" w:eastAsia="仿宋" w:hAnsi="仿宋" w:cs="仿宋" w:hint="eastAsia"/>
            <w:lang w:eastAsia="zh-CN"/>
          </w:rPr>
          <w:t>(一)、风险识别</w:t>
        </w:r>
        <w:r>
          <w:tab/>
        </w:r>
        <w:r>
          <w:fldChar w:fldCharType="begin"/>
        </w:r>
        <w:r>
          <w:instrText xml:space="preserve"> PAGEREF _Toc5941 \h </w:instrText>
        </w:r>
        <w:r>
          <w:fldChar w:fldCharType="separate"/>
        </w:r>
        <w:r>
          <w:t>57</w:t>
        </w:r>
        <w:r>
          <w:fldChar w:fldCharType="end"/>
        </w:r>
      </w:hyperlink>
    </w:p>
    <w:p>
      <w:pPr>
        <w:pStyle w:val="TOC2"/>
        <w:tabs>
          <w:tab w:val="right" w:leader="dot" w:pos="8306"/>
        </w:tabs>
      </w:pPr>
      <w:hyperlink w:anchor="_Toc6853" w:history="1">
        <w:r>
          <w:rPr>
            <w:rFonts w:ascii="仿宋" w:eastAsia="仿宋" w:hAnsi="仿宋" w:cs="仿宋" w:hint="eastAsia"/>
            <w:lang w:eastAsia="zh-CN"/>
          </w:rPr>
          <w:t>(二)、风险分类</w:t>
        </w:r>
        <w:r>
          <w:tab/>
        </w:r>
        <w:r>
          <w:fldChar w:fldCharType="begin"/>
        </w:r>
        <w:r>
          <w:instrText xml:space="preserve"> PAGEREF _Toc6853 \h </w:instrText>
        </w:r>
        <w:r>
          <w:fldChar w:fldCharType="separate"/>
        </w:r>
        <w:r>
          <w:t>59</w:t>
        </w:r>
        <w:r>
          <w:fldChar w:fldCharType="end"/>
        </w:r>
      </w:hyperlink>
    </w:p>
    <w:p>
      <w:pPr>
        <w:pStyle w:val="TOC1"/>
        <w:tabs>
          <w:tab w:val="right" w:leader="dot" w:pos="8306"/>
        </w:tabs>
      </w:pPr>
      <w:hyperlink w:anchor="_Toc15645" w:history="1">
        <w:r>
          <w:rPr>
            <w:rFonts w:ascii="仿宋" w:eastAsia="仿宋" w:hAnsi="仿宋" w:cs="仿宋" w:hint="eastAsia"/>
            <w:lang w:eastAsia="zh-CN"/>
          </w:rPr>
          <w:t>十四、润滑系统：机油滤清器项目实施保障措施</w:t>
        </w:r>
        <w:r>
          <w:tab/>
        </w:r>
        <w:r>
          <w:fldChar w:fldCharType="begin"/>
        </w:r>
        <w:r>
          <w:instrText xml:space="preserve"> PAGEREF _Toc15645 \h </w:instrText>
        </w:r>
        <w:r>
          <w:fldChar w:fldCharType="separate"/>
        </w:r>
        <w:r>
          <w:t>61</w:t>
        </w:r>
        <w:r>
          <w:fldChar w:fldCharType="end"/>
        </w:r>
      </w:hyperlink>
    </w:p>
    <w:p>
      <w:pPr>
        <w:pStyle w:val="TOC2"/>
        <w:tabs>
          <w:tab w:val="right" w:leader="dot" w:pos="8306"/>
        </w:tabs>
      </w:pPr>
      <w:hyperlink w:anchor="_Toc15080" w:history="1">
        <w:r>
          <w:rPr>
            <w:rFonts w:ascii="仿宋" w:eastAsia="仿宋" w:hAnsi="仿宋" w:cs="仿宋" w:hint="eastAsia"/>
            <w:lang w:eastAsia="zh-CN"/>
          </w:rPr>
          <w:t>(一)、润滑系统：机油滤清器项目实施保障机制</w:t>
        </w:r>
        <w:r>
          <w:tab/>
        </w:r>
        <w:r>
          <w:fldChar w:fldCharType="begin"/>
        </w:r>
        <w:r>
          <w:instrText xml:space="preserve"> PAGEREF _Toc15080 \h </w:instrText>
        </w:r>
        <w:r>
          <w:fldChar w:fldCharType="separate"/>
        </w:r>
        <w:r>
          <w:t>61</w:t>
        </w:r>
        <w:r>
          <w:fldChar w:fldCharType="end"/>
        </w:r>
      </w:hyperlink>
    </w:p>
    <w:p>
      <w:pPr>
        <w:pStyle w:val="TOC2"/>
        <w:tabs>
          <w:tab w:val="right" w:leader="dot" w:pos="8306"/>
        </w:tabs>
      </w:pPr>
      <w:hyperlink w:anchor="_Toc3908" w:history="1">
        <w:r>
          <w:rPr>
            <w:rFonts w:ascii="仿宋" w:eastAsia="仿宋" w:hAnsi="仿宋" w:cs="仿宋" w:hint="eastAsia"/>
            <w:lang w:eastAsia="zh-CN"/>
          </w:rPr>
          <w:t>(二)、润滑系统：机油滤清器项目法律合规要求</w:t>
        </w:r>
        <w:r>
          <w:tab/>
        </w:r>
        <w:r>
          <w:fldChar w:fldCharType="begin"/>
        </w:r>
        <w:r>
          <w:instrText xml:space="preserve"> PAGEREF _Toc3908 \h </w:instrText>
        </w:r>
        <w:r>
          <w:fldChar w:fldCharType="separate"/>
        </w:r>
        <w:r>
          <w:t>65</w:t>
        </w:r>
        <w:r>
          <w:fldChar w:fldCharType="end"/>
        </w:r>
      </w:hyperlink>
    </w:p>
    <w:p>
      <w:pPr>
        <w:pStyle w:val="TOC2"/>
        <w:tabs>
          <w:tab w:val="right" w:leader="dot" w:pos="8306"/>
        </w:tabs>
      </w:pPr>
      <w:hyperlink w:anchor="_Toc29803" w:history="1">
        <w:r>
          <w:rPr>
            <w:rFonts w:ascii="仿宋" w:eastAsia="仿宋" w:hAnsi="仿宋" w:cs="仿宋" w:hint="eastAsia"/>
            <w:lang w:eastAsia="zh-CN"/>
          </w:rPr>
          <w:t>(三)、润滑系统：机油滤清器项目合同管理与法律事务</w:t>
        </w:r>
        <w:r>
          <w:tab/>
        </w:r>
        <w:r>
          <w:fldChar w:fldCharType="begin"/>
        </w:r>
        <w:r>
          <w:instrText xml:space="preserve"> PAGEREF _Toc29803 \h </w:instrText>
        </w:r>
        <w:r>
          <w:fldChar w:fldCharType="separate"/>
        </w:r>
        <w:r>
          <w:t>69</w:t>
        </w:r>
        <w:r>
          <w:fldChar w:fldCharType="end"/>
        </w:r>
      </w:hyperlink>
    </w:p>
    <w:p>
      <w:pPr>
        <w:pStyle w:val="TOC2"/>
        <w:tabs>
          <w:tab w:val="right" w:leader="dot" w:pos="8306"/>
        </w:tabs>
      </w:pPr>
      <w:hyperlink w:anchor="_Toc31730" w:history="1">
        <w:r>
          <w:rPr>
            <w:rFonts w:ascii="仿宋" w:eastAsia="仿宋" w:hAnsi="仿宋" w:cs="仿宋" w:hint="eastAsia"/>
            <w:lang w:eastAsia="zh-CN"/>
          </w:rPr>
          <w:t>(四)、润滑系统：机油滤清器项目知识产权保护策略</w:t>
        </w:r>
        <w:r>
          <w:tab/>
        </w:r>
        <w:r>
          <w:fldChar w:fldCharType="begin"/>
        </w:r>
        <w:r>
          <w:instrText xml:space="preserve"> PAGEREF _Toc31730 \h </w:instrText>
        </w:r>
        <w:r>
          <w:fldChar w:fldCharType="separate"/>
        </w:r>
        <w:r>
          <w:t>76</w:t>
        </w:r>
        <w:r>
          <w:fldChar w:fldCharType="end"/>
        </w:r>
      </w:hyperlink>
    </w:p>
    <w:p>
      <w:pPr>
        <w:pStyle w:val="TOC1"/>
        <w:tabs>
          <w:tab w:val="right" w:leader="dot" w:pos="8306"/>
        </w:tabs>
      </w:pPr>
      <w:hyperlink w:anchor="_Toc26454" w:history="1">
        <w:r>
          <w:rPr>
            <w:rFonts w:ascii="仿宋" w:eastAsia="仿宋" w:hAnsi="仿宋" w:cs="仿宋" w:hint="eastAsia"/>
            <w:lang w:eastAsia="zh-CN"/>
          </w:rPr>
          <w:t>十五、润滑系统：机油滤清器项目变更管理</w:t>
        </w:r>
        <w:r>
          <w:tab/>
        </w:r>
        <w:r>
          <w:fldChar w:fldCharType="begin"/>
        </w:r>
        <w:r>
          <w:instrText xml:space="preserve"> PAGEREF _Toc26454 \h </w:instrText>
        </w:r>
        <w:r>
          <w:fldChar w:fldCharType="separate"/>
        </w:r>
        <w:r>
          <w:t>78</w:t>
        </w:r>
        <w:r>
          <w:fldChar w:fldCharType="end"/>
        </w:r>
      </w:hyperlink>
    </w:p>
    <w:p>
      <w:pPr>
        <w:pStyle w:val="TOC2"/>
        <w:tabs>
          <w:tab w:val="right" w:leader="dot" w:pos="8306"/>
        </w:tabs>
      </w:pPr>
      <w:hyperlink w:anchor="_Toc27248" w:history="1">
        <w:r>
          <w:rPr>
            <w:rFonts w:ascii="仿宋" w:eastAsia="仿宋" w:hAnsi="仿宋" w:cs="仿宋" w:hint="eastAsia"/>
            <w:lang w:eastAsia="zh-CN"/>
          </w:rPr>
          <w:t>(一)、变更申请与评估</w:t>
        </w:r>
        <w:r>
          <w:tab/>
        </w:r>
        <w:r>
          <w:fldChar w:fldCharType="begin"/>
        </w:r>
        <w:r>
          <w:instrText xml:space="preserve"> PAGEREF _Toc27248 \h </w:instrText>
        </w:r>
        <w:r>
          <w:fldChar w:fldCharType="separate"/>
        </w:r>
        <w:r>
          <w:t>78</w:t>
        </w:r>
        <w:r>
          <w:fldChar w:fldCharType="end"/>
        </w:r>
      </w:hyperlink>
    </w:p>
    <w:p>
      <w:pPr>
        <w:pStyle w:val="TOC2"/>
        <w:tabs>
          <w:tab w:val="right" w:leader="dot" w:pos="8306"/>
        </w:tabs>
      </w:pPr>
      <w:hyperlink w:anchor="_Toc28610" w:history="1">
        <w:r>
          <w:rPr>
            <w:rFonts w:ascii="仿宋" w:eastAsia="仿宋" w:hAnsi="仿宋" w:cs="仿宋" w:hint="eastAsia"/>
            <w:lang w:eastAsia="zh-CN"/>
          </w:rPr>
          <w:t>(二)、变更实施与控制</w:t>
        </w:r>
        <w:r>
          <w:tab/>
        </w:r>
        <w:r>
          <w:fldChar w:fldCharType="begin"/>
        </w:r>
        <w:r>
          <w:instrText xml:space="preserve"> PAGEREF _Toc28610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740"/>
      <w:r>
        <w:rPr>
          <w:rFonts w:ascii="仿宋" w:eastAsia="仿宋" w:hAnsi="仿宋" w:cs="仿宋" w:hint="eastAsia"/>
          <w:sz w:val="28"/>
          <w:lang w:eastAsia="zh-CN"/>
        </w:rPr>
        <w:t>一、润滑系统：机油滤清器项目土建工程</w:t>
      </w:r>
      <w:bookmarkEnd w:id="2"/>
    </w:p>
    <w:p>
      <w:pPr>
        <w:pStyle w:val="Heading2"/>
        <w:rPr>
          <w:rFonts w:ascii="仿宋" w:eastAsia="仿宋" w:hAnsi="仿宋" w:cs="仿宋" w:hint="eastAsia"/>
          <w:lang w:eastAsia="zh-CN"/>
        </w:rPr>
      </w:pPr>
      <w:bookmarkStart w:id="3" w:name="_Toc2767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在润滑系统：机油滤清器项目的建筑工程设计中，我们将秉承一系列重要的设计原则，以确保润滑系统：机油滤清器项目建筑在功能、美观、可持续性等方面达到最佳效果。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首要原则是确保建筑的功能性得到最大化的发挥。我们将充分理解润滑系统：机油滤清器项目的实际需求，合理布局各个功能区域，保证建筑在满足业务需求的同时，提供高效的工作环境。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在建筑设计中，我们将综合考虑建设和运营成本。通过精细的经济效益分析，确保设计方案在高效利用资源的同时，对润滑系统：机油滤清器项目的长期盈利能力有积极的贡献。</w:t>
      </w:r>
    </w:p>
    <w:p>
      <w:pPr>
        <w:pStyle w:val="Heading2"/>
        <w:ind w:firstLine="560" w:firstLineChars="200"/>
        <w:rPr>
          <w:rFonts w:ascii="仿宋" w:eastAsia="仿宋" w:hAnsi="仿宋" w:cs="仿宋" w:hint="eastAsia"/>
          <w:sz w:val="28"/>
          <w:lang w:eastAsia="zh-CN"/>
        </w:rPr>
      </w:pPr>
      <w:bookmarkStart w:id="4" w:name="_Toc2820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润滑系统：机油滤清器项目的土建工程设计中，我们将精准设定设计年限，结合润滑系统：机油滤清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润滑系统：机油滤清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30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润滑系统：机油滤清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润滑系统：机油滤清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润滑系统：机油滤清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884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本期工程润滑系统：机油滤清器项目预计总建筑面积XXX平方米，其中：计容建筑面积XXX平方米，计划建筑工程投资XX万元，占润滑系统：机油滤清器项目总投资的XX%。</w:t>
      </w:r>
    </w:p>
    <w:p>
      <w:pPr>
        <w:pStyle w:val="Heading1"/>
        <w:ind w:firstLine="560" w:firstLineChars="200"/>
        <w:rPr>
          <w:rFonts w:ascii="仿宋" w:eastAsia="仿宋" w:hAnsi="仿宋" w:cs="仿宋" w:hint="eastAsia"/>
          <w:sz w:val="28"/>
          <w:lang w:eastAsia="zh-CN"/>
        </w:rPr>
      </w:pPr>
      <w:bookmarkStart w:id="7" w:name="_Toc11529"/>
      <w:r>
        <w:rPr>
          <w:rFonts w:ascii="仿宋" w:eastAsia="仿宋" w:hAnsi="仿宋" w:cs="仿宋" w:hint="eastAsia"/>
          <w:sz w:val="28"/>
          <w:lang w:eastAsia="zh-CN"/>
        </w:rPr>
        <w:t>二、润滑系统：机油滤清器项目可持续发展</w:t>
      </w:r>
      <w:bookmarkEnd w:id="7"/>
    </w:p>
    <w:p>
      <w:pPr>
        <w:pStyle w:val="Heading2"/>
        <w:rPr>
          <w:rFonts w:ascii="仿宋" w:eastAsia="仿宋" w:hAnsi="仿宋" w:cs="仿宋" w:hint="eastAsia"/>
          <w:lang w:eastAsia="zh-CN"/>
        </w:rPr>
      </w:pPr>
      <w:bookmarkStart w:id="8" w:name="_Toc18961"/>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润滑系统：机油滤清器项目中，润滑系统：机油滤清器项目团队着眼于未来，明确了可持续发展的战略方向。制定的具体可持续发展目标包括降低资源使用、采用环保技术、最大化社会效益等。这一步骤不仅有助于润滑系统：机油滤清器项目在环保和社会责任方面达到最高标准，也为未来提供了明确的指引，确保润滑系统：机油滤清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可持续实践的融入润滑系统：机油滤清器项目管理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润滑系统：机油滤清器项目管理周期。从润滑系统：机油滤清器项目规划开始，润滑系统：机油滤清器项目团队就考虑了环境和社会的因素。在执行阶段，润滑系统：机油滤清器项目团队积极推动绿色技术的应用，优化资源利用。此外，关注员工的社会责任，通过培训和沟通活动提高员工对可持续发展的认知，使他们能够在日常工作中践行可持续实践。这些举措不仅为润滑系统：机油滤清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8595"/>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润滑系统：机油滤清器项目的可持续发展理念，我们深信环保与社会责任是润滑系统：机油滤清器项目成功的关键支柱。在润滑系统：机油滤清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系统：机油滤清器项目团队通过引入先进的环保技术、建立高效的废物处理系统以及推动能源节约措施，积极履行环保责任。定期的环保监测和评估确保润滑系统：机油滤清器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系统：机油滤清器项目不仅致力于自身可持续发展，还注重对社会的回馈。通过支持社区润滑系统：机油滤清器项目、参与慈善事业、提供培训机会等方式，润滑系统：机油滤清器项目积极履行社会责任。与当地社区建立积极互动，关注员工的工作与生活平衡，以及员工的身心健康，是润滑系统：机油滤清器项目在社会责任层面的关键举措。这样的实践不仅增强了润滑系统：机油滤清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2269"/>
      <w:r>
        <w:rPr>
          <w:rFonts w:ascii="仿宋" w:eastAsia="仿宋" w:hAnsi="仿宋" w:cs="仿宋" w:hint="eastAsia"/>
          <w:sz w:val="28"/>
          <w:lang w:eastAsia="zh-CN"/>
        </w:rPr>
        <w:t>三、润滑系统：机油滤清器项目危机管理</w:t>
      </w:r>
      <w:bookmarkEnd w:id="10"/>
    </w:p>
    <w:p>
      <w:pPr>
        <w:pStyle w:val="Heading2"/>
        <w:rPr>
          <w:rFonts w:ascii="仿宋" w:eastAsia="仿宋" w:hAnsi="仿宋" w:cs="仿宋" w:hint="eastAsia"/>
          <w:lang w:eastAsia="zh-CN"/>
        </w:rPr>
      </w:pPr>
      <w:bookmarkStart w:id="11" w:name="_Toc7566"/>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润滑系统：机油滤清器项目危机管理中，危机预警与识别是确保润滑系统：机油滤清器项目稳健运行的核心步骤。通过建立全面的监测机制，润滑系统：机油滤清器项目团队旨在及时发现和理解潜在的风险和危机因素，以便采取及时的预防和应对措施，确保润滑系统：机油滤清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润滑系统：机油滤清器项目团队全面分析了整个润滑系统：机油滤清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润滑系统：机油滤清器项目团队着重于明确定义润滑系统：机油滤清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润滑系统：机油滤清器项目进展的持续监控，团队能够及时发现潜在问题并作出迅速反应。润滑系统：机油滤清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润滑系统：机油滤清器项目得以更有序、可控地推进。</w:t>
      </w:r>
    </w:p>
    <w:p>
      <w:pPr>
        <w:pStyle w:val="Heading2"/>
        <w:ind w:firstLine="560" w:firstLineChars="200"/>
        <w:rPr>
          <w:rFonts w:ascii="仿宋" w:eastAsia="仿宋" w:hAnsi="仿宋" w:cs="仿宋" w:hint="eastAsia"/>
          <w:sz w:val="28"/>
          <w:lang w:eastAsia="zh-CN"/>
        </w:rPr>
      </w:pPr>
      <w:bookmarkStart w:id="12" w:name="_Toc975"/>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在危机发生时，润滑系统：机油滤清器项目团队立即行动，成立了应急小组。该小组的任务是迅速制定并实施紧急应对措施，以最小化潜在损失。以下是采取的主要措施：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暂停润滑系统：机油滤清器项目进度：为遏制危机蔓延，润滑系统：机油滤清器项目暂时停止进行，以便全面评估当前状况。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资源重新分配：重新评估润滑系统：机油滤清器项目资源的分配，确保最大限度地减小损失。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实时沟通：与关键利益相关者建立实时沟通机制，向他们传递润滑系统：机油滤清器项目危机的实际状况，保障润滑系统：机油滤清器项目核心利益。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在紧急应对的同时，润滑系统：机油滤清器项目团队强调了团队协作和有效沟通的重要性。以下是团队协作的关键举措：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信息共享机制：建立了信息共享平台，确保团队成员能够及时获取润滑系统：机油滤清器项目危机的实时信息。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领导者沟通：润滑系统：机油滤清器项目领导者通过定期会议和即时沟通工具，指导团队应对危机，保持团队稳定运行。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随着危机得到初步控制，润滑系统：机油滤清器项目团队转向制定恢复计划，以确保润滑系统：机油滤清器项目能够从中迅速恢复。主要恢复计划包括：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修复受损的进度计划：重新评估润滑系统：机油滤清器项目进度，制定修复计划，确保润滑系统：机油滤清器项目尽快回归正常进程。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重新调整资源分配：优化资源分配，确保润滑系统：机油滤清器项目在有限资源下高效运转。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风险管理机制加强：对润滑系统：机油滤清器项目风险进行全面评估，制定更强化的风险管理策略，以预防未来可能的危机。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4014"/>
      <w:r>
        <w:rPr>
          <w:rFonts w:ascii="仿宋" w:eastAsia="仿宋" w:hAnsi="仿宋" w:cs="仿宋" w:hint="eastAsia"/>
          <w:sz w:val="28"/>
          <w:lang w:eastAsia="zh-CN"/>
        </w:rPr>
        <w:t>四、润滑系统：机油滤清器项目文档管理</w:t>
      </w:r>
      <w:bookmarkEnd w:id="13"/>
    </w:p>
    <w:p>
      <w:pPr>
        <w:pStyle w:val="Heading2"/>
        <w:rPr>
          <w:rFonts w:ascii="仿宋" w:eastAsia="仿宋" w:hAnsi="仿宋" w:cs="仿宋" w:hint="eastAsia"/>
          <w:lang w:eastAsia="zh-CN"/>
        </w:rPr>
      </w:pPr>
      <w:bookmarkStart w:id="14" w:name="_Toc13518"/>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润滑系统：机油滤清器项目高度重视文档的质量和准确性，以支持润滑系统：机油滤清器项目的各项活动和决策。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系统：机油滤清器项目文档的编制始于润滑系统：机油滤清器项目计划的初期，我们制定了详细的文档编制计划，明确了每个文档的内容、格式和编写责任人。在润滑系统：机油滤清器项目启动阶段，我们首先编制了润滑系统：机油滤清器项目章程，明确定义了润滑系统：机油滤清器项目的目标、范围、风险等关键要素。随后，润滑系统：机油滤清器项目团队根据计划陆续编制了需求文档、设计文档、测试文档等各类文档，确保润滑系统：机油滤清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润滑系统：机油滤清器项目管理中的重要环节，旨在确保润滑系统：机油滤清器项目文档符合质量标准和润滑系统：机油滤清器项目需求。在润滑系统：机油滤清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润滑系统：机油滤清器项目相关利益方和专业领域的专家对文档进行独立审查。这有助于获取更全面、客观的反馈，确保润滑系统：机油滤清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系统：机油滤清器项目在文档编制与审查方面建立了严格的管理机制，通过规范的流程和多维度的审查，确保润滑系统：机油滤清器项目文档的质量、准确性和可靠性，为润滑系统：机油滤清器项目的顺利推进提供了有力支持。</w:t>
      </w:r>
    </w:p>
    <w:p>
      <w:pPr>
        <w:pStyle w:val="Heading2"/>
        <w:ind w:firstLine="560" w:firstLineChars="200"/>
        <w:rPr>
          <w:rFonts w:ascii="仿宋" w:eastAsia="仿宋" w:hAnsi="仿宋" w:cs="仿宋" w:hint="eastAsia"/>
          <w:sz w:val="28"/>
          <w:lang w:eastAsia="zh-CN"/>
        </w:rPr>
      </w:pPr>
      <w:bookmarkStart w:id="15" w:name="_Toc24120"/>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在润滑系统：机油滤清器项目中，我们致力于优化文档发布与分发过程，以确保信息的高效传递和团队间协作的顺畅进行。以下是我们采取的关键优化策略：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我们通过多渠道发布文档，包括电子邮件、润滑系统：机油滤清器项目管理平台、内部网站等，以满足不同团队成员的偏好和需求。多渠道发布确保了信息的全面覆盖。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我们采用了精细的权限控制，确保只有授权人员可以访问敏感信息。这种安全措施保护了润滑系统：机油滤清器项目文档的机密性，防止了未经授权的信息泄露。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32410"/>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润滑系统：机油滤清器项目生命周期中一个至关重要的环节，直接关系到润滑系统：机油滤清器项目信息的长期保存和历史记录的完整性。在润滑系统：机油滤清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8998"/>
      <w:r>
        <w:rPr>
          <w:rFonts w:ascii="仿宋" w:eastAsia="仿宋" w:hAnsi="仿宋" w:cs="仿宋" w:hint="eastAsia"/>
          <w:sz w:val="28"/>
          <w:lang w:eastAsia="zh-CN"/>
        </w:rPr>
        <w:t>五、润滑系统：机油滤清器项目选址可行性分析</w:t>
      </w:r>
      <w:bookmarkEnd w:id="17"/>
    </w:p>
    <w:p>
      <w:pPr>
        <w:pStyle w:val="Heading2"/>
        <w:rPr>
          <w:rFonts w:ascii="仿宋" w:eastAsia="仿宋" w:hAnsi="仿宋" w:cs="仿宋" w:hint="eastAsia"/>
          <w:lang w:eastAsia="zh-CN"/>
        </w:rPr>
      </w:pPr>
      <w:bookmarkStart w:id="18" w:name="_Toc24757"/>
      <w:r>
        <w:rPr>
          <w:rFonts w:ascii="仿宋" w:eastAsia="仿宋" w:hAnsi="仿宋" w:cs="仿宋" w:hint="eastAsia"/>
          <w:lang w:eastAsia="zh-CN"/>
        </w:rPr>
        <w:t>(一)、润滑系统：机油滤清器项目选址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该润滑系统：机油滤清器项目选址位于XX省XX市XX区XXX街道</w:t>
      </w:r>
    </w:p>
    <w:p>
      <w:pPr>
        <w:pStyle w:val="Heading2"/>
        <w:ind w:firstLine="560" w:firstLineChars="200"/>
        <w:rPr>
          <w:rFonts w:ascii="仿宋" w:eastAsia="仿宋" w:hAnsi="仿宋" w:cs="仿宋" w:hint="eastAsia"/>
          <w:sz w:val="28"/>
          <w:lang w:eastAsia="zh-CN"/>
        </w:rPr>
      </w:pPr>
      <w:bookmarkStart w:id="19" w:name="_Toc13116"/>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征地面积： 润滑系统：机油滤清器项目的征地面积将根据润滑系统：机油滤清器项目的实际规模和需求进行精确规划。具体面积XXX平方米，旨在确保润滑系统：机油滤清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净用地面积是在征地面积基础上去除不可利用面积后的实际可开发用地。具体面积XXX平方米，考虑到环保、交通、安全等多方面因素，以确保润滑系统：机油滤清器项目在整体利用效率上达到最优。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润滑系统：机油滤清器项目计划建设的建筑总规模具体面积XXX平方米。这一规模的确定综合考虑了润滑系统：机油滤清器项目的性质、规模，以及城市规划的相关要求，确保建筑布局与周边环境协调一致。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绿地率是润滑系统：机油滤清器项目用地中被规划为绿地的比例。具体面积XXX平方米，旨在通过合理规划绿地，改善润滑系统：机油滤清器项目周边环境，提升居民生活质量，并符合城市整体绿化规划。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容积率是用地上可以建设的建筑总体积与用地面积之比。具体面积XXX，通过合理的容积率规划，确保润滑系统：机油滤清器项目建筑规模与周边环境和谐共生。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润滑系统：机油滤清器项目选址与当地城市规划相一致，具体面积XXX平方米。通过与城市规划部门深入沟通，确保润滑系统：机油滤清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润滑系统：机油滤清器项目选址符合当地产业政策，具体面积XXX平方米。这包括润滑系统：机油滤清器项目对当地经济的促进作用，以及对相关产业的带动效应，确保润滑系统：机油滤清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润滑系统：机油滤清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确保润滑系统：机油滤清器项目选址具备必要的公共设施配套，具体面积XXX平方米。这包括交通便利性、教育、医疗等基础设施，以提高居民生活品质，使得润滑系统：机油滤清器项目选址更具吸引力。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考虑用地总体要求对当地社会稳定性的影响，具体面积XXX平方米。通过深入了解当地社区反馈，确保润滑系统：机油滤清器项目的选址和建设过程对当地社会和谐稳定产生积极作用。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润滑系统：机油滤清器项目选址不仅符合法规和规划，还在实际操作中具有可行性。这一全面规划将为润滑系统：机油滤清器项目的成功实施提供坚实的基础，确保润滑系统：机油滤清器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3212"/>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https://d.book118.com/525233120140011101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润滑系统：机油滤清器项目计划设计方案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润滑系统：机油滤清器项目计划设计方案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润滑系统：机油滤清器项目计划设计方案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润滑系统：机油滤清器项目计划设计方案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润滑系统：机油滤清器项目计划设计方案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润滑系统：机油滤清器项目计划设计方案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润滑系统：机油滤清器项目计划设计方案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润滑系统：机油滤清器项目计划设计方案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润滑系统：机油滤清器项目计划设计方案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润滑系统：机油滤清器项目计划设计方案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润滑系统：机油滤清器项目计划设计方案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润滑系统：机油滤清器项目计划设计方案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润滑系统：机油滤清器项目计划设计方案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润滑系统：机油滤清器项目计划设计方案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润滑系统：机油滤清器项目计划设计方案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润滑系统：机油滤清器项目计划设计方案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润滑系统：机油滤清器项目计划设计方案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4E49D7"/>
    <w:rsid w:val="174E49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523312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2024-01-28T12:29:00Z</dcterms:created>
  <dcterms:modified xsi:type="dcterms:W3CDTF">2024-01-28T12:30:07Z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E7B5B904D0494519A4EB5B3605B83FE9_11</vt:lpwstr>
  </property>
  <property fmtid="{D5CDD505-2E9C-101B-9397-08002B2CF9AE}" pid="3" name="KSOProductBuildVer">
    <vt:lpwstr>2052-12.1.0.16120</vt:lpwstr>
  </property>
</Properties>
</file>