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节庆用品项目规划设计蓝图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41" w:history="1">
        <w:r>
          <w:rPr>
            <w:rFonts w:ascii="仿宋" w:eastAsia="仿宋" w:hAnsi="仿宋" w:cs="仿宋" w:hint="eastAsia"/>
            <w:lang w:eastAsia="zh-CN"/>
          </w:rPr>
          <w:t>前言</w:t>
        </w:r>
        <w:r>
          <w:tab/>
        </w:r>
        <w:r>
          <w:fldChar w:fldCharType="begin"/>
        </w:r>
        <w:r>
          <w:instrText xml:space="preserve"> PAGEREF _Toc14941 \h </w:instrText>
        </w:r>
        <w:r>
          <w:fldChar w:fldCharType="separate"/>
        </w:r>
        <w:r>
          <w:t>3</w:t>
        </w:r>
        <w:r>
          <w:fldChar w:fldCharType="end"/>
        </w:r>
      </w:hyperlink>
    </w:p>
    <w:p>
      <w:pPr>
        <w:pStyle w:val="TOC1"/>
        <w:tabs>
          <w:tab w:val="right" w:leader="dot" w:pos="8306"/>
        </w:tabs>
      </w:pPr>
      <w:hyperlink w:anchor="_Toc10247" w:history="1">
        <w:r>
          <w:rPr>
            <w:rFonts w:ascii="仿宋" w:eastAsia="仿宋" w:hAnsi="仿宋" w:cs="仿宋" w:hint="eastAsia"/>
            <w:lang w:eastAsia="zh-CN"/>
          </w:rPr>
          <w:t>一、节庆用品项目建设背景及必要性分析</w:t>
        </w:r>
        <w:r>
          <w:tab/>
        </w:r>
        <w:r>
          <w:fldChar w:fldCharType="begin"/>
        </w:r>
        <w:r>
          <w:instrText xml:space="preserve"> PAGEREF _Toc10247 \h </w:instrText>
        </w:r>
        <w:r>
          <w:fldChar w:fldCharType="separate"/>
        </w:r>
        <w:r>
          <w:t>3</w:t>
        </w:r>
        <w:r>
          <w:fldChar w:fldCharType="end"/>
        </w:r>
      </w:hyperlink>
    </w:p>
    <w:p>
      <w:pPr>
        <w:pStyle w:val="TOC2"/>
        <w:tabs>
          <w:tab w:val="right" w:leader="dot" w:pos="8306"/>
        </w:tabs>
      </w:pPr>
      <w:hyperlink w:anchor="_Toc5799" w:history="1">
        <w:r>
          <w:rPr>
            <w:rFonts w:ascii="仿宋" w:eastAsia="仿宋" w:hAnsi="仿宋" w:cs="仿宋" w:hint="eastAsia"/>
            <w:lang w:eastAsia="zh-CN"/>
          </w:rPr>
          <w:t>(一)、节庆用品项目背景分析</w:t>
        </w:r>
        <w:r>
          <w:tab/>
        </w:r>
        <w:r>
          <w:fldChar w:fldCharType="begin"/>
        </w:r>
        <w:r>
          <w:instrText xml:space="preserve"> PAGEREF _Toc5799 \h </w:instrText>
        </w:r>
        <w:r>
          <w:fldChar w:fldCharType="separate"/>
        </w:r>
        <w:r>
          <w:t>3</w:t>
        </w:r>
        <w:r>
          <w:fldChar w:fldCharType="end"/>
        </w:r>
      </w:hyperlink>
    </w:p>
    <w:p>
      <w:pPr>
        <w:pStyle w:val="TOC2"/>
        <w:tabs>
          <w:tab w:val="right" w:leader="dot" w:pos="8306"/>
        </w:tabs>
      </w:pPr>
      <w:hyperlink w:anchor="_Toc31199" w:history="1">
        <w:r>
          <w:rPr>
            <w:rFonts w:ascii="仿宋" w:eastAsia="仿宋" w:hAnsi="仿宋" w:cs="仿宋" w:hint="eastAsia"/>
            <w:lang w:eastAsia="zh-CN"/>
          </w:rPr>
          <w:t>(二)、节庆用品项目建设必要性分析</w:t>
        </w:r>
        <w:r>
          <w:tab/>
        </w:r>
        <w:r>
          <w:fldChar w:fldCharType="begin"/>
        </w:r>
        <w:r>
          <w:instrText xml:space="preserve"> PAGEREF _Toc31199 \h </w:instrText>
        </w:r>
        <w:r>
          <w:fldChar w:fldCharType="separate"/>
        </w:r>
        <w:r>
          <w:t>5</w:t>
        </w:r>
        <w:r>
          <w:fldChar w:fldCharType="end"/>
        </w:r>
      </w:hyperlink>
    </w:p>
    <w:p>
      <w:pPr>
        <w:pStyle w:val="TOC1"/>
        <w:tabs>
          <w:tab w:val="right" w:leader="dot" w:pos="8306"/>
        </w:tabs>
      </w:pPr>
      <w:hyperlink w:anchor="_Toc281" w:history="1">
        <w:r>
          <w:rPr>
            <w:rFonts w:ascii="仿宋" w:eastAsia="仿宋" w:hAnsi="仿宋" w:cs="仿宋" w:hint="eastAsia"/>
            <w:lang w:eastAsia="zh-CN"/>
          </w:rPr>
          <w:t>二、节庆用品项目选址可行性分析</w:t>
        </w:r>
        <w:r>
          <w:tab/>
        </w:r>
        <w:r>
          <w:fldChar w:fldCharType="begin"/>
        </w:r>
        <w:r>
          <w:instrText xml:space="preserve"> PAGEREF _Toc281 \h </w:instrText>
        </w:r>
        <w:r>
          <w:fldChar w:fldCharType="separate"/>
        </w:r>
        <w:r>
          <w:t>6</w:t>
        </w:r>
        <w:r>
          <w:fldChar w:fldCharType="end"/>
        </w:r>
      </w:hyperlink>
    </w:p>
    <w:p>
      <w:pPr>
        <w:pStyle w:val="TOC2"/>
        <w:tabs>
          <w:tab w:val="right" w:leader="dot" w:pos="8306"/>
        </w:tabs>
      </w:pPr>
      <w:hyperlink w:anchor="_Toc24116" w:history="1">
        <w:r>
          <w:rPr>
            <w:rFonts w:ascii="仿宋" w:eastAsia="仿宋" w:hAnsi="仿宋" w:cs="仿宋" w:hint="eastAsia"/>
            <w:lang w:eastAsia="zh-CN"/>
          </w:rPr>
          <w:t>(一)、节庆用品项目选址</w:t>
        </w:r>
        <w:r>
          <w:tab/>
        </w:r>
        <w:r>
          <w:fldChar w:fldCharType="begin"/>
        </w:r>
        <w:r>
          <w:instrText xml:space="preserve"> PAGEREF _Toc24116 \h </w:instrText>
        </w:r>
        <w:r>
          <w:fldChar w:fldCharType="separate"/>
        </w:r>
        <w:r>
          <w:t>6</w:t>
        </w:r>
        <w:r>
          <w:fldChar w:fldCharType="end"/>
        </w:r>
      </w:hyperlink>
    </w:p>
    <w:p>
      <w:pPr>
        <w:pStyle w:val="TOC2"/>
        <w:tabs>
          <w:tab w:val="right" w:leader="dot" w:pos="8306"/>
        </w:tabs>
      </w:pPr>
      <w:hyperlink w:anchor="_Toc7740" w:history="1">
        <w:r>
          <w:rPr>
            <w:rFonts w:ascii="仿宋" w:eastAsia="仿宋" w:hAnsi="仿宋" w:cs="仿宋" w:hint="eastAsia"/>
            <w:lang w:eastAsia="zh-CN"/>
          </w:rPr>
          <w:t>(二)、用地控制指标</w:t>
        </w:r>
        <w:r>
          <w:tab/>
        </w:r>
        <w:r>
          <w:fldChar w:fldCharType="begin"/>
        </w:r>
        <w:r>
          <w:instrText xml:space="preserve"> PAGEREF _Toc7740 \h </w:instrText>
        </w:r>
        <w:r>
          <w:fldChar w:fldCharType="separate"/>
        </w:r>
        <w:r>
          <w:t>6</w:t>
        </w:r>
        <w:r>
          <w:fldChar w:fldCharType="end"/>
        </w:r>
      </w:hyperlink>
    </w:p>
    <w:p>
      <w:pPr>
        <w:pStyle w:val="TOC2"/>
        <w:tabs>
          <w:tab w:val="right" w:leader="dot" w:pos="8306"/>
        </w:tabs>
      </w:pPr>
      <w:hyperlink w:anchor="_Toc2318" w:history="1">
        <w:r>
          <w:rPr>
            <w:rFonts w:ascii="仿宋" w:eastAsia="仿宋" w:hAnsi="仿宋" w:cs="仿宋" w:hint="eastAsia"/>
            <w:lang w:eastAsia="zh-CN"/>
          </w:rPr>
          <w:t>(三)、节约用地措施</w:t>
        </w:r>
        <w:r>
          <w:tab/>
        </w:r>
        <w:r>
          <w:fldChar w:fldCharType="begin"/>
        </w:r>
        <w:r>
          <w:instrText xml:space="preserve"> PAGEREF _Toc2318 \h </w:instrText>
        </w:r>
        <w:r>
          <w:fldChar w:fldCharType="separate"/>
        </w:r>
        <w:r>
          <w:t>8</w:t>
        </w:r>
        <w:r>
          <w:fldChar w:fldCharType="end"/>
        </w:r>
      </w:hyperlink>
    </w:p>
    <w:p>
      <w:pPr>
        <w:pStyle w:val="TOC2"/>
        <w:tabs>
          <w:tab w:val="right" w:leader="dot" w:pos="8306"/>
        </w:tabs>
      </w:pPr>
      <w:hyperlink w:anchor="_Toc29962" w:history="1">
        <w:r>
          <w:rPr>
            <w:rFonts w:ascii="仿宋" w:eastAsia="仿宋" w:hAnsi="仿宋" w:cs="仿宋" w:hint="eastAsia"/>
            <w:lang w:eastAsia="zh-CN"/>
          </w:rPr>
          <w:t>(四)、总图布置方案</w:t>
        </w:r>
        <w:r>
          <w:tab/>
        </w:r>
        <w:r>
          <w:fldChar w:fldCharType="begin"/>
        </w:r>
        <w:r>
          <w:instrText xml:space="preserve"> PAGEREF _Toc29962 \h </w:instrText>
        </w:r>
        <w:r>
          <w:fldChar w:fldCharType="separate"/>
        </w:r>
        <w:r>
          <w:t>9</w:t>
        </w:r>
        <w:r>
          <w:fldChar w:fldCharType="end"/>
        </w:r>
      </w:hyperlink>
    </w:p>
    <w:p>
      <w:pPr>
        <w:pStyle w:val="TOC2"/>
        <w:tabs>
          <w:tab w:val="right" w:leader="dot" w:pos="8306"/>
        </w:tabs>
      </w:pPr>
      <w:hyperlink w:anchor="_Toc25644" w:history="1">
        <w:r>
          <w:rPr>
            <w:rFonts w:ascii="仿宋" w:eastAsia="仿宋" w:hAnsi="仿宋" w:cs="仿宋" w:hint="eastAsia"/>
            <w:lang w:eastAsia="zh-CN"/>
          </w:rPr>
          <w:t>(五)、选址综合评价</w:t>
        </w:r>
        <w:r>
          <w:tab/>
        </w:r>
        <w:r>
          <w:fldChar w:fldCharType="begin"/>
        </w:r>
        <w:r>
          <w:instrText xml:space="preserve"> PAGEREF _Toc25644 \h </w:instrText>
        </w:r>
        <w:r>
          <w:fldChar w:fldCharType="separate"/>
        </w:r>
        <w:r>
          <w:t>10</w:t>
        </w:r>
        <w:r>
          <w:fldChar w:fldCharType="end"/>
        </w:r>
      </w:hyperlink>
    </w:p>
    <w:p>
      <w:pPr>
        <w:pStyle w:val="TOC1"/>
        <w:tabs>
          <w:tab w:val="right" w:leader="dot" w:pos="8306"/>
        </w:tabs>
      </w:pPr>
      <w:hyperlink w:anchor="_Toc5173" w:history="1">
        <w:r>
          <w:rPr>
            <w:rFonts w:ascii="仿宋" w:eastAsia="仿宋" w:hAnsi="仿宋" w:cs="仿宋" w:hint="eastAsia"/>
            <w:lang w:eastAsia="zh-CN"/>
          </w:rPr>
          <w:t>三、节庆用品项目概论</w:t>
        </w:r>
        <w:r>
          <w:tab/>
        </w:r>
        <w:r>
          <w:fldChar w:fldCharType="begin"/>
        </w:r>
        <w:r>
          <w:instrText xml:space="preserve"> PAGEREF _Toc5173 \h </w:instrText>
        </w:r>
        <w:r>
          <w:fldChar w:fldCharType="separate"/>
        </w:r>
        <w:r>
          <w:t>11</w:t>
        </w:r>
        <w:r>
          <w:fldChar w:fldCharType="end"/>
        </w:r>
      </w:hyperlink>
    </w:p>
    <w:p>
      <w:pPr>
        <w:pStyle w:val="TOC2"/>
        <w:tabs>
          <w:tab w:val="right" w:leader="dot" w:pos="8306"/>
        </w:tabs>
      </w:pPr>
      <w:hyperlink w:anchor="_Toc1983" w:history="1">
        <w:r>
          <w:rPr>
            <w:rFonts w:ascii="仿宋" w:eastAsia="仿宋" w:hAnsi="仿宋" w:cs="仿宋" w:hint="eastAsia"/>
            <w:lang w:eastAsia="zh-CN"/>
          </w:rPr>
          <w:t>(一)、节庆用品项目概况</w:t>
        </w:r>
        <w:r>
          <w:tab/>
        </w:r>
        <w:r>
          <w:fldChar w:fldCharType="begin"/>
        </w:r>
        <w:r>
          <w:instrText xml:space="preserve"> PAGEREF _Toc1983 \h </w:instrText>
        </w:r>
        <w:r>
          <w:fldChar w:fldCharType="separate"/>
        </w:r>
        <w:r>
          <w:t>11</w:t>
        </w:r>
        <w:r>
          <w:fldChar w:fldCharType="end"/>
        </w:r>
      </w:hyperlink>
    </w:p>
    <w:p>
      <w:pPr>
        <w:pStyle w:val="TOC2"/>
        <w:tabs>
          <w:tab w:val="right" w:leader="dot" w:pos="8306"/>
        </w:tabs>
      </w:pPr>
      <w:hyperlink w:anchor="_Toc28258" w:history="1">
        <w:r>
          <w:rPr>
            <w:rFonts w:ascii="仿宋" w:eastAsia="仿宋" w:hAnsi="仿宋" w:cs="仿宋" w:hint="eastAsia"/>
            <w:lang w:eastAsia="zh-CN"/>
          </w:rPr>
          <w:t>(二)、节庆用品项目目标</w:t>
        </w:r>
        <w:r>
          <w:tab/>
        </w:r>
        <w:r>
          <w:fldChar w:fldCharType="begin"/>
        </w:r>
        <w:r>
          <w:instrText xml:space="preserve"> PAGEREF _Toc28258 \h </w:instrText>
        </w:r>
        <w:r>
          <w:fldChar w:fldCharType="separate"/>
        </w:r>
        <w:r>
          <w:t>13</w:t>
        </w:r>
        <w:r>
          <w:fldChar w:fldCharType="end"/>
        </w:r>
      </w:hyperlink>
    </w:p>
    <w:p>
      <w:pPr>
        <w:pStyle w:val="TOC2"/>
        <w:tabs>
          <w:tab w:val="right" w:leader="dot" w:pos="8306"/>
        </w:tabs>
      </w:pPr>
      <w:hyperlink w:anchor="_Toc21033" w:history="1">
        <w:r>
          <w:rPr>
            <w:rFonts w:ascii="仿宋" w:eastAsia="仿宋" w:hAnsi="仿宋" w:cs="仿宋" w:hint="eastAsia"/>
            <w:lang w:eastAsia="zh-CN"/>
          </w:rPr>
          <w:t>(三)、节庆用品项目提出的理由</w:t>
        </w:r>
        <w:r>
          <w:tab/>
        </w:r>
        <w:r>
          <w:fldChar w:fldCharType="begin"/>
        </w:r>
        <w:r>
          <w:instrText xml:space="preserve"> PAGEREF _Toc21033 \h </w:instrText>
        </w:r>
        <w:r>
          <w:fldChar w:fldCharType="separate"/>
        </w:r>
        <w:r>
          <w:t>14</w:t>
        </w:r>
        <w:r>
          <w:fldChar w:fldCharType="end"/>
        </w:r>
      </w:hyperlink>
    </w:p>
    <w:p>
      <w:pPr>
        <w:pStyle w:val="TOC2"/>
        <w:tabs>
          <w:tab w:val="right" w:leader="dot" w:pos="8306"/>
        </w:tabs>
      </w:pPr>
      <w:hyperlink w:anchor="_Toc3445" w:history="1">
        <w:r>
          <w:rPr>
            <w:rFonts w:ascii="仿宋" w:eastAsia="仿宋" w:hAnsi="仿宋" w:cs="仿宋" w:hint="eastAsia"/>
            <w:lang w:eastAsia="zh-CN"/>
          </w:rPr>
          <w:t>(四)、节庆用品项目意义</w:t>
        </w:r>
        <w:r>
          <w:tab/>
        </w:r>
        <w:r>
          <w:fldChar w:fldCharType="begin"/>
        </w:r>
        <w:r>
          <w:instrText xml:space="preserve"> PAGEREF _Toc3445 \h </w:instrText>
        </w:r>
        <w:r>
          <w:fldChar w:fldCharType="separate"/>
        </w:r>
        <w:r>
          <w:t>16</w:t>
        </w:r>
        <w:r>
          <w:fldChar w:fldCharType="end"/>
        </w:r>
      </w:hyperlink>
    </w:p>
    <w:p>
      <w:pPr>
        <w:pStyle w:val="TOC2"/>
        <w:tabs>
          <w:tab w:val="right" w:leader="dot" w:pos="8306"/>
        </w:tabs>
      </w:pPr>
      <w:hyperlink w:anchor="_Toc24221" w:history="1">
        <w:r>
          <w:rPr>
            <w:rFonts w:ascii="仿宋" w:eastAsia="仿宋" w:hAnsi="仿宋" w:cs="仿宋" w:hint="eastAsia"/>
            <w:lang w:eastAsia="zh-CN"/>
          </w:rPr>
          <w:t>(五)、节庆用品项目背景</w:t>
        </w:r>
        <w:r>
          <w:tab/>
        </w:r>
        <w:r>
          <w:fldChar w:fldCharType="begin"/>
        </w:r>
        <w:r>
          <w:instrText xml:space="preserve"> PAGEREF _Toc24221 \h </w:instrText>
        </w:r>
        <w:r>
          <w:fldChar w:fldCharType="separate"/>
        </w:r>
        <w:r>
          <w:t>17</w:t>
        </w:r>
        <w:r>
          <w:fldChar w:fldCharType="end"/>
        </w:r>
      </w:hyperlink>
    </w:p>
    <w:p>
      <w:pPr>
        <w:pStyle w:val="TOC1"/>
        <w:tabs>
          <w:tab w:val="right" w:leader="dot" w:pos="8306"/>
        </w:tabs>
      </w:pPr>
      <w:hyperlink w:anchor="_Toc32046" w:history="1">
        <w:r>
          <w:rPr>
            <w:rFonts w:ascii="仿宋" w:eastAsia="仿宋" w:hAnsi="仿宋" w:cs="仿宋" w:hint="eastAsia"/>
            <w:lang w:eastAsia="zh-CN"/>
          </w:rPr>
          <w:t>四、产品规划分析</w:t>
        </w:r>
        <w:r>
          <w:tab/>
        </w:r>
        <w:r>
          <w:fldChar w:fldCharType="begin"/>
        </w:r>
        <w:r>
          <w:instrText xml:space="preserve"> PAGEREF _Toc32046 \h </w:instrText>
        </w:r>
        <w:r>
          <w:fldChar w:fldCharType="separate"/>
        </w:r>
        <w:r>
          <w:t>18</w:t>
        </w:r>
        <w:r>
          <w:fldChar w:fldCharType="end"/>
        </w:r>
      </w:hyperlink>
    </w:p>
    <w:p>
      <w:pPr>
        <w:pStyle w:val="TOC2"/>
        <w:tabs>
          <w:tab w:val="right" w:leader="dot" w:pos="8306"/>
        </w:tabs>
      </w:pPr>
      <w:hyperlink w:anchor="_Toc22991" w:history="1">
        <w:r>
          <w:rPr>
            <w:rFonts w:ascii="仿宋" w:eastAsia="仿宋" w:hAnsi="仿宋" w:cs="仿宋" w:hint="eastAsia"/>
            <w:lang w:eastAsia="zh-CN"/>
          </w:rPr>
          <w:t>(一)、产品规划</w:t>
        </w:r>
        <w:r>
          <w:tab/>
        </w:r>
        <w:r>
          <w:fldChar w:fldCharType="begin"/>
        </w:r>
        <w:r>
          <w:instrText xml:space="preserve"> PAGEREF _Toc22991 \h </w:instrText>
        </w:r>
        <w:r>
          <w:fldChar w:fldCharType="separate"/>
        </w:r>
        <w:r>
          <w:t>18</w:t>
        </w:r>
        <w:r>
          <w:fldChar w:fldCharType="end"/>
        </w:r>
      </w:hyperlink>
    </w:p>
    <w:p>
      <w:pPr>
        <w:pStyle w:val="TOC2"/>
        <w:tabs>
          <w:tab w:val="right" w:leader="dot" w:pos="8306"/>
        </w:tabs>
      </w:pPr>
      <w:hyperlink w:anchor="_Toc3995" w:history="1">
        <w:r>
          <w:rPr>
            <w:rFonts w:ascii="仿宋" w:eastAsia="仿宋" w:hAnsi="仿宋" w:cs="仿宋" w:hint="eastAsia"/>
            <w:lang w:eastAsia="zh-CN"/>
          </w:rPr>
          <w:t>(二)、建设规模</w:t>
        </w:r>
        <w:r>
          <w:tab/>
        </w:r>
        <w:r>
          <w:fldChar w:fldCharType="begin"/>
        </w:r>
        <w:r>
          <w:instrText xml:space="preserve"> PAGEREF _Toc3995 \h </w:instrText>
        </w:r>
        <w:r>
          <w:fldChar w:fldCharType="separate"/>
        </w:r>
        <w:r>
          <w:t>18</w:t>
        </w:r>
        <w:r>
          <w:fldChar w:fldCharType="end"/>
        </w:r>
      </w:hyperlink>
    </w:p>
    <w:p>
      <w:pPr>
        <w:pStyle w:val="TOC1"/>
        <w:tabs>
          <w:tab w:val="right" w:leader="dot" w:pos="8306"/>
        </w:tabs>
      </w:pPr>
      <w:hyperlink w:anchor="_Toc27929" w:history="1">
        <w:r>
          <w:rPr>
            <w:rFonts w:ascii="仿宋" w:eastAsia="仿宋" w:hAnsi="仿宋" w:cs="仿宋" w:hint="eastAsia"/>
            <w:lang w:eastAsia="zh-CN"/>
          </w:rPr>
          <w:t>五、工艺说明</w:t>
        </w:r>
        <w:r>
          <w:tab/>
        </w:r>
        <w:r>
          <w:fldChar w:fldCharType="begin"/>
        </w:r>
        <w:r>
          <w:instrText xml:space="preserve"> PAGEREF _Toc27929 \h </w:instrText>
        </w:r>
        <w:r>
          <w:fldChar w:fldCharType="separate"/>
        </w:r>
        <w:r>
          <w:t>20</w:t>
        </w:r>
        <w:r>
          <w:fldChar w:fldCharType="end"/>
        </w:r>
      </w:hyperlink>
    </w:p>
    <w:p>
      <w:pPr>
        <w:pStyle w:val="TOC2"/>
        <w:tabs>
          <w:tab w:val="right" w:leader="dot" w:pos="8306"/>
        </w:tabs>
      </w:pPr>
      <w:hyperlink w:anchor="_Toc29230" w:history="1">
        <w:r>
          <w:rPr>
            <w:rFonts w:ascii="仿宋" w:eastAsia="仿宋" w:hAnsi="仿宋" w:cs="仿宋" w:hint="eastAsia"/>
            <w:lang w:eastAsia="zh-CN"/>
          </w:rPr>
          <w:t>(一)、技术管理特点</w:t>
        </w:r>
        <w:r>
          <w:tab/>
        </w:r>
        <w:r>
          <w:fldChar w:fldCharType="begin"/>
        </w:r>
        <w:r>
          <w:instrText xml:space="preserve"> PAGEREF _Toc29230 \h </w:instrText>
        </w:r>
        <w:r>
          <w:fldChar w:fldCharType="separate"/>
        </w:r>
        <w:r>
          <w:t>20</w:t>
        </w:r>
        <w:r>
          <w:fldChar w:fldCharType="end"/>
        </w:r>
      </w:hyperlink>
    </w:p>
    <w:p>
      <w:pPr>
        <w:pStyle w:val="TOC2"/>
        <w:tabs>
          <w:tab w:val="right" w:leader="dot" w:pos="8306"/>
        </w:tabs>
      </w:pPr>
      <w:hyperlink w:anchor="_Toc31669" w:history="1">
        <w:r>
          <w:rPr>
            <w:rFonts w:ascii="仿宋" w:eastAsia="仿宋" w:hAnsi="仿宋" w:cs="仿宋" w:hint="eastAsia"/>
            <w:lang w:eastAsia="zh-CN"/>
          </w:rPr>
          <w:t>(二)、节庆用品项目工艺技术设计方案</w:t>
        </w:r>
        <w:r>
          <w:tab/>
        </w:r>
        <w:r>
          <w:fldChar w:fldCharType="begin"/>
        </w:r>
        <w:r>
          <w:instrText xml:space="preserve"> PAGEREF _Toc31669 \h </w:instrText>
        </w:r>
        <w:r>
          <w:fldChar w:fldCharType="separate"/>
        </w:r>
        <w:r>
          <w:t>21</w:t>
        </w:r>
        <w:r>
          <w:fldChar w:fldCharType="end"/>
        </w:r>
      </w:hyperlink>
    </w:p>
    <w:p>
      <w:pPr>
        <w:pStyle w:val="TOC2"/>
        <w:tabs>
          <w:tab w:val="right" w:leader="dot" w:pos="8306"/>
        </w:tabs>
      </w:pPr>
      <w:hyperlink w:anchor="_Toc122" w:history="1">
        <w:r>
          <w:rPr>
            <w:rFonts w:ascii="仿宋" w:eastAsia="仿宋" w:hAnsi="仿宋" w:cs="仿宋" w:hint="eastAsia"/>
            <w:lang w:eastAsia="zh-CN"/>
          </w:rPr>
          <w:t>(三)、设备选型方案</w:t>
        </w:r>
        <w:r>
          <w:tab/>
        </w:r>
        <w:r>
          <w:fldChar w:fldCharType="begin"/>
        </w:r>
        <w:r>
          <w:instrText xml:space="preserve"> PAGEREF _Toc122 \h </w:instrText>
        </w:r>
        <w:r>
          <w:fldChar w:fldCharType="separate"/>
        </w:r>
        <w:r>
          <w:t>22</w:t>
        </w:r>
        <w:r>
          <w:fldChar w:fldCharType="end"/>
        </w:r>
      </w:hyperlink>
    </w:p>
    <w:p>
      <w:pPr>
        <w:pStyle w:val="TOC1"/>
        <w:tabs>
          <w:tab w:val="right" w:leader="dot" w:pos="8306"/>
        </w:tabs>
      </w:pPr>
      <w:hyperlink w:anchor="_Toc2828" w:history="1">
        <w:r>
          <w:rPr>
            <w:rFonts w:ascii="仿宋" w:eastAsia="仿宋" w:hAnsi="仿宋" w:cs="仿宋" w:hint="eastAsia"/>
            <w:lang w:eastAsia="zh-CN"/>
          </w:rPr>
          <w:t>六、节庆用品项目可持续发展</w:t>
        </w:r>
        <w:r>
          <w:tab/>
        </w:r>
        <w:r>
          <w:fldChar w:fldCharType="begin"/>
        </w:r>
        <w:r>
          <w:instrText xml:space="preserve"> PAGEREF _Toc2828 \h </w:instrText>
        </w:r>
        <w:r>
          <w:fldChar w:fldCharType="separate"/>
        </w:r>
        <w:r>
          <w:t>23</w:t>
        </w:r>
        <w:r>
          <w:fldChar w:fldCharType="end"/>
        </w:r>
      </w:hyperlink>
    </w:p>
    <w:p>
      <w:pPr>
        <w:pStyle w:val="TOC2"/>
        <w:tabs>
          <w:tab w:val="right" w:leader="dot" w:pos="8306"/>
        </w:tabs>
      </w:pPr>
      <w:hyperlink w:anchor="_Toc27108" w:history="1">
        <w:r>
          <w:rPr>
            <w:rFonts w:ascii="仿宋" w:eastAsia="仿宋" w:hAnsi="仿宋" w:cs="仿宋" w:hint="eastAsia"/>
            <w:lang w:eastAsia="zh-CN"/>
          </w:rPr>
          <w:t>(一)、可持续战略与实践</w:t>
        </w:r>
        <w:r>
          <w:tab/>
        </w:r>
        <w:r>
          <w:fldChar w:fldCharType="begin"/>
        </w:r>
        <w:r>
          <w:instrText xml:space="preserve"> PAGEREF _Toc27108 \h </w:instrText>
        </w:r>
        <w:r>
          <w:fldChar w:fldCharType="separate"/>
        </w:r>
        <w:r>
          <w:t>23</w:t>
        </w:r>
        <w:r>
          <w:fldChar w:fldCharType="end"/>
        </w:r>
      </w:hyperlink>
    </w:p>
    <w:p>
      <w:pPr>
        <w:pStyle w:val="TOC2"/>
        <w:tabs>
          <w:tab w:val="right" w:leader="dot" w:pos="8306"/>
        </w:tabs>
      </w:pPr>
      <w:hyperlink w:anchor="_Toc13858" w:history="1">
        <w:r>
          <w:rPr>
            <w:rFonts w:ascii="仿宋" w:eastAsia="仿宋" w:hAnsi="仿宋" w:cs="仿宋" w:hint="eastAsia"/>
            <w:lang w:eastAsia="zh-CN"/>
          </w:rPr>
          <w:t>(二)、环保与社会责任</w:t>
        </w:r>
        <w:r>
          <w:tab/>
        </w:r>
        <w:r>
          <w:fldChar w:fldCharType="begin"/>
        </w:r>
        <w:r>
          <w:instrText xml:space="preserve"> PAGEREF _Toc13858 \h </w:instrText>
        </w:r>
        <w:r>
          <w:fldChar w:fldCharType="separate"/>
        </w:r>
        <w:r>
          <w:t>24</w:t>
        </w:r>
        <w:r>
          <w:fldChar w:fldCharType="end"/>
        </w:r>
      </w:hyperlink>
    </w:p>
    <w:p>
      <w:pPr>
        <w:pStyle w:val="TOC1"/>
        <w:tabs>
          <w:tab w:val="right" w:leader="dot" w:pos="8306"/>
        </w:tabs>
      </w:pPr>
      <w:hyperlink w:anchor="_Toc10698" w:history="1">
        <w:r>
          <w:rPr>
            <w:rFonts w:ascii="仿宋" w:eastAsia="仿宋" w:hAnsi="仿宋" w:cs="仿宋" w:hint="eastAsia"/>
            <w:lang w:eastAsia="zh-CN"/>
          </w:rPr>
          <w:t>七、生产安全保护</w:t>
        </w:r>
        <w:r>
          <w:tab/>
        </w:r>
        <w:r>
          <w:fldChar w:fldCharType="begin"/>
        </w:r>
        <w:r>
          <w:instrText xml:space="preserve"> PAGEREF _Toc10698 \h </w:instrText>
        </w:r>
        <w:r>
          <w:fldChar w:fldCharType="separate"/>
        </w:r>
        <w:r>
          <w:t>25</w:t>
        </w:r>
        <w:r>
          <w:fldChar w:fldCharType="end"/>
        </w:r>
      </w:hyperlink>
    </w:p>
    <w:p>
      <w:pPr>
        <w:pStyle w:val="TOC2"/>
        <w:tabs>
          <w:tab w:val="right" w:leader="dot" w:pos="8306"/>
        </w:tabs>
      </w:pPr>
      <w:hyperlink w:anchor="_Toc19870" w:history="1">
        <w:r>
          <w:rPr>
            <w:rFonts w:ascii="仿宋" w:eastAsia="仿宋" w:hAnsi="仿宋" w:cs="仿宋" w:hint="eastAsia"/>
            <w:lang w:eastAsia="zh-CN"/>
          </w:rPr>
          <w:t>(一)、消防安全</w:t>
        </w:r>
        <w:r>
          <w:tab/>
        </w:r>
        <w:r>
          <w:fldChar w:fldCharType="begin"/>
        </w:r>
        <w:r>
          <w:instrText xml:space="preserve"> PAGEREF _Toc19870 \h </w:instrText>
        </w:r>
        <w:r>
          <w:fldChar w:fldCharType="separate"/>
        </w:r>
        <w:r>
          <w:t>25</w:t>
        </w:r>
        <w:r>
          <w:fldChar w:fldCharType="end"/>
        </w:r>
      </w:hyperlink>
    </w:p>
    <w:p>
      <w:pPr>
        <w:pStyle w:val="TOC2"/>
        <w:tabs>
          <w:tab w:val="right" w:leader="dot" w:pos="8306"/>
        </w:tabs>
      </w:pPr>
      <w:hyperlink w:anchor="_Toc3563" w:history="1">
        <w:r>
          <w:rPr>
            <w:rFonts w:ascii="仿宋" w:eastAsia="仿宋" w:hAnsi="仿宋" w:cs="仿宋" w:hint="eastAsia"/>
            <w:lang w:eastAsia="zh-CN"/>
          </w:rPr>
          <w:t>(二)、防火防爆总图布置措施</w:t>
        </w:r>
        <w:r>
          <w:tab/>
        </w:r>
        <w:r>
          <w:fldChar w:fldCharType="begin"/>
        </w:r>
        <w:r>
          <w:instrText xml:space="preserve"> PAGEREF _Toc3563 \h </w:instrText>
        </w:r>
        <w:r>
          <w:fldChar w:fldCharType="separate"/>
        </w:r>
        <w:r>
          <w:t>26</w:t>
        </w:r>
        <w:r>
          <w:fldChar w:fldCharType="end"/>
        </w:r>
      </w:hyperlink>
    </w:p>
    <w:p>
      <w:pPr>
        <w:pStyle w:val="TOC2"/>
        <w:tabs>
          <w:tab w:val="right" w:leader="dot" w:pos="8306"/>
        </w:tabs>
      </w:pPr>
      <w:hyperlink w:anchor="_Toc4372" w:history="1">
        <w:r>
          <w:rPr>
            <w:rFonts w:ascii="仿宋" w:eastAsia="仿宋" w:hAnsi="仿宋" w:cs="仿宋" w:hint="eastAsia"/>
            <w:lang w:eastAsia="zh-CN"/>
          </w:rPr>
          <w:t>(三)、自然灾害防范措施</w:t>
        </w:r>
        <w:r>
          <w:tab/>
        </w:r>
        <w:r>
          <w:fldChar w:fldCharType="begin"/>
        </w:r>
        <w:r>
          <w:instrText xml:space="preserve"> PAGEREF _Toc4372 \h </w:instrText>
        </w:r>
        <w:r>
          <w:fldChar w:fldCharType="separate"/>
        </w:r>
        <w:r>
          <w:t>27</w:t>
        </w:r>
        <w:r>
          <w:fldChar w:fldCharType="end"/>
        </w:r>
      </w:hyperlink>
    </w:p>
    <w:p>
      <w:pPr>
        <w:pStyle w:val="TOC2"/>
        <w:tabs>
          <w:tab w:val="right" w:leader="dot" w:pos="8306"/>
        </w:tabs>
      </w:pPr>
      <w:hyperlink w:anchor="_Toc9500" w:history="1">
        <w:r>
          <w:rPr>
            <w:rFonts w:ascii="仿宋" w:eastAsia="仿宋" w:hAnsi="仿宋" w:cs="仿宋" w:hint="eastAsia"/>
            <w:lang w:eastAsia="zh-CN"/>
          </w:rPr>
          <w:t>(四)、安全色及安全标志使用要求</w:t>
        </w:r>
        <w:r>
          <w:tab/>
        </w:r>
        <w:r>
          <w:fldChar w:fldCharType="begin"/>
        </w:r>
        <w:r>
          <w:instrText xml:space="preserve"> PAGEREF _Toc9500 \h </w:instrText>
        </w:r>
        <w:r>
          <w:fldChar w:fldCharType="separate"/>
        </w:r>
        <w:r>
          <w:t>28</w:t>
        </w:r>
        <w:r>
          <w:fldChar w:fldCharType="end"/>
        </w:r>
      </w:hyperlink>
    </w:p>
    <w:p>
      <w:pPr>
        <w:pStyle w:val="TOC2"/>
        <w:tabs>
          <w:tab w:val="right" w:leader="dot" w:pos="8306"/>
        </w:tabs>
      </w:pPr>
      <w:hyperlink w:anchor="_Toc4968" w:history="1">
        <w:r>
          <w:rPr>
            <w:rFonts w:ascii="仿宋" w:eastAsia="仿宋" w:hAnsi="仿宋" w:cs="仿宋" w:hint="eastAsia"/>
            <w:lang w:eastAsia="zh-CN"/>
          </w:rPr>
          <w:t>(五)、防尘防毒措施</w:t>
        </w:r>
        <w:r>
          <w:tab/>
        </w:r>
        <w:r>
          <w:fldChar w:fldCharType="begin"/>
        </w:r>
        <w:r>
          <w:instrText xml:space="preserve"> PAGEREF _Toc4968 \h </w:instrText>
        </w:r>
        <w:r>
          <w:fldChar w:fldCharType="separate"/>
        </w:r>
        <w:r>
          <w:t>29</w:t>
        </w:r>
        <w:r>
          <w:fldChar w:fldCharType="end"/>
        </w:r>
      </w:hyperlink>
    </w:p>
    <w:p>
      <w:pPr>
        <w:pStyle w:val="TOC2"/>
        <w:tabs>
          <w:tab w:val="right" w:leader="dot" w:pos="8306"/>
        </w:tabs>
      </w:pPr>
      <w:hyperlink w:anchor="_Toc138" w:history="1">
        <w:r>
          <w:rPr>
            <w:rFonts w:ascii="仿宋" w:eastAsia="仿宋" w:hAnsi="仿宋" w:cs="仿宋" w:hint="eastAsia"/>
            <w:lang w:eastAsia="zh-CN"/>
          </w:rPr>
          <w:t>(六)、防静电、触电防护及防雷措施</w:t>
        </w:r>
        <w:r>
          <w:tab/>
        </w:r>
        <w:r>
          <w:fldChar w:fldCharType="begin"/>
        </w:r>
        <w:r>
          <w:instrText xml:space="preserve"> PAGEREF _Toc138 \h </w:instrText>
        </w:r>
        <w:r>
          <w:fldChar w:fldCharType="separate"/>
        </w:r>
        <w:r>
          <w:t>30</w:t>
        </w:r>
        <w:r>
          <w:fldChar w:fldCharType="end"/>
        </w:r>
      </w:hyperlink>
    </w:p>
    <w:p>
      <w:pPr>
        <w:pStyle w:val="TOC2"/>
        <w:tabs>
          <w:tab w:val="right" w:leader="dot" w:pos="8306"/>
        </w:tabs>
      </w:pPr>
      <w:hyperlink w:anchor="_Toc11143" w:history="1">
        <w:r>
          <w:rPr>
            <w:rFonts w:ascii="仿宋" w:eastAsia="仿宋" w:hAnsi="仿宋" w:cs="仿宋" w:hint="eastAsia"/>
            <w:lang w:eastAsia="zh-CN"/>
          </w:rPr>
          <w:t>(七)、机械设备安全保障措施</w:t>
        </w:r>
        <w:r>
          <w:tab/>
        </w:r>
        <w:r>
          <w:fldChar w:fldCharType="begin"/>
        </w:r>
        <w:r>
          <w:instrText xml:space="preserve"> PAGEREF _Toc11143 \h </w:instrText>
        </w:r>
        <w:r>
          <w:fldChar w:fldCharType="separate"/>
        </w:r>
        <w:r>
          <w:t>31</w:t>
        </w:r>
        <w:r>
          <w:fldChar w:fldCharType="end"/>
        </w:r>
      </w:hyperlink>
    </w:p>
    <w:p>
      <w:pPr>
        <w:pStyle w:val="TOC1"/>
        <w:tabs>
          <w:tab w:val="right" w:leader="dot" w:pos="8306"/>
        </w:tabs>
      </w:pPr>
      <w:hyperlink w:anchor="_Toc17428" w:history="1">
        <w:r>
          <w:rPr>
            <w:rFonts w:ascii="仿宋" w:eastAsia="仿宋" w:hAnsi="仿宋" w:cs="仿宋" w:hint="eastAsia"/>
            <w:lang w:eastAsia="zh-CN"/>
          </w:rPr>
          <w:t>八、节庆用品项目经营效益</w:t>
        </w:r>
        <w:r>
          <w:tab/>
        </w:r>
        <w:r>
          <w:fldChar w:fldCharType="begin"/>
        </w:r>
        <w:r>
          <w:instrText xml:space="preserve"> PAGEREF _Toc17428 \h </w:instrText>
        </w:r>
        <w:r>
          <w:fldChar w:fldCharType="separate"/>
        </w:r>
        <w:r>
          <w:t>33</w:t>
        </w:r>
        <w:r>
          <w:fldChar w:fldCharType="end"/>
        </w:r>
      </w:hyperlink>
    </w:p>
    <w:p>
      <w:pPr>
        <w:pStyle w:val="TOC2"/>
        <w:tabs>
          <w:tab w:val="right" w:leader="dot" w:pos="8306"/>
        </w:tabs>
      </w:pPr>
      <w:hyperlink w:anchor="_Toc7125" w:history="1">
        <w:r>
          <w:rPr>
            <w:rFonts w:ascii="仿宋" w:eastAsia="仿宋" w:hAnsi="仿宋" w:cs="仿宋" w:hint="eastAsia"/>
            <w:lang w:eastAsia="zh-CN"/>
          </w:rPr>
          <w:t>(一)、经济评价财务测算</w:t>
        </w:r>
        <w:r>
          <w:tab/>
        </w:r>
        <w:r>
          <w:fldChar w:fldCharType="begin"/>
        </w:r>
        <w:r>
          <w:instrText xml:space="preserve"> PAGEREF _Toc7125 \h </w:instrText>
        </w:r>
        <w:r>
          <w:fldChar w:fldCharType="separate"/>
        </w:r>
        <w:r>
          <w:t>33</w:t>
        </w:r>
        <w:r>
          <w:fldChar w:fldCharType="end"/>
        </w:r>
      </w:hyperlink>
    </w:p>
    <w:p>
      <w:pPr>
        <w:pStyle w:val="TOC2"/>
        <w:tabs>
          <w:tab w:val="right" w:leader="dot" w:pos="8306"/>
        </w:tabs>
      </w:pPr>
      <w:hyperlink w:anchor="_Toc9865" w:history="1">
        <w:r>
          <w:rPr>
            <w:rFonts w:ascii="仿宋" w:eastAsia="仿宋" w:hAnsi="仿宋" w:cs="仿宋" w:hint="eastAsia"/>
            <w:lang w:eastAsia="zh-CN"/>
          </w:rPr>
          <w:t>(二)、节庆用品项目盈利能力分析</w:t>
        </w:r>
        <w:r>
          <w:tab/>
        </w:r>
        <w:r>
          <w:fldChar w:fldCharType="begin"/>
        </w:r>
        <w:r>
          <w:instrText xml:space="preserve"> PAGEREF _Toc9865 \h </w:instrText>
        </w:r>
        <w:r>
          <w:fldChar w:fldCharType="separate"/>
        </w:r>
        <w:r>
          <w:t>34</w:t>
        </w:r>
        <w:r>
          <w:fldChar w:fldCharType="end"/>
        </w:r>
      </w:hyperlink>
    </w:p>
    <w:p>
      <w:pPr>
        <w:pStyle w:val="TOC1"/>
        <w:tabs>
          <w:tab w:val="right" w:leader="dot" w:pos="8306"/>
        </w:tabs>
      </w:pPr>
      <w:hyperlink w:anchor="_Toc11763" w:history="1">
        <w:r>
          <w:rPr>
            <w:rFonts w:ascii="仿宋" w:eastAsia="仿宋" w:hAnsi="仿宋" w:cs="仿宋" w:hint="eastAsia"/>
            <w:lang w:eastAsia="zh-CN"/>
          </w:rPr>
          <w:t>九、节庆用品项目社会影响</w:t>
        </w:r>
        <w:r>
          <w:tab/>
        </w:r>
        <w:r>
          <w:fldChar w:fldCharType="begin"/>
        </w:r>
        <w:r>
          <w:instrText xml:space="preserve"> PAGEREF _Toc11763 \h </w:instrText>
        </w:r>
        <w:r>
          <w:fldChar w:fldCharType="separate"/>
        </w:r>
        <w:r>
          <w:t>35</w:t>
        </w:r>
        <w:r>
          <w:fldChar w:fldCharType="end"/>
        </w:r>
      </w:hyperlink>
    </w:p>
    <w:p>
      <w:pPr>
        <w:pStyle w:val="TOC2"/>
        <w:tabs>
          <w:tab w:val="right" w:leader="dot" w:pos="8306"/>
        </w:tabs>
      </w:pPr>
      <w:hyperlink w:anchor="_Toc18642" w:history="1">
        <w:r>
          <w:rPr>
            <w:rFonts w:ascii="仿宋" w:eastAsia="仿宋" w:hAnsi="仿宋" w:cs="仿宋" w:hint="eastAsia"/>
            <w:lang w:eastAsia="zh-CN"/>
          </w:rPr>
          <w:t>(一)、社会责任与义务</w:t>
        </w:r>
        <w:r>
          <w:tab/>
        </w:r>
        <w:r>
          <w:fldChar w:fldCharType="begin"/>
        </w:r>
        <w:r>
          <w:instrText xml:space="preserve"> PAGEREF _Toc18642 \h </w:instrText>
        </w:r>
        <w:r>
          <w:fldChar w:fldCharType="separate"/>
        </w:r>
        <w:r>
          <w:t>35</w:t>
        </w:r>
        <w:r>
          <w:fldChar w:fldCharType="end"/>
        </w:r>
      </w:hyperlink>
    </w:p>
    <w:p>
      <w:pPr>
        <w:pStyle w:val="TOC2"/>
        <w:tabs>
          <w:tab w:val="right" w:leader="dot" w:pos="8306"/>
        </w:tabs>
      </w:pPr>
      <w:hyperlink w:anchor="_Toc11726" w:history="1">
        <w:r>
          <w:rPr>
            <w:rFonts w:ascii="仿宋" w:eastAsia="仿宋" w:hAnsi="仿宋" w:cs="仿宋" w:hint="eastAsia"/>
            <w:lang w:eastAsia="zh-CN"/>
          </w:rPr>
          <w:t>(二)、社会参与与沟通</w:t>
        </w:r>
        <w:r>
          <w:tab/>
        </w:r>
        <w:r>
          <w:fldChar w:fldCharType="begin"/>
        </w:r>
        <w:r>
          <w:instrText xml:space="preserve"> PAGEREF _Toc11726 \h </w:instrText>
        </w:r>
        <w:r>
          <w:fldChar w:fldCharType="separate"/>
        </w:r>
        <w:r>
          <w:t>36</w:t>
        </w:r>
        <w:r>
          <w:fldChar w:fldCharType="end"/>
        </w:r>
      </w:hyperlink>
    </w:p>
    <w:p>
      <w:pPr>
        <w:pStyle w:val="TOC1"/>
        <w:tabs>
          <w:tab w:val="right" w:leader="dot" w:pos="8306"/>
        </w:tabs>
      </w:pPr>
      <w:hyperlink w:anchor="_Toc17219" w:history="1">
        <w:r>
          <w:rPr>
            <w:rFonts w:ascii="仿宋" w:eastAsia="仿宋" w:hAnsi="仿宋" w:cs="仿宋" w:hint="eastAsia"/>
            <w:lang w:eastAsia="zh-CN"/>
          </w:rPr>
          <w:t>十、节庆用品项目环境影响分析</w:t>
        </w:r>
        <w:r>
          <w:tab/>
        </w:r>
        <w:r>
          <w:fldChar w:fldCharType="begin"/>
        </w:r>
        <w:r>
          <w:instrText xml:space="preserve"> PAGEREF _Toc17219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3" w:history="1">
        <w:r>
          <w:rPr>
            <w:rFonts w:ascii="仿宋" w:eastAsia="仿宋" w:hAnsi="仿宋" w:cs="仿宋" w:hint="eastAsia"/>
            <w:lang w:eastAsia="zh-CN"/>
          </w:rPr>
          <w:t>(一)、建设区域环境质量现状</w:t>
        </w:r>
        <w:r>
          <w:tab/>
        </w:r>
        <w:r>
          <w:fldChar w:fldCharType="begin"/>
        </w:r>
        <w:r>
          <w:instrText xml:space="preserve"> PAGEREF _Toc17943 \h </w:instrText>
        </w:r>
        <w:r>
          <w:fldChar w:fldCharType="separate"/>
        </w:r>
        <w:r>
          <w:t>36</w:t>
        </w:r>
        <w:r>
          <w:fldChar w:fldCharType="end"/>
        </w:r>
      </w:hyperlink>
    </w:p>
    <w:p>
      <w:pPr>
        <w:pStyle w:val="TOC2"/>
        <w:tabs>
          <w:tab w:val="right" w:leader="dot" w:pos="8306"/>
        </w:tabs>
      </w:pPr>
      <w:hyperlink w:anchor="_Toc689" w:history="1">
        <w:r>
          <w:rPr>
            <w:rFonts w:ascii="仿宋" w:eastAsia="仿宋" w:hAnsi="仿宋" w:cs="仿宋" w:hint="eastAsia"/>
            <w:lang w:eastAsia="zh-CN"/>
          </w:rPr>
          <w:t>(二)、建设期环境保护</w:t>
        </w:r>
        <w:r>
          <w:tab/>
        </w:r>
        <w:r>
          <w:fldChar w:fldCharType="begin"/>
        </w:r>
        <w:r>
          <w:instrText xml:space="preserve"> PAGEREF _Toc689 \h </w:instrText>
        </w:r>
        <w:r>
          <w:fldChar w:fldCharType="separate"/>
        </w:r>
        <w:r>
          <w:t>38</w:t>
        </w:r>
        <w:r>
          <w:fldChar w:fldCharType="end"/>
        </w:r>
      </w:hyperlink>
    </w:p>
    <w:p>
      <w:pPr>
        <w:pStyle w:val="TOC2"/>
        <w:tabs>
          <w:tab w:val="right" w:leader="dot" w:pos="8306"/>
        </w:tabs>
      </w:pPr>
      <w:hyperlink w:anchor="_Toc4502" w:history="1">
        <w:r>
          <w:rPr>
            <w:rFonts w:ascii="仿宋" w:eastAsia="仿宋" w:hAnsi="仿宋" w:cs="仿宋" w:hint="eastAsia"/>
            <w:lang w:eastAsia="zh-CN"/>
          </w:rPr>
          <w:t>(三)、运营期环境保护</w:t>
        </w:r>
        <w:r>
          <w:tab/>
        </w:r>
        <w:r>
          <w:fldChar w:fldCharType="begin"/>
        </w:r>
        <w:r>
          <w:instrText xml:space="preserve"> PAGEREF _Toc4502 \h </w:instrText>
        </w:r>
        <w:r>
          <w:fldChar w:fldCharType="separate"/>
        </w:r>
        <w:r>
          <w:t>39</w:t>
        </w:r>
        <w:r>
          <w:fldChar w:fldCharType="end"/>
        </w:r>
      </w:hyperlink>
    </w:p>
    <w:p>
      <w:pPr>
        <w:pStyle w:val="TOC2"/>
        <w:tabs>
          <w:tab w:val="right" w:leader="dot" w:pos="8306"/>
        </w:tabs>
      </w:pPr>
      <w:hyperlink w:anchor="_Toc6909" w:history="1">
        <w:r>
          <w:rPr>
            <w:rFonts w:ascii="仿宋" w:eastAsia="仿宋" w:hAnsi="仿宋" w:cs="仿宋" w:hint="eastAsia"/>
            <w:lang w:eastAsia="zh-CN"/>
          </w:rPr>
          <w:t>(四)、节庆用品项目建设对区域经济的影响</w:t>
        </w:r>
        <w:r>
          <w:tab/>
        </w:r>
        <w:r>
          <w:fldChar w:fldCharType="begin"/>
        </w:r>
        <w:r>
          <w:instrText xml:space="preserve"> PAGEREF _Toc6909 \h </w:instrText>
        </w:r>
        <w:r>
          <w:fldChar w:fldCharType="separate"/>
        </w:r>
        <w:r>
          <w:t>41</w:t>
        </w:r>
        <w:r>
          <w:fldChar w:fldCharType="end"/>
        </w:r>
      </w:hyperlink>
    </w:p>
    <w:p>
      <w:pPr>
        <w:pStyle w:val="TOC2"/>
        <w:tabs>
          <w:tab w:val="right" w:leader="dot" w:pos="8306"/>
        </w:tabs>
      </w:pPr>
      <w:hyperlink w:anchor="_Toc4085" w:history="1">
        <w:r>
          <w:rPr>
            <w:rFonts w:ascii="仿宋" w:eastAsia="仿宋" w:hAnsi="仿宋" w:cs="仿宋" w:hint="eastAsia"/>
            <w:lang w:eastAsia="zh-CN"/>
          </w:rPr>
          <w:t>(五)、废弃物处理</w:t>
        </w:r>
        <w:r>
          <w:tab/>
        </w:r>
        <w:r>
          <w:fldChar w:fldCharType="begin"/>
        </w:r>
        <w:r>
          <w:instrText xml:space="preserve"> PAGEREF _Toc4085 \h </w:instrText>
        </w:r>
        <w:r>
          <w:fldChar w:fldCharType="separate"/>
        </w:r>
        <w:r>
          <w:t>42</w:t>
        </w:r>
        <w:r>
          <w:fldChar w:fldCharType="end"/>
        </w:r>
      </w:hyperlink>
    </w:p>
    <w:p>
      <w:pPr>
        <w:pStyle w:val="TOC2"/>
        <w:tabs>
          <w:tab w:val="right" w:leader="dot" w:pos="8306"/>
        </w:tabs>
      </w:pPr>
      <w:hyperlink w:anchor="_Toc9012" w:history="1">
        <w:r>
          <w:rPr>
            <w:rFonts w:ascii="仿宋" w:eastAsia="仿宋" w:hAnsi="仿宋" w:cs="仿宋" w:hint="eastAsia"/>
            <w:lang w:eastAsia="zh-CN"/>
          </w:rPr>
          <w:t>(六)、特殊环境影响分析</w:t>
        </w:r>
        <w:r>
          <w:tab/>
        </w:r>
        <w:r>
          <w:fldChar w:fldCharType="begin"/>
        </w:r>
        <w:r>
          <w:instrText xml:space="preserve"> PAGEREF _Toc9012 \h </w:instrText>
        </w:r>
        <w:r>
          <w:fldChar w:fldCharType="separate"/>
        </w:r>
        <w:r>
          <w:t>44</w:t>
        </w:r>
        <w:r>
          <w:fldChar w:fldCharType="end"/>
        </w:r>
      </w:hyperlink>
    </w:p>
    <w:p>
      <w:pPr>
        <w:pStyle w:val="TOC2"/>
        <w:tabs>
          <w:tab w:val="right" w:leader="dot" w:pos="8306"/>
        </w:tabs>
      </w:pPr>
      <w:hyperlink w:anchor="_Toc25074" w:history="1">
        <w:r>
          <w:rPr>
            <w:rFonts w:ascii="仿宋" w:eastAsia="仿宋" w:hAnsi="仿宋" w:cs="仿宋" w:hint="eastAsia"/>
            <w:lang w:eastAsia="zh-CN"/>
          </w:rPr>
          <w:t>(七)、清洁生产</w:t>
        </w:r>
        <w:r>
          <w:tab/>
        </w:r>
        <w:r>
          <w:fldChar w:fldCharType="begin"/>
        </w:r>
        <w:r>
          <w:instrText xml:space="preserve"> PAGEREF _Toc25074 \h </w:instrText>
        </w:r>
        <w:r>
          <w:fldChar w:fldCharType="separate"/>
        </w:r>
        <w:r>
          <w:t>45</w:t>
        </w:r>
        <w:r>
          <w:fldChar w:fldCharType="end"/>
        </w:r>
      </w:hyperlink>
    </w:p>
    <w:p>
      <w:pPr>
        <w:pStyle w:val="TOC2"/>
        <w:tabs>
          <w:tab w:val="right" w:leader="dot" w:pos="8306"/>
        </w:tabs>
      </w:pPr>
      <w:hyperlink w:anchor="_Toc3958" w:history="1">
        <w:r>
          <w:rPr>
            <w:rFonts w:ascii="仿宋" w:eastAsia="仿宋" w:hAnsi="仿宋" w:cs="仿宋" w:hint="eastAsia"/>
            <w:lang w:eastAsia="zh-CN"/>
          </w:rPr>
          <w:t>(八)、环境保护综合评价</w:t>
        </w:r>
        <w:r>
          <w:tab/>
        </w:r>
        <w:r>
          <w:fldChar w:fldCharType="begin"/>
        </w:r>
        <w:r>
          <w:instrText xml:space="preserve"> PAGEREF _Toc3958 \h </w:instrText>
        </w:r>
        <w:r>
          <w:fldChar w:fldCharType="separate"/>
        </w:r>
        <w:r>
          <w:t>46</w:t>
        </w:r>
        <w:r>
          <w:fldChar w:fldCharType="end"/>
        </w:r>
      </w:hyperlink>
    </w:p>
    <w:p>
      <w:pPr>
        <w:pStyle w:val="TOC1"/>
        <w:tabs>
          <w:tab w:val="right" w:leader="dot" w:pos="8306"/>
        </w:tabs>
      </w:pPr>
      <w:hyperlink w:anchor="_Toc4126" w:history="1">
        <w:r>
          <w:rPr>
            <w:rFonts w:ascii="仿宋" w:eastAsia="仿宋" w:hAnsi="仿宋" w:cs="仿宋" w:hint="eastAsia"/>
            <w:lang w:eastAsia="zh-CN"/>
          </w:rPr>
          <w:t>十一、节庆用品项目财务管理</w:t>
        </w:r>
        <w:r>
          <w:tab/>
        </w:r>
        <w:r>
          <w:fldChar w:fldCharType="begin"/>
        </w:r>
        <w:r>
          <w:instrText xml:space="preserve"> PAGEREF _Toc4126 \h </w:instrText>
        </w:r>
        <w:r>
          <w:fldChar w:fldCharType="separate"/>
        </w:r>
        <w:r>
          <w:t>47</w:t>
        </w:r>
        <w:r>
          <w:fldChar w:fldCharType="end"/>
        </w:r>
      </w:hyperlink>
    </w:p>
    <w:p>
      <w:pPr>
        <w:pStyle w:val="TOC2"/>
        <w:tabs>
          <w:tab w:val="right" w:leader="dot" w:pos="8306"/>
        </w:tabs>
      </w:pPr>
      <w:hyperlink w:anchor="_Toc24381" w:history="1">
        <w:r>
          <w:rPr>
            <w:rFonts w:ascii="仿宋" w:eastAsia="仿宋" w:hAnsi="仿宋" w:cs="仿宋" w:hint="eastAsia"/>
            <w:lang w:eastAsia="zh-CN"/>
          </w:rPr>
          <w:t>(一)、资金需求大</w:t>
        </w:r>
        <w:r>
          <w:tab/>
        </w:r>
        <w:r>
          <w:fldChar w:fldCharType="begin"/>
        </w:r>
        <w:r>
          <w:instrText xml:space="preserve"> PAGEREF _Toc24381 \h </w:instrText>
        </w:r>
        <w:r>
          <w:fldChar w:fldCharType="separate"/>
        </w:r>
        <w:r>
          <w:t>47</w:t>
        </w:r>
        <w:r>
          <w:fldChar w:fldCharType="end"/>
        </w:r>
      </w:hyperlink>
    </w:p>
    <w:p>
      <w:pPr>
        <w:pStyle w:val="TOC2"/>
        <w:tabs>
          <w:tab w:val="right" w:leader="dot" w:pos="8306"/>
        </w:tabs>
      </w:pPr>
      <w:hyperlink w:anchor="_Toc30862" w:history="1">
        <w:r>
          <w:rPr>
            <w:rFonts w:ascii="仿宋" w:eastAsia="仿宋" w:hAnsi="仿宋" w:cs="仿宋" w:hint="eastAsia"/>
            <w:lang w:eastAsia="zh-CN"/>
          </w:rPr>
          <w:t>(二)、研发周期长</w:t>
        </w:r>
        <w:r>
          <w:tab/>
        </w:r>
        <w:r>
          <w:fldChar w:fldCharType="begin"/>
        </w:r>
        <w:r>
          <w:instrText xml:space="preserve"> PAGEREF _Toc30862 \h </w:instrText>
        </w:r>
        <w:r>
          <w:fldChar w:fldCharType="separate"/>
        </w:r>
        <w:r>
          <w:t>48</w:t>
        </w:r>
        <w:r>
          <w:fldChar w:fldCharType="end"/>
        </w:r>
      </w:hyperlink>
    </w:p>
    <w:p>
      <w:pPr>
        <w:pStyle w:val="TOC2"/>
        <w:tabs>
          <w:tab w:val="right" w:leader="dot" w:pos="8306"/>
        </w:tabs>
      </w:pPr>
      <w:hyperlink w:anchor="_Toc27327" w:history="1">
        <w:r>
          <w:rPr>
            <w:rFonts w:ascii="仿宋" w:eastAsia="仿宋" w:hAnsi="仿宋" w:cs="仿宋" w:hint="eastAsia"/>
            <w:lang w:eastAsia="zh-CN"/>
          </w:rPr>
          <w:t>(三)、市场风险大</w:t>
        </w:r>
        <w:r>
          <w:tab/>
        </w:r>
        <w:r>
          <w:fldChar w:fldCharType="begin"/>
        </w:r>
        <w:r>
          <w:instrText xml:space="preserve"> PAGEREF _Toc27327 \h </w:instrText>
        </w:r>
        <w:r>
          <w:fldChar w:fldCharType="separate"/>
        </w:r>
        <w:r>
          <w:t>49</w:t>
        </w:r>
        <w:r>
          <w:fldChar w:fldCharType="end"/>
        </w:r>
      </w:hyperlink>
    </w:p>
    <w:p>
      <w:pPr>
        <w:pStyle w:val="TOC2"/>
        <w:tabs>
          <w:tab w:val="right" w:leader="dot" w:pos="8306"/>
        </w:tabs>
      </w:pPr>
      <w:hyperlink w:anchor="_Toc9007" w:history="1">
        <w:r>
          <w:rPr>
            <w:rFonts w:ascii="仿宋" w:eastAsia="仿宋" w:hAnsi="仿宋" w:cs="仿宋" w:hint="eastAsia"/>
            <w:lang w:eastAsia="zh-CN"/>
          </w:rPr>
          <w:t>(四)、利润率高</w:t>
        </w:r>
        <w:r>
          <w:tab/>
        </w:r>
        <w:r>
          <w:fldChar w:fldCharType="begin"/>
        </w:r>
        <w:r>
          <w:instrText xml:space="preserve"> PAGEREF _Toc9007 \h </w:instrText>
        </w:r>
        <w:r>
          <w:fldChar w:fldCharType="separate"/>
        </w:r>
        <w:r>
          <w:t>52</w:t>
        </w:r>
        <w:r>
          <w:fldChar w:fldCharType="end"/>
        </w:r>
      </w:hyperlink>
    </w:p>
    <w:p>
      <w:pPr>
        <w:pStyle w:val="TOC1"/>
        <w:tabs>
          <w:tab w:val="right" w:leader="dot" w:pos="8306"/>
        </w:tabs>
      </w:pPr>
      <w:hyperlink w:anchor="_Toc12416" w:history="1">
        <w:r>
          <w:rPr>
            <w:rFonts w:ascii="仿宋" w:eastAsia="仿宋" w:hAnsi="仿宋" w:cs="仿宋" w:hint="eastAsia"/>
            <w:lang w:eastAsia="zh-CN"/>
          </w:rPr>
          <w:t>十二、节庆用品项目人力资源管理</w:t>
        </w:r>
        <w:r>
          <w:tab/>
        </w:r>
        <w:r>
          <w:fldChar w:fldCharType="begin"/>
        </w:r>
        <w:r>
          <w:instrText xml:space="preserve"> PAGEREF _Toc12416 \h </w:instrText>
        </w:r>
        <w:r>
          <w:fldChar w:fldCharType="separate"/>
        </w:r>
        <w:r>
          <w:t>54</w:t>
        </w:r>
        <w:r>
          <w:fldChar w:fldCharType="end"/>
        </w:r>
      </w:hyperlink>
    </w:p>
    <w:p>
      <w:pPr>
        <w:pStyle w:val="TOC2"/>
        <w:tabs>
          <w:tab w:val="right" w:leader="dot" w:pos="8306"/>
        </w:tabs>
      </w:pPr>
      <w:hyperlink w:anchor="_Toc31132" w:history="1">
        <w:r>
          <w:rPr>
            <w:rFonts w:ascii="仿宋" w:eastAsia="仿宋" w:hAnsi="仿宋" w:cs="仿宋" w:hint="eastAsia"/>
            <w:lang w:eastAsia="zh-CN"/>
          </w:rPr>
          <w:t>(一)、建立健全的预算管理制度</w:t>
        </w:r>
        <w:r>
          <w:tab/>
        </w:r>
        <w:r>
          <w:fldChar w:fldCharType="begin"/>
        </w:r>
        <w:r>
          <w:instrText xml:space="preserve"> PAGEREF _Toc31132 \h </w:instrText>
        </w:r>
        <w:r>
          <w:fldChar w:fldCharType="separate"/>
        </w:r>
        <w:r>
          <w:t>54</w:t>
        </w:r>
        <w:r>
          <w:fldChar w:fldCharType="end"/>
        </w:r>
      </w:hyperlink>
    </w:p>
    <w:p>
      <w:pPr>
        <w:pStyle w:val="TOC2"/>
        <w:tabs>
          <w:tab w:val="right" w:leader="dot" w:pos="8306"/>
        </w:tabs>
      </w:pPr>
      <w:hyperlink w:anchor="_Toc19533" w:history="1">
        <w:r>
          <w:rPr>
            <w:rFonts w:ascii="仿宋" w:eastAsia="仿宋" w:hAnsi="仿宋" w:cs="仿宋" w:hint="eastAsia"/>
            <w:lang w:eastAsia="zh-CN"/>
          </w:rPr>
          <w:t>(二)、加强资金流动监控</w:t>
        </w:r>
        <w:r>
          <w:tab/>
        </w:r>
        <w:r>
          <w:fldChar w:fldCharType="begin"/>
        </w:r>
        <w:r>
          <w:instrText xml:space="preserve"> PAGEREF _Toc19533 \h </w:instrText>
        </w:r>
        <w:r>
          <w:fldChar w:fldCharType="separate"/>
        </w:r>
        <w:r>
          <w:t>56</w:t>
        </w:r>
        <w:r>
          <w:fldChar w:fldCharType="end"/>
        </w:r>
      </w:hyperlink>
    </w:p>
    <w:p>
      <w:pPr>
        <w:pStyle w:val="TOC2"/>
        <w:tabs>
          <w:tab w:val="right" w:leader="dot" w:pos="8306"/>
        </w:tabs>
      </w:pPr>
      <w:hyperlink w:anchor="_Toc1692" w:history="1">
        <w:r>
          <w:rPr>
            <w:rFonts w:ascii="仿宋" w:eastAsia="仿宋" w:hAnsi="仿宋" w:cs="仿宋" w:hint="eastAsia"/>
            <w:lang w:eastAsia="zh-CN"/>
          </w:rPr>
          <w:t>(三)、制定完善的风险控制机制</w:t>
        </w:r>
        <w:r>
          <w:tab/>
        </w:r>
        <w:r>
          <w:fldChar w:fldCharType="begin"/>
        </w:r>
        <w:r>
          <w:instrText xml:space="preserve"> PAGEREF _Toc1692 \h </w:instrText>
        </w:r>
        <w:r>
          <w:fldChar w:fldCharType="separate"/>
        </w:r>
        <w:r>
          <w:t>57</w:t>
        </w:r>
        <w:r>
          <w:fldChar w:fldCharType="end"/>
        </w:r>
      </w:hyperlink>
    </w:p>
    <w:p>
      <w:pPr>
        <w:pStyle w:val="TOC2"/>
        <w:tabs>
          <w:tab w:val="right" w:leader="dot" w:pos="8306"/>
        </w:tabs>
      </w:pPr>
      <w:hyperlink w:anchor="_Toc19256" w:history="1">
        <w:r>
          <w:rPr>
            <w:rFonts w:ascii="仿宋" w:eastAsia="仿宋" w:hAnsi="仿宋" w:cs="仿宋" w:hint="eastAsia"/>
            <w:lang w:eastAsia="zh-CN"/>
          </w:rPr>
          <w:t>(四)、优化成本管理</w:t>
        </w:r>
        <w:r>
          <w:tab/>
        </w:r>
        <w:r>
          <w:fldChar w:fldCharType="begin"/>
        </w:r>
        <w:r>
          <w:instrText xml:space="preserve"> PAGEREF _Toc19256 \h </w:instrText>
        </w:r>
        <w:r>
          <w:fldChar w:fldCharType="separate"/>
        </w:r>
        <w:r>
          <w:t>58</w:t>
        </w:r>
        <w:r>
          <w:fldChar w:fldCharType="end"/>
        </w:r>
      </w:hyperlink>
    </w:p>
    <w:p>
      <w:pPr>
        <w:pStyle w:val="TOC1"/>
        <w:tabs>
          <w:tab w:val="right" w:leader="dot" w:pos="8306"/>
        </w:tabs>
      </w:pPr>
      <w:hyperlink w:anchor="_Toc17086" w:history="1">
        <w:r>
          <w:rPr>
            <w:rFonts w:ascii="仿宋" w:eastAsia="仿宋" w:hAnsi="仿宋" w:cs="仿宋" w:hint="eastAsia"/>
            <w:lang w:eastAsia="zh-CN"/>
          </w:rPr>
          <w:t>十三、营销与推广策略</w:t>
        </w:r>
        <w:r>
          <w:tab/>
        </w:r>
        <w:r>
          <w:fldChar w:fldCharType="begin"/>
        </w:r>
        <w:r>
          <w:instrText xml:space="preserve"> PAGEREF _Toc17086 \h </w:instrText>
        </w:r>
        <w:r>
          <w:fldChar w:fldCharType="separate"/>
        </w:r>
        <w:r>
          <w:t>59</w:t>
        </w:r>
        <w:r>
          <w:fldChar w:fldCharType="end"/>
        </w:r>
      </w:hyperlink>
    </w:p>
    <w:p>
      <w:pPr>
        <w:pStyle w:val="TOC2"/>
        <w:tabs>
          <w:tab w:val="right" w:leader="dot" w:pos="8306"/>
        </w:tabs>
      </w:pPr>
      <w:hyperlink w:anchor="_Toc27725" w:history="1">
        <w:r>
          <w:rPr>
            <w:rFonts w:ascii="仿宋" w:eastAsia="仿宋" w:hAnsi="仿宋" w:cs="仿宋" w:hint="eastAsia"/>
            <w:lang w:eastAsia="zh-CN"/>
          </w:rPr>
          <w:t>(一)、产品/服务定位与特点</w:t>
        </w:r>
        <w:r>
          <w:tab/>
        </w:r>
        <w:r>
          <w:fldChar w:fldCharType="begin"/>
        </w:r>
        <w:r>
          <w:instrText xml:space="preserve"> PAGEREF _Toc27725 \h </w:instrText>
        </w:r>
        <w:r>
          <w:fldChar w:fldCharType="separate"/>
        </w:r>
        <w:r>
          <w:t>59</w:t>
        </w:r>
        <w:r>
          <w:fldChar w:fldCharType="end"/>
        </w:r>
      </w:hyperlink>
    </w:p>
    <w:p>
      <w:pPr>
        <w:pStyle w:val="TOC2"/>
        <w:tabs>
          <w:tab w:val="right" w:leader="dot" w:pos="8306"/>
        </w:tabs>
      </w:pPr>
      <w:hyperlink w:anchor="_Toc24236" w:history="1">
        <w:r>
          <w:rPr>
            <w:rFonts w:ascii="仿宋" w:eastAsia="仿宋" w:hAnsi="仿宋" w:cs="仿宋" w:hint="eastAsia"/>
            <w:lang w:eastAsia="zh-CN"/>
          </w:rPr>
          <w:t>(二)、市场定位与竞争分析</w:t>
        </w:r>
        <w:r>
          <w:tab/>
        </w:r>
        <w:r>
          <w:fldChar w:fldCharType="begin"/>
        </w:r>
        <w:r>
          <w:instrText xml:space="preserve"> PAGEREF _Toc24236 \h </w:instrText>
        </w:r>
        <w:r>
          <w:fldChar w:fldCharType="separate"/>
        </w:r>
        <w:r>
          <w:t>61</w:t>
        </w:r>
        <w:r>
          <w:fldChar w:fldCharType="end"/>
        </w:r>
      </w:hyperlink>
    </w:p>
    <w:p>
      <w:pPr>
        <w:pStyle w:val="TOC2"/>
        <w:tabs>
          <w:tab w:val="right" w:leader="dot" w:pos="8306"/>
        </w:tabs>
      </w:pPr>
      <w:hyperlink w:anchor="_Toc7192" w:history="1">
        <w:r>
          <w:rPr>
            <w:rFonts w:ascii="仿宋" w:eastAsia="仿宋" w:hAnsi="仿宋" w:cs="仿宋" w:hint="eastAsia"/>
            <w:lang w:eastAsia="zh-CN"/>
          </w:rPr>
          <w:t>(三)、营销渠道与策略</w:t>
        </w:r>
        <w:r>
          <w:tab/>
        </w:r>
        <w:r>
          <w:fldChar w:fldCharType="begin"/>
        </w:r>
        <w:r>
          <w:instrText xml:space="preserve"> PAGEREF _Toc7192 \h </w:instrText>
        </w:r>
        <w:r>
          <w:fldChar w:fldCharType="separate"/>
        </w:r>
        <w:r>
          <w:t>62</w:t>
        </w:r>
        <w:r>
          <w:fldChar w:fldCharType="end"/>
        </w:r>
      </w:hyperlink>
    </w:p>
    <w:p>
      <w:pPr>
        <w:pStyle w:val="TOC2"/>
        <w:tabs>
          <w:tab w:val="right" w:leader="dot" w:pos="8306"/>
        </w:tabs>
      </w:pPr>
      <w:hyperlink w:anchor="_Toc16678" w:history="1">
        <w:r>
          <w:rPr>
            <w:rFonts w:ascii="仿宋" w:eastAsia="仿宋" w:hAnsi="仿宋" w:cs="仿宋" w:hint="eastAsia"/>
            <w:lang w:eastAsia="zh-CN"/>
          </w:rPr>
          <w:t>(四)、推广与宣传活动</w:t>
        </w:r>
        <w:r>
          <w:tab/>
        </w:r>
        <w:r>
          <w:fldChar w:fldCharType="begin"/>
        </w:r>
        <w:r>
          <w:instrText xml:space="preserve"> PAGEREF _Toc16678 \h </w:instrText>
        </w:r>
        <w:r>
          <w:fldChar w:fldCharType="separate"/>
        </w:r>
        <w:r>
          <w:t>63</w:t>
        </w:r>
        <w:r>
          <w:fldChar w:fldCharType="end"/>
        </w:r>
      </w:hyperlink>
    </w:p>
    <w:p>
      <w:pPr>
        <w:pStyle w:val="TOC1"/>
        <w:tabs>
          <w:tab w:val="right" w:leader="dot" w:pos="8306"/>
        </w:tabs>
      </w:pPr>
      <w:hyperlink w:anchor="_Toc10551" w:history="1">
        <w:r>
          <w:rPr>
            <w:rFonts w:ascii="仿宋" w:eastAsia="仿宋" w:hAnsi="仿宋" w:cs="仿宋" w:hint="eastAsia"/>
            <w:lang w:eastAsia="zh-CN"/>
          </w:rPr>
          <w:t>十四、节庆用品项目实施时间节点</w:t>
        </w:r>
        <w:r>
          <w:tab/>
        </w:r>
        <w:r>
          <w:fldChar w:fldCharType="begin"/>
        </w:r>
        <w:r>
          <w:instrText xml:space="preserve"> PAGEREF _Toc10551 \h </w:instrText>
        </w:r>
        <w:r>
          <w:fldChar w:fldCharType="separate"/>
        </w:r>
        <w:r>
          <w:t>68</w:t>
        </w:r>
        <w:r>
          <w:fldChar w:fldCharType="end"/>
        </w:r>
      </w:hyperlink>
    </w:p>
    <w:p>
      <w:pPr>
        <w:pStyle w:val="TOC2"/>
        <w:tabs>
          <w:tab w:val="right" w:leader="dot" w:pos="8306"/>
        </w:tabs>
      </w:pPr>
      <w:hyperlink w:anchor="_Toc24005" w:history="1">
        <w:r>
          <w:rPr>
            <w:rFonts w:ascii="仿宋" w:eastAsia="仿宋" w:hAnsi="仿宋" w:cs="仿宋" w:hint="eastAsia"/>
            <w:lang w:eastAsia="zh-CN"/>
          </w:rPr>
          <w:t>(一)、节庆用品项目启动阶段时间节点</w:t>
        </w:r>
        <w:r>
          <w:tab/>
        </w:r>
        <w:r>
          <w:fldChar w:fldCharType="begin"/>
        </w:r>
        <w:r>
          <w:instrText xml:space="preserve"> PAGEREF _Toc24005 \h </w:instrText>
        </w:r>
        <w:r>
          <w:fldChar w:fldCharType="separate"/>
        </w:r>
        <w:r>
          <w:t>68</w:t>
        </w:r>
        <w:r>
          <w:fldChar w:fldCharType="end"/>
        </w:r>
      </w:hyperlink>
    </w:p>
    <w:p>
      <w:pPr>
        <w:pStyle w:val="TOC2"/>
        <w:tabs>
          <w:tab w:val="right" w:leader="dot" w:pos="8306"/>
        </w:tabs>
      </w:pPr>
      <w:hyperlink w:anchor="_Toc25221" w:history="1">
        <w:r>
          <w:rPr>
            <w:rFonts w:ascii="仿宋" w:eastAsia="仿宋" w:hAnsi="仿宋" w:cs="仿宋" w:hint="eastAsia"/>
            <w:lang w:eastAsia="zh-CN"/>
          </w:rPr>
          <w:t>(二)、节庆用品项目执行阶段时间节点</w:t>
        </w:r>
        <w:r>
          <w:tab/>
        </w:r>
        <w:r>
          <w:fldChar w:fldCharType="begin"/>
        </w:r>
        <w:r>
          <w:instrText xml:space="preserve"> PAGEREF _Toc25221 \h </w:instrText>
        </w:r>
        <w:r>
          <w:fldChar w:fldCharType="separate"/>
        </w:r>
        <w:r>
          <w:t>70</w:t>
        </w:r>
        <w:r>
          <w:fldChar w:fldCharType="end"/>
        </w:r>
      </w:hyperlink>
    </w:p>
    <w:p>
      <w:pPr>
        <w:pStyle w:val="TOC2"/>
        <w:tabs>
          <w:tab w:val="right" w:leader="dot" w:pos="8306"/>
        </w:tabs>
      </w:pPr>
      <w:hyperlink w:anchor="_Toc29435" w:history="1">
        <w:r>
          <w:rPr>
            <w:rFonts w:ascii="仿宋" w:eastAsia="仿宋" w:hAnsi="仿宋" w:cs="仿宋" w:hint="eastAsia"/>
            <w:lang w:eastAsia="zh-CN"/>
          </w:rPr>
          <w:t>(三)、节庆用品项目完成阶段时间节点</w:t>
        </w:r>
        <w:r>
          <w:tab/>
        </w:r>
        <w:r>
          <w:fldChar w:fldCharType="begin"/>
        </w:r>
        <w:r>
          <w:instrText xml:space="preserve"> PAGEREF _Toc29435 \h </w:instrText>
        </w:r>
        <w:r>
          <w:fldChar w:fldCharType="separate"/>
        </w:r>
        <w:r>
          <w:t>71</w:t>
        </w:r>
        <w:r>
          <w:fldChar w:fldCharType="end"/>
        </w:r>
      </w:hyperlink>
    </w:p>
    <w:p>
      <w:pPr>
        <w:pStyle w:val="TOC1"/>
        <w:tabs>
          <w:tab w:val="right" w:leader="dot" w:pos="8306"/>
        </w:tabs>
      </w:pPr>
      <w:hyperlink w:anchor="_Toc5030" w:history="1">
        <w:r>
          <w:rPr>
            <w:rFonts w:ascii="仿宋" w:eastAsia="仿宋" w:hAnsi="仿宋" w:cs="仿宋" w:hint="eastAsia"/>
            <w:lang w:eastAsia="zh-CN"/>
          </w:rPr>
          <w:t>十五、节庆用品项目实施保障措施</w:t>
        </w:r>
        <w:r>
          <w:tab/>
        </w:r>
        <w:r>
          <w:fldChar w:fldCharType="begin"/>
        </w:r>
        <w:r>
          <w:instrText xml:space="preserve"> PAGEREF _Toc5030 \h </w:instrText>
        </w:r>
        <w:r>
          <w:fldChar w:fldCharType="separate"/>
        </w:r>
        <w:r>
          <w:t>72</w:t>
        </w:r>
        <w:r>
          <w:fldChar w:fldCharType="end"/>
        </w:r>
      </w:hyperlink>
    </w:p>
    <w:p>
      <w:pPr>
        <w:pStyle w:val="TOC2"/>
        <w:tabs>
          <w:tab w:val="right" w:leader="dot" w:pos="8306"/>
        </w:tabs>
      </w:pPr>
      <w:hyperlink w:anchor="_Toc28906" w:history="1">
        <w:r>
          <w:rPr>
            <w:rFonts w:ascii="仿宋" w:eastAsia="仿宋" w:hAnsi="仿宋" w:cs="仿宋" w:hint="eastAsia"/>
            <w:lang w:eastAsia="zh-CN"/>
          </w:rPr>
          <w:t>(一)、节庆用品项目实施保障机制</w:t>
        </w:r>
        <w:r>
          <w:tab/>
        </w:r>
        <w:r>
          <w:fldChar w:fldCharType="begin"/>
        </w:r>
        <w:r>
          <w:instrText xml:space="preserve"> PAGEREF _Toc28906 \h </w:instrText>
        </w:r>
        <w:r>
          <w:fldChar w:fldCharType="separate"/>
        </w:r>
        <w:r>
          <w:t>72</w:t>
        </w:r>
        <w:r>
          <w:fldChar w:fldCharType="end"/>
        </w:r>
      </w:hyperlink>
    </w:p>
    <w:p>
      <w:pPr>
        <w:pStyle w:val="TOC2"/>
        <w:tabs>
          <w:tab w:val="right" w:leader="dot" w:pos="8306"/>
        </w:tabs>
      </w:pPr>
      <w:hyperlink w:anchor="_Toc15106" w:history="1">
        <w:r>
          <w:rPr>
            <w:rFonts w:ascii="仿宋" w:eastAsia="仿宋" w:hAnsi="仿宋" w:cs="仿宋" w:hint="eastAsia"/>
            <w:lang w:eastAsia="zh-CN"/>
          </w:rPr>
          <w:t>(二)、节庆用品项目法律合规要求</w:t>
        </w:r>
        <w:r>
          <w:tab/>
        </w:r>
        <w:r>
          <w:fldChar w:fldCharType="begin"/>
        </w:r>
        <w:r>
          <w:instrText xml:space="preserve"> PAGEREF _Toc15106 \h </w:instrText>
        </w:r>
        <w:r>
          <w:fldChar w:fldCharType="separate"/>
        </w:r>
        <w:r>
          <w:t>75</w:t>
        </w:r>
        <w:r>
          <w:fldChar w:fldCharType="end"/>
        </w:r>
      </w:hyperlink>
    </w:p>
    <w:p>
      <w:pPr>
        <w:pStyle w:val="TOC2"/>
        <w:tabs>
          <w:tab w:val="right" w:leader="dot" w:pos="8306"/>
        </w:tabs>
      </w:pPr>
      <w:hyperlink w:anchor="_Toc6143" w:history="1">
        <w:r>
          <w:rPr>
            <w:rFonts w:ascii="仿宋" w:eastAsia="仿宋" w:hAnsi="仿宋" w:cs="仿宋" w:hint="eastAsia"/>
            <w:lang w:eastAsia="zh-CN"/>
          </w:rPr>
          <w:t>(三)、节庆用品项目合同管理与法律事务</w:t>
        </w:r>
        <w:r>
          <w:tab/>
        </w:r>
        <w:r>
          <w:fldChar w:fldCharType="begin"/>
        </w:r>
        <w:r>
          <w:instrText xml:space="preserve"> PAGEREF _Toc6143 \h </w:instrText>
        </w:r>
        <w:r>
          <w:fldChar w:fldCharType="separate"/>
        </w:r>
        <w:r>
          <w:t>79</w:t>
        </w:r>
        <w:r>
          <w:fldChar w:fldCharType="end"/>
        </w:r>
      </w:hyperlink>
    </w:p>
    <w:p>
      <w:pPr>
        <w:pStyle w:val="TOC2"/>
        <w:tabs>
          <w:tab w:val="right" w:leader="dot" w:pos="8306"/>
        </w:tabs>
      </w:pPr>
      <w:hyperlink w:anchor="_Toc27751" w:history="1">
        <w:r>
          <w:rPr>
            <w:rFonts w:ascii="仿宋" w:eastAsia="仿宋" w:hAnsi="仿宋" w:cs="仿宋" w:hint="eastAsia"/>
            <w:lang w:eastAsia="zh-CN"/>
          </w:rPr>
          <w:t>(四)、节庆用品项目知识产权保护策略</w:t>
        </w:r>
        <w:r>
          <w:tab/>
        </w:r>
        <w:r>
          <w:fldChar w:fldCharType="begin"/>
        </w:r>
        <w:r>
          <w:instrText xml:space="preserve"> PAGEREF _Toc27751 \h </w:instrText>
        </w:r>
        <w:r>
          <w:fldChar w:fldCharType="separate"/>
        </w:r>
        <w:r>
          <w:t>86</w:t>
        </w:r>
        <w:r>
          <w:fldChar w:fldCharType="end"/>
        </w:r>
      </w:hyperlink>
    </w:p>
    <w:p>
      <w:pPr>
        <w:pStyle w:val="TOC1"/>
        <w:tabs>
          <w:tab w:val="right" w:leader="dot" w:pos="8306"/>
        </w:tabs>
      </w:pPr>
      <w:hyperlink w:anchor="_Toc5506" w:history="1">
        <w:r>
          <w:rPr>
            <w:rFonts w:ascii="仿宋" w:eastAsia="仿宋" w:hAnsi="仿宋" w:cs="仿宋" w:hint="eastAsia"/>
            <w:lang w:eastAsia="zh-CN"/>
          </w:rPr>
          <w:t>十六、节庆用品项目工程方案分析</w:t>
        </w:r>
        <w:r>
          <w:tab/>
        </w:r>
        <w:r>
          <w:fldChar w:fldCharType="begin"/>
        </w:r>
        <w:r>
          <w:instrText xml:space="preserve"> PAGEREF _Toc5506 \h </w:instrText>
        </w:r>
        <w:r>
          <w:fldChar w:fldCharType="separate"/>
        </w:r>
        <w:r>
          <w:t>88</w:t>
        </w:r>
        <w:r>
          <w:fldChar w:fldCharType="end"/>
        </w:r>
      </w:hyperlink>
    </w:p>
    <w:p>
      <w:pPr>
        <w:pStyle w:val="TOC2"/>
        <w:tabs>
          <w:tab w:val="right" w:leader="dot" w:pos="8306"/>
        </w:tabs>
      </w:pPr>
      <w:hyperlink w:anchor="_Toc11756" w:history="1">
        <w:r>
          <w:rPr>
            <w:rFonts w:ascii="仿宋" w:eastAsia="仿宋" w:hAnsi="仿宋" w:cs="仿宋" w:hint="eastAsia"/>
            <w:lang w:eastAsia="zh-CN"/>
          </w:rPr>
          <w:t>(一)、建筑工程设计原则</w:t>
        </w:r>
        <w:r>
          <w:tab/>
        </w:r>
        <w:r>
          <w:fldChar w:fldCharType="begin"/>
        </w:r>
        <w:r>
          <w:instrText xml:space="preserve"> PAGEREF _Toc11756 \h </w:instrText>
        </w:r>
        <w:r>
          <w:fldChar w:fldCharType="separate"/>
        </w:r>
        <w:r>
          <w:t>88</w:t>
        </w:r>
        <w:r>
          <w:fldChar w:fldCharType="end"/>
        </w:r>
      </w:hyperlink>
    </w:p>
    <w:p>
      <w:pPr>
        <w:pStyle w:val="TOC2"/>
        <w:tabs>
          <w:tab w:val="right" w:leader="dot" w:pos="8306"/>
        </w:tabs>
      </w:pPr>
      <w:hyperlink w:anchor="_Toc21872" w:history="1">
        <w:r>
          <w:rPr>
            <w:rFonts w:ascii="仿宋" w:eastAsia="仿宋" w:hAnsi="仿宋" w:cs="仿宋" w:hint="eastAsia"/>
            <w:lang w:eastAsia="zh-CN"/>
          </w:rPr>
          <w:t>(二)、土建工程建设指标</w:t>
        </w:r>
        <w:r>
          <w:tab/>
        </w:r>
        <w:r>
          <w:fldChar w:fldCharType="begin"/>
        </w:r>
        <w:r>
          <w:instrText xml:space="preserve"> PAGEREF _Toc21872 \h </w:instrText>
        </w:r>
        <w:r>
          <w:fldChar w:fldCharType="separate"/>
        </w:r>
        <w:r>
          <w:t>91</w:t>
        </w:r>
        <w:r>
          <w:fldChar w:fldCharType="end"/>
        </w:r>
      </w:hyperlink>
    </w:p>
    <w:p>
      <w:pPr>
        <w:pStyle w:val="TOC1"/>
        <w:tabs>
          <w:tab w:val="right" w:leader="dot" w:pos="8306"/>
        </w:tabs>
      </w:pPr>
      <w:hyperlink w:anchor="_Toc18640" w:history="1">
        <w:r>
          <w:rPr>
            <w:rFonts w:ascii="仿宋" w:eastAsia="仿宋" w:hAnsi="仿宋" w:cs="仿宋" w:hint="eastAsia"/>
            <w:lang w:eastAsia="zh-CN"/>
          </w:rPr>
          <w:t>十七、节庆用品项目变更管理</w:t>
        </w:r>
        <w:r>
          <w:tab/>
        </w:r>
        <w:r>
          <w:fldChar w:fldCharType="begin"/>
        </w:r>
        <w:r>
          <w:instrText xml:space="preserve"> PAGEREF _Toc18640 \h </w:instrText>
        </w:r>
        <w:r>
          <w:fldChar w:fldCharType="separate"/>
        </w:r>
        <w:r>
          <w:t>93</w:t>
        </w:r>
        <w:r>
          <w:fldChar w:fldCharType="end"/>
        </w:r>
      </w:hyperlink>
    </w:p>
    <w:p>
      <w:pPr>
        <w:pStyle w:val="TOC2"/>
        <w:tabs>
          <w:tab w:val="right" w:leader="dot" w:pos="8306"/>
        </w:tabs>
      </w:pPr>
      <w:hyperlink w:anchor="_Toc15451" w:history="1">
        <w:r>
          <w:rPr>
            <w:rFonts w:ascii="仿宋" w:eastAsia="仿宋" w:hAnsi="仿宋" w:cs="仿宋" w:hint="eastAsia"/>
            <w:lang w:eastAsia="zh-CN"/>
          </w:rPr>
          <w:t>(一)、变更申请与评估</w:t>
        </w:r>
        <w:r>
          <w:tab/>
        </w:r>
        <w:r>
          <w:fldChar w:fldCharType="begin"/>
        </w:r>
        <w:r>
          <w:instrText xml:space="preserve"> PAGEREF _Toc15451 \h </w:instrText>
        </w:r>
        <w:r>
          <w:fldChar w:fldCharType="separate"/>
        </w:r>
        <w:r>
          <w:t>93</w:t>
        </w:r>
        <w:r>
          <w:fldChar w:fldCharType="end"/>
        </w:r>
      </w:hyperlink>
    </w:p>
    <w:p>
      <w:pPr>
        <w:pStyle w:val="TOC2"/>
        <w:tabs>
          <w:tab w:val="right" w:leader="dot" w:pos="8306"/>
        </w:tabs>
      </w:pPr>
      <w:hyperlink w:anchor="_Toc5735" w:history="1">
        <w:r>
          <w:rPr>
            <w:rFonts w:ascii="仿宋" w:eastAsia="仿宋" w:hAnsi="仿宋" w:cs="仿宋" w:hint="eastAsia"/>
            <w:lang w:eastAsia="zh-CN"/>
          </w:rPr>
          <w:t>(二)、变更实施与控制</w:t>
        </w:r>
        <w:r>
          <w:tab/>
        </w:r>
        <w:r>
          <w:fldChar w:fldCharType="begin"/>
        </w:r>
        <w:r>
          <w:instrText xml:space="preserve"> PAGEREF _Toc5735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47"/>
      <w:r>
        <w:rPr>
          <w:rFonts w:ascii="仿宋" w:eastAsia="仿宋" w:hAnsi="仿宋" w:cs="仿宋" w:hint="eastAsia"/>
          <w:sz w:val="28"/>
          <w:lang w:eastAsia="zh-CN"/>
        </w:rPr>
        <w:t>一、节庆用品项目建设背景及必要性分析</w:t>
      </w:r>
      <w:bookmarkEnd w:id="2"/>
    </w:p>
    <w:p>
      <w:pPr>
        <w:pStyle w:val="Heading2"/>
        <w:rPr>
          <w:rFonts w:ascii="仿宋" w:eastAsia="仿宋" w:hAnsi="仿宋" w:cs="仿宋" w:hint="eastAsia"/>
          <w:lang w:eastAsia="zh-CN"/>
        </w:rPr>
      </w:pPr>
      <w:bookmarkStart w:id="3" w:name="_Toc5799"/>
      <w:r>
        <w:rPr>
          <w:rFonts w:ascii="仿宋" w:eastAsia="仿宋" w:hAnsi="仿宋" w:cs="仿宋" w:hint="eastAsia"/>
          <w:lang w:eastAsia="zh-CN"/>
        </w:rPr>
        <w:t>(一)、节庆用品项目背景分析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庆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庆用品项目在这个潮流中的定位。同时，我们将关注行业内涌现的新兴机遇，以便节庆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庆用品项目提供了强大的发展动力。我们将聚焦于行业内最新的技术发展趋势，包括但不限于人工智能、大数据分析、物联网等领域。通过深度的技术研究，我们将确保节庆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庆用品项目发展的源泉。我们将投入更多的精力对市场需求进行深入剖析，超越表面的需求，深入挖掘潜在的市场痛点和机遇。通过对市场需求的细致了解，节庆用品项目将更有针对性地设计解决方案，满足市场的多样化需求，从而更好地促进节庆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庆用品项目战略至关重要。我们将对竞争态势进行更为深入的分析，包括但不限于市场份额、产品特点、客户满意度等多个维度。通过深度的竞争分析，节庆用品项目将能够更准确地把握市场脉搏，制定具有竞争力的节庆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节庆用品项目的发展具有直接的影响。我们将进行更为全面的法规和政策分析，了解行业发展中的潜在法律风险和合规挑战。通过充分了解和遵守相关法规，节庆用品项目将确保在法律框架内合法合规运营，为节庆用品项目的稳健发展提供有力支持。</w:t>
      </w:r>
    </w:p>
    <w:p>
      <w:pPr>
        <w:pStyle w:val="Heading2"/>
        <w:ind w:firstLine="560" w:firstLineChars="200"/>
        <w:rPr>
          <w:rFonts w:ascii="仿宋" w:eastAsia="仿宋" w:hAnsi="仿宋" w:cs="仿宋" w:hint="eastAsia"/>
          <w:sz w:val="28"/>
          <w:lang w:eastAsia="zh-CN"/>
        </w:rPr>
      </w:pPr>
      <w:bookmarkStart w:id="4" w:name="_Toc31199"/>
      <w:r>
        <w:rPr>
          <w:rFonts w:ascii="仿宋" w:eastAsia="仿宋" w:hAnsi="仿宋" w:cs="仿宋" w:hint="eastAsia"/>
          <w:sz w:val="28"/>
          <w:lang w:eastAsia="zh-CN"/>
        </w:rPr>
        <w:t>(二)、节庆用品项目建设必要性分析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建设的迫切性源于对行业发展趋势的深刻洞察。我们正处于一个行业变革的时代，科技创新、数字化转型成为企业发展的关键动力。节庆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建设不仅仅是为了跟上潮流，更是为了通过技术创新推动企业的持续发展。通过引入先进的技术和解决方案，节庆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庆用品项目的建设成为必然选择，通过提高产品质量、拓展服务领域，从而在竞争中获得更多的机会。节庆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节庆用品项目建设的必要性体现在对客户需求更精准的满足。通过节庆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建设的背后是对企业持续创新的追求。只有通过不断创新，企业才能在竞争中立于不败之地。节庆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1"/>
      <w:r>
        <w:rPr>
          <w:rFonts w:ascii="仿宋" w:eastAsia="仿宋" w:hAnsi="仿宋" w:cs="仿宋" w:hint="eastAsia"/>
          <w:sz w:val="28"/>
          <w:lang w:eastAsia="zh-CN"/>
        </w:rPr>
        <w:t>二、节庆用品项目选址可行性分析</w:t>
      </w:r>
      <w:bookmarkEnd w:id="5"/>
    </w:p>
    <w:p>
      <w:pPr>
        <w:pStyle w:val="Heading2"/>
        <w:rPr>
          <w:rFonts w:ascii="仿宋" w:eastAsia="仿宋" w:hAnsi="仿宋" w:cs="仿宋" w:hint="eastAsia"/>
          <w:lang w:eastAsia="zh-CN"/>
        </w:rPr>
      </w:pPr>
      <w:bookmarkStart w:id="6" w:name="_Toc24116"/>
      <w:r>
        <w:rPr>
          <w:rFonts w:ascii="仿宋" w:eastAsia="仿宋" w:hAnsi="仿宋" w:cs="仿宋" w:hint="eastAsia"/>
          <w:lang w:eastAsia="zh-CN"/>
        </w:rPr>
        <w:t>(一)、节庆用品项目选址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该节庆用品项目选址位于XX省XX市XX区XXX街道</w:t>
      </w:r>
    </w:p>
    <w:p>
      <w:pPr>
        <w:pStyle w:val="Heading2"/>
        <w:ind w:firstLine="560" w:firstLineChars="200"/>
        <w:rPr>
          <w:rFonts w:ascii="仿宋" w:eastAsia="仿宋" w:hAnsi="仿宋" w:cs="仿宋" w:hint="eastAsia"/>
          <w:sz w:val="28"/>
          <w:lang w:eastAsia="zh-CN"/>
        </w:rPr>
      </w:pPr>
      <w:bookmarkStart w:id="7" w:name="_Toc774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节庆用品项目的征地面积将根据节庆用品项目的实际规模和需求进行精确规划。具体面积XXX平方米，旨在确保节庆用品项目不仅能够满足当前的发展需求，还能够预留空间以适应未来的扩展。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净用地面积是在征地面积基础上去除不可利用面积后的实际可开发用地。具体面积XXX平方米，考虑到环保、交通、安全等多方面因素，以确保节庆用品项目在整体利用效率上达到最优。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节庆用品项目计划建设的建筑总规模具体面积XXX平方米。这一规模的确定综合考虑了节庆用品项目的性质、规模，以及城市规划的相关要求，确保建筑布局与周边环境协调一致。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绿地率是节庆用品项目用地中被规划为绿地的比例。具体面积XXX平方米，旨在通过合理规划绿地，改善节庆用品项目周边环境，提升居民生活质量，并符合城市整体绿化规划。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容积率是用地上可以建设的建筑总体积与用地面积之比。具体面积XXX，通过合理的容积率规划，确保节庆用品项目建筑规模与周边环境和谐共生。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确保节庆用品项目选址与当地城市规划相一致，具体面积XXX平方米。通过与城市规划部门深入沟通，确保节庆用品项目不仅符合城市的整体发展方向，还能够融入城市的发展布局，为城市的长远发展贡献力量。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庆用品项目选址符合当地产业政策，具体面积XXX平方米。这包括节庆用品项目对当地经济的促进作用，以及对相关产业的带动效应，确保节庆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用地总体要求必须符合环保和可持续发展的原则，具体面积XXX平方米。通过采用绿色建筑设计、节能减排等措施，确保节庆用品项目在建设和运营过程中对环境的影响最小化，达到可持续发展的要求。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确保节庆用品项目选址具备必要的公共设施配套，具体面积XXX平方米。这包括交通便利性、教育、医疗等基础设施，以提高居民生活品质，使得节庆用品项目选址更具吸引力。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考虑用地总体要求对当地社会稳定性的影响，具体面积XXX平方米。通过深入了解当地社区反馈，确保节庆用品项目的选址和建设过程对当地社会和谐稳定产生积极作用。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庆用品项目选址不仅符合法规和规划，还在实际操作中具有可行性。这一全面规划将为节庆用品项目的成功实施提供坚实的基础，确保节庆用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1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庆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庆用品项目的设备规划和空间设计中，我们将采取灵活设备布局的措施。设备布局将根据实际需求进行灵活设计，避免不必要的浪费。通过合理规划设备摆放位置，我们将提高设备的利用率，减少设备间距，以确保节庆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庆用品项目内部引入共享设施的概念，例如共享会议室、办公区等。通过这种方式，我们可以减少对资源的重复建设，提高资源共享效率，从而减小节庆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96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庆用品项目的总图布置中，我们将不同功能区域进行明确的规划，以最大程度满足节庆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64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庆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节庆用品项目对环境的影响是综合评价的重要因素之一。我们将详细考虑选址周边的自然环境、生态保护区、水源地等情况，确保节庆用品项目的建设和运营对环境影响最小化，并符合当地的环保法规标准。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对选址的评价还需充分考虑当地政府的产业政策和法规。我们将详细了解节庆用品项目所在地的相关政策，确保节庆用品项目的规划和运营与当地法规相符，降低不必要的法律风险。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考虑到社会稳定性对企业运营的重要性，我们将评估选址地区的社会安全情况、劳工关系、社区反馈等方面，以确保节庆用品项目的建设和运营不会受到社会稳定性的负面影响。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最后，我们将综合考虑用地成本，包括土地购置费用、土地开发成本等。通过对用地成本的详细评估，我们能够做出更为精确的经济效益分析，为节庆用品项目的投资决策提供有力支持。</w:t>
      </w:r>
    </w:p>
    <w:p>
      <w:pPr>
        <w:pStyle w:val="Heading1"/>
        <w:ind w:firstLine="560" w:firstLineChars="200"/>
        <w:rPr>
          <w:rFonts w:ascii="仿宋" w:eastAsia="仿宋" w:hAnsi="仿宋" w:cs="仿宋" w:hint="eastAsia"/>
          <w:sz w:val="28"/>
          <w:lang w:eastAsia="zh-CN"/>
        </w:rPr>
      </w:pPr>
      <w:bookmarkStart w:id="11" w:name="_Toc5173"/>
      <w:r>
        <w:rPr>
          <w:rFonts w:ascii="仿宋" w:eastAsia="仿宋" w:hAnsi="仿宋" w:cs="仿宋" w:hint="eastAsia"/>
          <w:sz w:val="28"/>
          <w:lang w:eastAsia="zh-CN"/>
        </w:rPr>
        <w:t>三、节庆用品项目概论</w:t>
      </w:r>
      <w:bookmarkEnd w:id="11"/>
    </w:p>
    <w:p>
      <w:pPr>
        <w:pStyle w:val="Heading2"/>
        <w:rPr>
          <w:rFonts w:ascii="仿宋" w:eastAsia="仿宋" w:hAnsi="仿宋" w:cs="仿宋" w:hint="eastAsia"/>
          <w:lang w:eastAsia="zh-CN"/>
        </w:rPr>
      </w:pPr>
      <w:bookmarkStart w:id="12" w:name="_Toc1983"/>
      <w:r>
        <w:rPr>
          <w:rFonts w:ascii="仿宋" w:eastAsia="仿宋" w:hAnsi="仿宋" w:cs="仿宋" w:hint="eastAsia"/>
          <w:lang w:eastAsia="zh-CN"/>
        </w:rPr>
        <w:t>(一)、节庆用品项目概况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起源追溯至对市场的深入洞察。市场的不断演变与变革为节庆用品项目提供了难得的机遇。当前市场存在的需求缺口和变革的大环境共同构成了节庆用品项目的背景。这个节庆用品项目旨在充分利用市场机遇，填补行业中尚未满足的需求，为客户提供全新的解决方案。市场的变革和需求的增长使得这个节庆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节庆用品项目名称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正式命名为节庆用品。这个名称不仅仅是一个标识，更代表了节庆用品项目的核心理念和愿景。它蕴含着节庆用品项目所要解决问题的关键字，具有强烈的表达和辨识度，为节庆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节庆用品项目目标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核心目标是提供一种全新、高效的解决方案，满足客户日益增长的需求。节庆用品项目追求的不仅仅是满足市场需求，更是在市场中获得卓越的竞争优势。通过不断提升产品或服务的质量和创新水平，节庆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节庆用品项目范围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全面涵盖了产品研发、制造、市场推广和售后服务，确保从产品设计到最终用户体验的全方位关注。这一全面的节庆用品项目范围是为了确保节庆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节庆用品项目时间表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节庆用品项目计划在未来18个月内完成，包括研发、测试、市场试点和正式推出等不同阶段。这个时间表的合理设计是为了确保节庆用品项目各个阶段的顺利推进，以便按时交付高质量的成果。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节庆用品项目预算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节庆用品项目总预算估算为XX百万美元，主要分配在研发、市场推广、人员培训和运营等方面。这一充足的预算为节庆用品项目提供了充足的资源，确保节庆用品项目在各个方面都能取得优异的表现。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节庆用品项目风险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节庆用品项目可能面临的风险包括市场接受度低、技术难题、竞争激烈等。节庆用品项目团队已经制定了相应的风险应对计划，通过前瞻性的风险管理，确保节庆用品项目在面对不确定性时能够迅速做出应对。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节庆用品项目团队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节庆用品项目汇聚了一支经验丰富、多领域专业素养的核心团队，确保节庆用品项目在各个方面都能拥有高水平的执行力。团队的协同作战是节庆用品项目成功的关键因素之一。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节庆用品项目背景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节庆用品项目的背景根植于市场对更高效、创新产品的渴望，同时也受到科技发展对行业格局的深刻改变的影响。这为节庆用品项目提供了广阔的发展空间和市场需求。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节庆用品项目现状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截至目前，节庆用品项目已完成市场调研和技术验证，取得了初步的成功。这为节庆用品项目在未来的发展奠定了坚实的基础，为更远大的目标打下了坚实的基石。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258"/>
      <w:r>
        <w:rPr>
          <w:rFonts w:ascii="仿宋" w:eastAsia="仿宋" w:hAnsi="仿宋" w:cs="仿宋" w:hint="eastAsia"/>
          <w:sz w:val="28"/>
          <w:lang w:eastAsia="zh-CN"/>
        </w:rPr>
        <w:t>(二)、节庆用品项目目标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keyword》节庆用品项目首要业务目标是在市场中占据有利地位，实现产品/服务的成功推广和销售。通过不断提升产品质量、创新性，节庆用品项目追求成为行业中的领导者，赢得更多客户的青睐。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在科技迅速发展的时代，节庆用品项目着眼于技术创新。通过持续的研发和技术升级，节庆用品项目旨在推出更具创新性的产品或服务，以满足市场对新鲜、先进解决方案的需求。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为了建立可持续的客户关系，节庆用品项目设定了客户满意度目标。通过提供卓越的产品质量和优质的客户服务，节庆用品项目追求赢得客户的信任和忠诚度，确保他们的满意度达到行业领先水平。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节庆用品项目注重社会责任和可持续发展。通过实施环保、社会责任节庆用品项目，节庆用品项目致力于在经济发展的同时保护环境，促进社会公平，实现可持续经营。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节庆用品项目的团队是实现目标的核心驱动力。因此，节庆用品项目设定了团队发展目标，包括提升团队成员的专业技能、培养领导力，以及搭建协同高效的团队工作氛围。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033"/>
      <w:r>
        <w:rPr>
          <w:rFonts w:ascii="仿宋" w:eastAsia="仿宋" w:hAnsi="仿宋" w:cs="仿宋" w:hint="eastAsia"/>
          <w:sz w:val="28"/>
          <w:lang w:eastAsia="zh-CN"/>
        </w:rPr>
        <w:t>(三)、节庆用品项目提出的理由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节庆用品项目提出的理由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提出源于对市场机遇的深刻洞察。当前市场中存在的需求缺口和行业发展趋势表明，有巨大的商业机会等待被开发。通过准确捕捉市场机遇，节庆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理念基于对技术创新的信仰。通过持续的研发和技术投入，节庆用品项目有望推出更具创新性的产品或服务。在科技飞速发展的当下，节庆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提出是为了增强企业的行业竞争力。通过提升产品或服务的质量和独特性，节庆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响应了消费者需求的变化。随着社会和科技的不断发展，消费者对产品和服务的需求也在发生变化。通过深入了解并及时回应消费者的新需求，节庆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节庆用品项目的提出是企业战略发展规划的一部分。在面对日益激烈的市场竞争和不断变化的商业环境中，节庆用品项目作为企业战略的一环，旨在为企业开辟新的增长领域，巩固企业在行业中的地位。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提出不仅仅是基于商业考量，还注重社会责任。通过推出环保、社会责任等方面的节庆用品项目，节庆用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节庆用品项目的提出反映了对利益相关者期望的关注。包括客户、员工、投资者等利益相关者在企业发展中都有着各自的期望，节庆用品项目力求在满足这些期望的同时，取得更大的共赢。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445"/>
      <w:r>
        <w:rPr>
          <w:rFonts w:ascii="仿宋" w:eastAsia="仿宋" w:hAnsi="仿宋" w:cs="仿宋" w:hint="eastAsia"/>
          <w:sz w:val="28"/>
          <w:lang w:eastAsia="zh-CN"/>
        </w:rPr>
        <w:t>(四)、节庆用品项目意义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在实施节庆用品项目的过程中，我们不仅仅是在追逐商业成功，更是为企业和社会的多个层面创造了深远的意义。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的首要意义在于提升企业的市场竞争力。通过持续的创新和对产品质量的高标准要求，节庆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节庆用品项目的推进将促使行业技术水平的提升。通过引入先进技术和创新性解决方案，节庆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节庆用品项目不仅创造了大量就业机会，提高了就业水平，还注重社会责任和环保。通过参与社会公益事业和推动环保节庆用品项目，节庆用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https://d.book118.com/525233240123011124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D02E82"/>
    <w:rsid w:val="1BD02E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233240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2024-03-07T08:17:00Z</dcterms:created>
  <dcterms:modified xsi:type="dcterms:W3CDTF">2024-03-07T08:17:40Z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78CA3C7E765D4588B7996C6FC465C779_11</vt:lpwstr>
  </property>
  <property fmtid="{D5CDD505-2E9C-101B-9397-08002B2CF9AE}" pid="3" name="KSOProductBuildVer">
    <vt:lpwstr>2052-12.1.0.16388</vt:lpwstr>
  </property>
</Properties>
</file>