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LCR测量仪行业相关公司筹备报告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70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_Toc31702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48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_Toc7648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_Toc27936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8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_Toc24782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9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_Toc13296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27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_Toc23227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52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_Toc17852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5" w:history="1">
        <w:r>
          <w:rPr>
            <w:rFonts w:ascii="仿宋" w:eastAsia="仿宋" w:hAnsi="仿宋" w:cs="仿宋" w:hint="eastAsia"/>
            <w:lang w:eastAsia="zh-CN"/>
          </w:rPr>
          <w:t>(七)、LCR测量仪项目建设必要性分析</w:t>
        </w:r>
        <w:r>
          <w:tab/>
        </w:r>
        <w:r>
          <w:fldChar w:fldCharType="begin"/>
        </w:r>
        <w:r>
          <w:instrText xml:space="preserve"> PAGEREF _Toc26305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30" w:history="1">
        <w:r>
          <w:rPr>
            <w:rFonts w:ascii="仿宋" w:eastAsia="仿宋" w:hAnsi="仿宋" w:cs="仿宋" w:hint="eastAsia"/>
            <w:lang w:eastAsia="zh-CN"/>
          </w:rPr>
          <w:t>二、LCR测量仪筹建公司基本信息</w:t>
        </w:r>
        <w:r>
          <w:tab/>
        </w:r>
        <w:r>
          <w:fldChar w:fldCharType="begin"/>
        </w:r>
        <w:r>
          <w:instrText xml:space="preserve"> PAGEREF _Toc7430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6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_Toc12264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_Toc4381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6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_Toc12064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_Toc26671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75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_Toc23875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8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_Toc31485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_Toc91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6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_Toc5196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_Toc27975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62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_Toc24862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2" w:history="1">
        <w:r>
          <w:rPr>
            <w:rFonts w:ascii="仿宋" w:eastAsia="仿宋" w:hAnsi="仿宋" w:cs="仿宋" w:hint="eastAsia"/>
            <w:lang w:eastAsia="zh-CN"/>
          </w:rPr>
          <w:t>(一)、LCR测量仪项目选址原则</w:t>
        </w:r>
        <w:r>
          <w:tab/>
        </w:r>
        <w:r>
          <w:fldChar w:fldCharType="begin"/>
        </w:r>
        <w:r>
          <w:instrText xml:space="preserve"> PAGEREF _Toc4532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_Toc595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1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_Toc30015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_Toc10832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5" w:history="1">
        <w:r>
          <w:rPr>
            <w:rFonts w:ascii="仿宋" w:eastAsia="仿宋" w:hAnsi="仿宋" w:cs="仿宋" w:hint="eastAsia"/>
            <w:lang w:eastAsia="zh-CN"/>
          </w:rPr>
          <w:t>(五)、LCR测量仪项目选址综合评价</w:t>
        </w:r>
        <w:r>
          <w:tab/>
        </w:r>
        <w:r>
          <w:fldChar w:fldCharType="begin"/>
        </w:r>
        <w:r>
          <w:instrText xml:space="preserve"> PAGEREF _Toc3345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30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_Toc7330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1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_Toc19810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_Toc18429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7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_Toc28677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87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_Toc13587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685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_Toc24685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_Toc6401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1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_Toc4214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5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_Toc22853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58" w:history="1">
        <w:r>
          <w:rPr>
            <w:rFonts w:ascii="仿宋" w:eastAsia="仿宋" w:hAnsi="仿宋" w:cs="仿宋" w:hint="eastAsia"/>
            <w:lang w:eastAsia="zh-CN"/>
          </w:rPr>
          <w:t>七、LCR测量仪项目经济效益</w:t>
        </w:r>
        <w:r>
          <w:tab/>
        </w:r>
        <w:r>
          <w:fldChar w:fldCharType="begin"/>
        </w:r>
        <w:r>
          <w:instrText xml:space="preserve"> PAGEREF _Toc28858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_Toc2339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_Toc17982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9" w:history="1">
        <w:r>
          <w:rPr>
            <w:rFonts w:ascii="仿宋" w:eastAsia="仿宋" w:hAnsi="仿宋" w:cs="仿宋" w:hint="eastAsia"/>
            <w:lang w:eastAsia="zh-CN"/>
          </w:rPr>
          <w:t>(三)、LCR测量仪项目盈利能力分析</w:t>
        </w:r>
        <w:r>
          <w:tab/>
        </w:r>
        <w:r>
          <w:fldChar w:fldCharType="begin"/>
        </w:r>
        <w:r>
          <w:instrText xml:space="preserve"> PAGEREF _Toc21469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4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_Toc5214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182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5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_Toc18554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6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_Toc5466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0" w:history="1">
        <w:r>
          <w:rPr>
            <w:rFonts w:ascii="仿宋" w:eastAsia="仿宋" w:hAnsi="仿宋" w:cs="仿宋" w:hint="eastAsia"/>
            <w:lang w:eastAsia="zh-CN"/>
          </w:rPr>
          <w:t>(一)、LCR测量仪项目背景分析</w:t>
        </w:r>
        <w:r>
          <w:tab/>
        </w:r>
        <w:r>
          <w:fldChar w:fldCharType="begin"/>
        </w:r>
        <w:r>
          <w:instrText xml:space="preserve"> PAGEREF _Toc8850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5" w:history="1">
        <w:r>
          <w:rPr>
            <w:rFonts w:ascii="仿宋" w:eastAsia="仿宋" w:hAnsi="仿宋" w:cs="仿宋" w:hint="eastAsia"/>
            <w:lang w:eastAsia="zh-CN"/>
          </w:rPr>
          <w:t>(二)、LCR测量仪项目建设必要性分析</w:t>
        </w:r>
        <w:r>
          <w:tab/>
        </w:r>
        <w:r>
          <w:fldChar w:fldCharType="begin"/>
        </w:r>
        <w:r>
          <w:instrText xml:space="preserve"> PAGEREF _Toc2515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4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_Toc10247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5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_Toc3957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56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_Toc6456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_Toc26938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_Toc26884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9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0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_Toc28040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_Toc21644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_Toc31623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_Toc22126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_Toc27234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_Toc17401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0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_Toc11406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_Toc18658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2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_Toc9724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17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_Toc9017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4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_Toc14294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4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_Toc14134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80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_Toc6880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2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_Toc15926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07" w:history="1">
        <w:r>
          <w:rPr>
            <w:rFonts w:ascii="仿宋" w:eastAsia="仿宋" w:hAnsi="仿宋" w:cs="仿宋" w:hint="eastAsia"/>
            <w:lang w:eastAsia="zh-CN"/>
          </w:rPr>
          <w:t>(五)、LCR测量仪项目总投资</w:t>
        </w:r>
        <w:r>
          <w:tab/>
        </w:r>
        <w:r>
          <w:fldChar w:fldCharType="begin"/>
        </w:r>
        <w:r>
          <w:instrText xml:space="preserve"> PAGEREF _Toc20007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_Toc16812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" w:history="1">
        <w:r>
          <w:rPr>
            <w:rFonts w:ascii="仿宋" w:eastAsia="仿宋" w:hAnsi="仿宋" w:cs="仿宋" w:hint="eastAsia"/>
            <w:lang w:eastAsia="zh-CN"/>
          </w:rPr>
          <w:t>十一、LCR测量仪项目总结分析</w:t>
        </w:r>
        <w:r>
          <w:tab/>
        </w:r>
        <w:r>
          <w:fldChar w:fldCharType="begin"/>
        </w:r>
        <w:r>
          <w:instrText xml:space="preserve"> PAGEREF _Toc2434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70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648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72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7936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https://d.book118.com/525234341220011110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LCR测量仪行业相关公司筹备报告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25234341220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2024-02-05T06:42:00Z</dcterms:created>
  <dcterms:modified xsi:type="dcterms:W3CDTF">2024-02-05T06:42:50Z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1C2451197B264CE19B8646875B3DD3B4_11</vt:lpwstr>
  </property>
  <property fmtid="{D5CDD505-2E9C-101B-9397-08002B2CF9AE}" pid="3" name="KSOProductBuildVer">
    <vt:lpwstr>2052-12.1.0.16250</vt:lpwstr>
  </property>
</Properties>
</file>