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戊酸项目计划设计方案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124" w:history="1">
        <w:r>
          <w:rPr>
            <w:rFonts w:ascii="仿宋" w:eastAsia="仿宋" w:hAnsi="仿宋" w:cs="仿宋" w:hint="eastAsia"/>
            <w:lang w:eastAsia="zh-CN"/>
          </w:rPr>
          <w:t>序言</w:t>
        </w:r>
        <w:r>
          <w:tab/>
        </w:r>
        <w:r>
          <w:fldChar w:fldCharType="begin"/>
        </w:r>
        <w:r>
          <w:instrText xml:space="preserve"> PAGEREF _Toc9124 \h </w:instrText>
        </w:r>
        <w:r>
          <w:fldChar w:fldCharType="separate"/>
        </w:r>
        <w:r>
          <w:t>3</w:t>
        </w:r>
        <w:r>
          <w:fldChar w:fldCharType="end"/>
        </w:r>
      </w:hyperlink>
    </w:p>
    <w:p>
      <w:pPr>
        <w:pStyle w:val="TOC1"/>
        <w:tabs>
          <w:tab w:val="right" w:leader="dot" w:pos="8306"/>
        </w:tabs>
      </w:pPr>
      <w:hyperlink w:anchor="_Toc10360" w:history="1">
        <w:r>
          <w:rPr>
            <w:rFonts w:ascii="仿宋" w:eastAsia="仿宋" w:hAnsi="仿宋" w:cs="仿宋" w:hint="eastAsia"/>
            <w:lang w:eastAsia="zh-CN"/>
          </w:rPr>
          <w:t>一、戊酸项目概论</w:t>
        </w:r>
        <w:r>
          <w:tab/>
        </w:r>
        <w:r>
          <w:fldChar w:fldCharType="begin"/>
        </w:r>
        <w:r>
          <w:instrText xml:space="preserve"> PAGEREF _Toc10360 \h </w:instrText>
        </w:r>
        <w:r>
          <w:fldChar w:fldCharType="separate"/>
        </w:r>
        <w:r>
          <w:t>3</w:t>
        </w:r>
        <w:r>
          <w:fldChar w:fldCharType="end"/>
        </w:r>
      </w:hyperlink>
    </w:p>
    <w:p>
      <w:pPr>
        <w:pStyle w:val="TOC2"/>
        <w:tabs>
          <w:tab w:val="right" w:leader="dot" w:pos="8306"/>
        </w:tabs>
      </w:pPr>
      <w:hyperlink w:anchor="_Toc16144" w:history="1">
        <w:r>
          <w:rPr>
            <w:rFonts w:ascii="仿宋" w:eastAsia="仿宋" w:hAnsi="仿宋" w:cs="仿宋" w:hint="eastAsia"/>
            <w:lang w:eastAsia="zh-CN"/>
          </w:rPr>
          <w:t>(一)、戊酸项目概况</w:t>
        </w:r>
        <w:r>
          <w:tab/>
        </w:r>
        <w:r>
          <w:fldChar w:fldCharType="begin"/>
        </w:r>
        <w:r>
          <w:instrText xml:space="preserve"> PAGEREF _Toc16144 \h </w:instrText>
        </w:r>
        <w:r>
          <w:fldChar w:fldCharType="separate"/>
        </w:r>
        <w:r>
          <w:t>3</w:t>
        </w:r>
        <w:r>
          <w:fldChar w:fldCharType="end"/>
        </w:r>
      </w:hyperlink>
    </w:p>
    <w:p>
      <w:pPr>
        <w:pStyle w:val="TOC2"/>
        <w:tabs>
          <w:tab w:val="right" w:leader="dot" w:pos="8306"/>
        </w:tabs>
      </w:pPr>
      <w:hyperlink w:anchor="_Toc10176" w:history="1">
        <w:r>
          <w:rPr>
            <w:rFonts w:ascii="仿宋" w:eastAsia="仿宋" w:hAnsi="仿宋" w:cs="仿宋" w:hint="eastAsia"/>
            <w:lang w:eastAsia="zh-CN"/>
          </w:rPr>
          <w:t>(二)、戊酸项目目标</w:t>
        </w:r>
        <w:r>
          <w:tab/>
        </w:r>
        <w:r>
          <w:fldChar w:fldCharType="begin"/>
        </w:r>
        <w:r>
          <w:instrText xml:space="preserve"> PAGEREF _Toc10176 \h </w:instrText>
        </w:r>
        <w:r>
          <w:fldChar w:fldCharType="separate"/>
        </w:r>
        <w:r>
          <w:t>5</w:t>
        </w:r>
        <w:r>
          <w:fldChar w:fldCharType="end"/>
        </w:r>
      </w:hyperlink>
    </w:p>
    <w:p>
      <w:pPr>
        <w:pStyle w:val="TOC2"/>
        <w:tabs>
          <w:tab w:val="right" w:leader="dot" w:pos="8306"/>
        </w:tabs>
      </w:pPr>
      <w:hyperlink w:anchor="_Toc21819" w:history="1">
        <w:r>
          <w:rPr>
            <w:rFonts w:ascii="仿宋" w:eastAsia="仿宋" w:hAnsi="仿宋" w:cs="仿宋" w:hint="eastAsia"/>
            <w:lang w:eastAsia="zh-CN"/>
          </w:rPr>
          <w:t>(三)、戊酸项目提出的理由</w:t>
        </w:r>
        <w:r>
          <w:tab/>
        </w:r>
        <w:r>
          <w:fldChar w:fldCharType="begin"/>
        </w:r>
        <w:r>
          <w:instrText xml:space="preserve"> PAGEREF _Toc21819 \h </w:instrText>
        </w:r>
        <w:r>
          <w:fldChar w:fldCharType="separate"/>
        </w:r>
        <w:r>
          <w:t>6</w:t>
        </w:r>
        <w:r>
          <w:fldChar w:fldCharType="end"/>
        </w:r>
      </w:hyperlink>
    </w:p>
    <w:p>
      <w:pPr>
        <w:pStyle w:val="TOC2"/>
        <w:tabs>
          <w:tab w:val="right" w:leader="dot" w:pos="8306"/>
        </w:tabs>
      </w:pPr>
      <w:hyperlink w:anchor="_Toc3924" w:history="1">
        <w:r>
          <w:rPr>
            <w:rFonts w:ascii="仿宋" w:eastAsia="仿宋" w:hAnsi="仿宋" w:cs="仿宋" w:hint="eastAsia"/>
            <w:lang w:eastAsia="zh-CN"/>
          </w:rPr>
          <w:t>(四)、戊酸项目意义</w:t>
        </w:r>
        <w:r>
          <w:tab/>
        </w:r>
        <w:r>
          <w:fldChar w:fldCharType="begin"/>
        </w:r>
        <w:r>
          <w:instrText xml:space="preserve"> PAGEREF _Toc3924 \h </w:instrText>
        </w:r>
        <w:r>
          <w:fldChar w:fldCharType="separate"/>
        </w:r>
        <w:r>
          <w:t>7</w:t>
        </w:r>
        <w:r>
          <w:fldChar w:fldCharType="end"/>
        </w:r>
      </w:hyperlink>
    </w:p>
    <w:p>
      <w:pPr>
        <w:pStyle w:val="TOC2"/>
        <w:tabs>
          <w:tab w:val="right" w:leader="dot" w:pos="8306"/>
        </w:tabs>
      </w:pPr>
      <w:hyperlink w:anchor="_Toc28121" w:history="1">
        <w:r>
          <w:rPr>
            <w:rFonts w:ascii="仿宋" w:eastAsia="仿宋" w:hAnsi="仿宋" w:cs="仿宋" w:hint="eastAsia"/>
            <w:lang w:eastAsia="zh-CN"/>
          </w:rPr>
          <w:t>(五)、戊酸项目背景</w:t>
        </w:r>
        <w:r>
          <w:tab/>
        </w:r>
        <w:r>
          <w:fldChar w:fldCharType="begin"/>
        </w:r>
        <w:r>
          <w:instrText xml:space="preserve"> PAGEREF _Toc28121 \h </w:instrText>
        </w:r>
        <w:r>
          <w:fldChar w:fldCharType="separate"/>
        </w:r>
        <w:r>
          <w:t>8</w:t>
        </w:r>
        <w:r>
          <w:fldChar w:fldCharType="end"/>
        </w:r>
      </w:hyperlink>
    </w:p>
    <w:p>
      <w:pPr>
        <w:pStyle w:val="TOC1"/>
        <w:tabs>
          <w:tab w:val="right" w:leader="dot" w:pos="8306"/>
        </w:tabs>
      </w:pPr>
      <w:hyperlink w:anchor="_Toc28295" w:history="1">
        <w:r>
          <w:rPr>
            <w:rFonts w:ascii="仿宋" w:eastAsia="仿宋" w:hAnsi="仿宋" w:cs="仿宋" w:hint="eastAsia"/>
            <w:lang w:eastAsia="zh-CN"/>
          </w:rPr>
          <w:t>二、戊酸项目建设单位说明</w:t>
        </w:r>
        <w:r>
          <w:tab/>
        </w:r>
        <w:r>
          <w:fldChar w:fldCharType="begin"/>
        </w:r>
        <w:r>
          <w:instrText xml:space="preserve"> PAGEREF _Toc28295 \h </w:instrText>
        </w:r>
        <w:r>
          <w:fldChar w:fldCharType="separate"/>
        </w:r>
        <w:r>
          <w:t>9</w:t>
        </w:r>
        <w:r>
          <w:fldChar w:fldCharType="end"/>
        </w:r>
      </w:hyperlink>
    </w:p>
    <w:p>
      <w:pPr>
        <w:pStyle w:val="TOC2"/>
        <w:tabs>
          <w:tab w:val="right" w:leader="dot" w:pos="8306"/>
        </w:tabs>
      </w:pPr>
      <w:hyperlink w:anchor="_Toc4022" w:history="1">
        <w:r>
          <w:rPr>
            <w:rFonts w:ascii="仿宋" w:eastAsia="仿宋" w:hAnsi="仿宋" w:cs="仿宋" w:hint="eastAsia"/>
            <w:lang w:eastAsia="zh-CN"/>
          </w:rPr>
          <w:t>(一)、戊酸项目承办单位基本情况</w:t>
        </w:r>
        <w:r>
          <w:tab/>
        </w:r>
        <w:r>
          <w:fldChar w:fldCharType="begin"/>
        </w:r>
        <w:r>
          <w:instrText xml:space="preserve"> PAGEREF _Toc4022 \h </w:instrText>
        </w:r>
        <w:r>
          <w:fldChar w:fldCharType="separate"/>
        </w:r>
        <w:r>
          <w:t>9</w:t>
        </w:r>
        <w:r>
          <w:fldChar w:fldCharType="end"/>
        </w:r>
      </w:hyperlink>
    </w:p>
    <w:p>
      <w:pPr>
        <w:pStyle w:val="TOC2"/>
        <w:tabs>
          <w:tab w:val="right" w:leader="dot" w:pos="8306"/>
        </w:tabs>
      </w:pPr>
      <w:hyperlink w:anchor="_Toc6834" w:history="1">
        <w:r>
          <w:rPr>
            <w:rFonts w:ascii="仿宋" w:eastAsia="仿宋" w:hAnsi="仿宋" w:cs="仿宋" w:hint="eastAsia"/>
            <w:lang w:eastAsia="zh-CN"/>
          </w:rPr>
          <w:t>(二)、公司经济效益分析</w:t>
        </w:r>
        <w:r>
          <w:tab/>
        </w:r>
        <w:r>
          <w:fldChar w:fldCharType="begin"/>
        </w:r>
        <w:r>
          <w:instrText xml:space="preserve"> PAGEREF _Toc6834 \h </w:instrText>
        </w:r>
        <w:r>
          <w:fldChar w:fldCharType="separate"/>
        </w:r>
        <w:r>
          <w:t>10</w:t>
        </w:r>
        <w:r>
          <w:fldChar w:fldCharType="end"/>
        </w:r>
      </w:hyperlink>
    </w:p>
    <w:p>
      <w:pPr>
        <w:pStyle w:val="TOC1"/>
        <w:tabs>
          <w:tab w:val="right" w:leader="dot" w:pos="8306"/>
        </w:tabs>
      </w:pPr>
      <w:hyperlink w:anchor="_Toc26008" w:history="1">
        <w:r>
          <w:rPr>
            <w:rFonts w:ascii="仿宋" w:eastAsia="仿宋" w:hAnsi="仿宋" w:cs="仿宋" w:hint="eastAsia"/>
            <w:lang w:eastAsia="zh-CN"/>
          </w:rPr>
          <w:t>三、戊酸项目危机管理</w:t>
        </w:r>
        <w:r>
          <w:tab/>
        </w:r>
        <w:r>
          <w:fldChar w:fldCharType="begin"/>
        </w:r>
        <w:r>
          <w:instrText xml:space="preserve"> PAGEREF _Toc26008 \h </w:instrText>
        </w:r>
        <w:r>
          <w:fldChar w:fldCharType="separate"/>
        </w:r>
        <w:r>
          <w:t>11</w:t>
        </w:r>
        <w:r>
          <w:fldChar w:fldCharType="end"/>
        </w:r>
      </w:hyperlink>
    </w:p>
    <w:p>
      <w:pPr>
        <w:pStyle w:val="TOC2"/>
        <w:tabs>
          <w:tab w:val="right" w:leader="dot" w:pos="8306"/>
        </w:tabs>
      </w:pPr>
      <w:hyperlink w:anchor="_Toc23300" w:history="1">
        <w:r>
          <w:rPr>
            <w:rFonts w:ascii="仿宋" w:eastAsia="仿宋" w:hAnsi="仿宋" w:cs="仿宋" w:hint="eastAsia"/>
            <w:lang w:eastAsia="zh-CN"/>
          </w:rPr>
          <w:t>(一)、危机预警与识别</w:t>
        </w:r>
        <w:r>
          <w:tab/>
        </w:r>
        <w:r>
          <w:fldChar w:fldCharType="begin"/>
        </w:r>
        <w:r>
          <w:instrText xml:space="preserve"> PAGEREF _Toc23300 \h </w:instrText>
        </w:r>
        <w:r>
          <w:fldChar w:fldCharType="separate"/>
        </w:r>
        <w:r>
          <w:t>11</w:t>
        </w:r>
        <w:r>
          <w:fldChar w:fldCharType="end"/>
        </w:r>
      </w:hyperlink>
    </w:p>
    <w:p>
      <w:pPr>
        <w:pStyle w:val="TOC2"/>
        <w:tabs>
          <w:tab w:val="right" w:leader="dot" w:pos="8306"/>
        </w:tabs>
      </w:pPr>
      <w:hyperlink w:anchor="_Toc27473" w:history="1">
        <w:r>
          <w:rPr>
            <w:rFonts w:ascii="仿宋" w:eastAsia="仿宋" w:hAnsi="仿宋" w:cs="仿宋" w:hint="eastAsia"/>
            <w:lang w:eastAsia="zh-CN"/>
          </w:rPr>
          <w:t>(二)、危机应对与恢复</w:t>
        </w:r>
        <w:r>
          <w:tab/>
        </w:r>
        <w:r>
          <w:fldChar w:fldCharType="begin"/>
        </w:r>
        <w:r>
          <w:instrText xml:space="preserve"> PAGEREF _Toc27473 \h </w:instrText>
        </w:r>
        <w:r>
          <w:fldChar w:fldCharType="separate"/>
        </w:r>
        <w:r>
          <w:t>12</w:t>
        </w:r>
        <w:r>
          <w:fldChar w:fldCharType="end"/>
        </w:r>
      </w:hyperlink>
    </w:p>
    <w:p>
      <w:pPr>
        <w:pStyle w:val="TOC1"/>
        <w:tabs>
          <w:tab w:val="right" w:leader="dot" w:pos="8306"/>
        </w:tabs>
      </w:pPr>
      <w:hyperlink w:anchor="_Toc20460" w:history="1">
        <w:r>
          <w:rPr>
            <w:rFonts w:ascii="仿宋" w:eastAsia="仿宋" w:hAnsi="仿宋" w:cs="仿宋" w:hint="eastAsia"/>
            <w:lang w:eastAsia="zh-CN"/>
          </w:rPr>
          <w:t>四、戊酸项目绩效评估</w:t>
        </w:r>
        <w:r>
          <w:tab/>
        </w:r>
        <w:r>
          <w:fldChar w:fldCharType="begin"/>
        </w:r>
        <w:r>
          <w:instrText xml:space="preserve"> PAGEREF _Toc20460 \h </w:instrText>
        </w:r>
        <w:r>
          <w:fldChar w:fldCharType="separate"/>
        </w:r>
        <w:r>
          <w:t>13</w:t>
        </w:r>
        <w:r>
          <w:fldChar w:fldCharType="end"/>
        </w:r>
      </w:hyperlink>
    </w:p>
    <w:p>
      <w:pPr>
        <w:pStyle w:val="TOC2"/>
        <w:tabs>
          <w:tab w:val="right" w:leader="dot" w:pos="8306"/>
        </w:tabs>
      </w:pPr>
      <w:hyperlink w:anchor="_Toc27659" w:history="1">
        <w:r>
          <w:rPr>
            <w:rFonts w:ascii="仿宋" w:eastAsia="仿宋" w:hAnsi="仿宋" w:cs="仿宋" w:hint="eastAsia"/>
            <w:lang w:eastAsia="zh-CN"/>
          </w:rPr>
          <w:t>(一)、绩效评估指标</w:t>
        </w:r>
        <w:r>
          <w:tab/>
        </w:r>
        <w:r>
          <w:fldChar w:fldCharType="begin"/>
        </w:r>
        <w:r>
          <w:instrText xml:space="preserve"> PAGEREF _Toc27659 \h </w:instrText>
        </w:r>
        <w:r>
          <w:fldChar w:fldCharType="separate"/>
        </w:r>
        <w:r>
          <w:t>13</w:t>
        </w:r>
        <w:r>
          <w:fldChar w:fldCharType="end"/>
        </w:r>
      </w:hyperlink>
    </w:p>
    <w:p>
      <w:pPr>
        <w:pStyle w:val="TOC2"/>
        <w:tabs>
          <w:tab w:val="right" w:leader="dot" w:pos="8306"/>
        </w:tabs>
      </w:pPr>
      <w:hyperlink w:anchor="_Toc23180" w:history="1">
        <w:r>
          <w:rPr>
            <w:rFonts w:ascii="仿宋" w:eastAsia="仿宋" w:hAnsi="仿宋" w:cs="仿宋" w:hint="eastAsia"/>
            <w:lang w:eastAsia="zh-CN"/>
          </w:rPr>
          <w:t>(二)、绩效评估方法</w:t>
        </w:r>
        <w:r>
          <w:tab/>
        </w:r>
        <w:r>
          <w:fldChar w:fldCharType="begin"/>
        </w:r>
        <w:r>
          <w:instrText xml:space="preserve"> PAGEREF _Toc23180 \h </w:instrText>
        </w:r>
        <w:r>
          <w:fldChar w:fldCharType="separate"/>
        </w:r>
        <w:r>
          <w:t>14</w:t>
        </w:r>
        <w:r>
          <w:fldChar w:fldCharType="end"/>
        </w:r>
      </w:hyperlink>
    </w:p>
    <w:p>
      <w:pPr>
        <w:pStyle w:val="TOC2"/>
        <w:tabs>
          <w:tab w:val="right" w:leader="dot" w:pos="8306"/>
        </w:tabs>
      </w:pPr>
      <w:hyperlink w:anchor="_Toc9309" w:history="1">
        <w:r>
          <w:rPr>
            <w:rFonts w:ascii="仿宋" w:eastAsia="仿宋" w:hAnsi="仿宋" w:cs="仿宋" w:hint="eastAsia"/>
            <w:lang w:eastAsia="zh-CN"/>
          </w:rPr>
          <w:t>(三)、绩效评估周期</w:t>
        </w:r>
        <w:r>
          <w:tab/>
        </w:r>
        <w:r>
          <w:fldChar w:fldCharType="begin"/>
        </w:r>
        <w:r>
          <w:instrText xml:space="preserve"> PAGEREF _Toc9309 \h </w:instrText>
        </w:r>
        <w:r>
          <w:fldChar w:fldCharType="separate"/>
        </w:r>
        <w:r>
          <w:t>15</w:t>
        </w:r>
        <w:r>
          <w:fldChar w:fldCharType="end"/>
        </w:r>
      </w:hyperlink>
    </w:p>
    <w:p>
      <w:pPr>
        <w:pStyle w:val="TOC1"/>
        <w:tabs>
          <w:tab w:val="right" w:leader="dot" w:pos="8306"/>
        </w:tabs>
      </w:pPr>
      <w:hyperlink w:anchor="_Toc11550" w:history="1">
        <w:r>
          <w:rPr>
            <w:rFonts w:ascii="仿宋" w:eastAsia="仿宋" w:hAnsi="仿宋" w:cs="仿宋" w:hint="eastAsia"/>
            <w:lang w:eastAsia="zh-CN"/>
          </w:rPr>
          <w:t>五、产品规划分析</w:t>
        </w:r>
        <w:r>
          <w:tab/>
        </w:r>
        <w:r>
          <w:fldChar w:fldCharType="begin"/>
        </w:r>
        <w:r>
          <w:instrText xml:space="preserve"> PAGEREF _Toc11550 \h </w:instrText>
        </w:r>
        <w:r>
          <w:fldChar w:fldCharType="separate"/>
        </w:r>
        <w:r>
          <w:t>16</w:t>
        </w:r>
        <w:r>
          <w:fldChar w:fldCharType="end"/>
        </w:r>
      </w:hyperlink>
    </w:p>
    <w:p>
      <w:pPr>
        <w:pStyle w:val="TOC2"/>
        <w:tabs>
          <w:tab w:val="right" w:leader="dot" w:pos="8306"/>
        </w:tabs>
      </w:pPr>
      <w:hyperlink w:anchor="_Toc11695" w:history="1">
        <w:r>
          <w:rPr>
            <w:rFonts w:ascii="仿宋" w:eastAsia="仿宋" w:hAnsi="仿宋" w:cs="仿宋" w:hint="eastAsia"/>
            <w:lang w:eastAsia="zh-CN"/>
          </w:rPr>
          <w:t>(一)、产品规划</w:t>
        </w:r>
        <w:r>
          <w:tab/>
        </w:r>
        <w:r>
          <w:fldChar w:fldCharType="begin"/>
        </w:r>
        <w:r>
          <w:instrText xml:space="preserve"> PAGEREF _Toc11695 \h </w:instrText>
        </w:r>
        <w:r>
          <w:fldChar w:fldCharType="separate"/>
        </w:r>
        <w:r>
          <w:t>16</w:t>
        </w:r>
        <w:r>
          <w:fldChar w:fldCharType="end"/>
        </w:r>
      </w:hyperlink>
    </w:p>
    <w:p>
      <w:pPr>
        <w:pStyle w:val="TOC2"/>
        <w:tabs>
          <w:tab w:val="right" w:leader="dot" w:pos="8306"/>
        </w:tabs>
      </w:pPr>
      <w:hyperlink w:anchor="_Toc13109" w:history="1">
        <w:r>
          <w:rPr>
            <w:rFonts w:ascii="仿宋" w:eastAsia="仿宋" w:hAnsi="仿宋" w:cs="仿宋" w:hint="eastAsia"/>
            <w:lang w:eastAsia="zh-CN"/>
          </w:rPr>
          <w:t>(二)、建设规模</w:t>
        </w:r>
        <w:r>
          <w:tab/>
        </w:r>
        <w:r>
          <w:fldChar w:fldCharType="begin"/>
        </w:r>
        <w:r>
          <w:instrText xml:space="preserve"> PAGEREF _Toc13109 \h </w:instrText>
        </w:r>
        <w:r>
          <w:fldChar w:fldCharType="separate"/>
        </w:r>
        <w:r>
          <w:t>17</w:t>
        </w:r>
        <w:r>
          <w:fldChar w:fldCharType="end"/>
        </w:r>
      </w:hyperlink>
    </w:p>
    <w:p>
      <w:pPr>
        <w:pStyle w:val="TOC1"/>
        <w:tabs>
          <w:tab w:val="right" w:leader="dot" w:pos="8306"/>
        </w:tabs>
      </w:pPr>
      <w:hyperlink w:anchor="_Toc17894" w:history="1">
        <w:r>
          <w:rPr>
            <w:rFonts w:ascii="仿宋" w:eastAsia="仿宋" w:hAnsi="仿宋" w:cs="仿宋" w:hint="eastAsia"/>
            <w:lang w:eastAsia="zh-CN"/>
          </w:rPr>
          <w:t>六、戊酸项目土建工程</w:t>
        </w:r>
        <w:r>
          <w:tab/>
        </w:r>
        <w:r>
          <w:fldChar w:fldCharType="begin"/>
        </w:r>
        <w:r>
          <w:instrText xml:space="preserve"> PAGEREF _Toc17894 \h </w:instrText>
        </w:r>
        <w:r>
          <w:fldChar w:fldCharType="separate"/>
        </w:r>
        <w:r>
          <w:t>18</w:t>
        </w:r>
        <w:r>
          <w:fldChar w:fldCharType="end"/>
        </w:r>
      </w:hyperlink>
    </w:p>
    <w:p>
      <w:pPr>
        <w:pStyle w:val="TOC2"/>
        <w:tabs>
          <w:tab w:val="right" w:leader="dot" w:pos="8306"/>
        </w:tabs>
      </w:pPr>
      <w:hyperlink w:anchor="_Toc14647" w:history="1">
        <w:r>
          <w:rPr>
            <w:rFonts w:ascii="仿宋" w:eastAsia="仿宋" w:hAnsi="仿宋" w:cs="仿宋" w:hint="eastAsia"/>
            <w:lang w:eastAsia="zh-CN"/>
          </w:rPr>
          <w:t>(一)、建筑工程设计原则</w:t>
        </w:r>
        <w:r>
          <w:tab/>
        </w:r>
        <w:r>
          <w:fldChar w:fldCharType="begin"/>
        </w:r>
        <w:r>
          <w:instrText xml:space="preserve"> PAGEREF _Toc14647 \h </w:instrText>
        </w:r>
        <w:r>
          <w:fldChar w:fldCharType="separate"/>
        </w:r>
        <w:r>
          <w:t>18</w:t>
        </w:r>
        <w:r>
          <w:fldChar w:fldCharType="end"/>
        </w:r>
      </w:hyperlink>
    </w:p>
    <w:p>
      <w:pPr>
        <w:pStyle w:val="TOC2"/>
        <w:tabs>
          <w:tab w:val="right" w:leader="dot" w:pos="8306"/>
        </w:tabs>
      </w:pPr>
      <w:hyperlink w:anchor="_Toc23940" w:history="1">
        <w:r>
          <w:rPr>
            <w:rFonts w:ascii="仿宋" w:eastAsia="仿宋" w:hAnsi="仿宋" w:cs="仿宋" w:hint="eastAsia"/>
            <w:lang w:eastAsia="zh-CN"/>
          </w:rPr>
          <w:t>(二)、土建工程设计年限及安全等级</w:t>
        </w:r>
        <w:r>
          <w:tab/>
        </w:r>
        <w:r>
          <w:fldChar w:fldCharType="begin"/>
        </w:r>
        <w:r>
          <w:instrText xml:space="preserve"> PAGEREF _Toc23940 \h </w:instrText>
        </w:r>
        <w:r>
          <w:fldChar w:fldCharType="separate"/>
        </w:r>
        <w:r>
          <w:t>19</w:t>
        </w:r>
        <w:r>
          <w:fldChar w:fldCharType="end"/>
        </w:r>
      </w:hyperlink>
    </w:p>
    <w:p>
      <w:pPr>
        <w:pStyle w:val="TOC2"/>
        <w:tabs>
          <w:tab w:val="right" w:leader="dot" w:pos="8306"/>
        </w:tabs>
      </w:pPr>
      <w:hyperlink w:anchor="_Toc13453" w:history="1">
        <w:r>
          <w:rPr>
            <w:rFonts w:ascii="仿宋" w:eastAsia="仿宋" w:hAnsi="仿宋" w:cs="仿宋" w:hint="eastAsia"/>
            <w:lang w:eastAsia="zh-CN"/>
          </w:rPr>
          <w:t>(三)、建筑工程设计总体要求</w:t>
        </w:r>
        <w:r>
          <w:tab/>
        </w:r>
        <w:r>
          <w:fldChar w:fldCharType="begin"/>
        </w:r>
        <w:r>
          <w:instrText xml:space="preserve"> PAGEREF _Toc13453 \h </w:instrText>
        </w:r>
        <w:r>
          <w:fldChar w:fldCharType="separate"/>
        </w:r>
        <w:r>
          <w:t>20</w:t>
        </w:r>
        <w:r>
          <w:fldChar w:fldCharType="end"/>
        </w:r>
      </w:hyperlink>
    </w:p>
    <w:p>
      <w:pPr>
        <w:pStyle w:val="TOC2"/>
        <w:tabs>
          <w:tab w:val="right" w:leader="dot" w:pos="8306"/>
        </w:tabs>
      </w:pPr>
      <w:hyperlink w:anchor="_Toc26516" w:history="1">
        <w:r>
          <w:rPr>
            <w:rFonts w:ascii="仿宋" w:eastAsia="仿宋" w:hAnsi="仿宋" w:cs="仿宋" w:hint="eastAsia"/>
            <w:lang w:eastAsia="zh-CN"/>
          </w:rPr>
          <w:t>(四)、土建工程建设指标</w:t>
        </w:r>
        <w:r>
          <w:tab/>
        </w:r>
        <w:r>
          <w:fldChar w:fldCharType="begin"/>
        </w:r>
        <w:r>
          <w:instrText xml:space="preserve"> PAGEREF _Toc26516 \h </w:instrText>
        </w:r>
        <w:r>
          <w:fldChar w:fldCharType="separate"/>
        </w:r>
        <w:r>
          <w:t>21</w:t>
        </w:r>
        <w:r>
          <w:fldChar w:fldCharType="end"/>
        </w:r>
      </w:hyperlink>
    </w:p>
    <w:p>
      <w:pPr>
        <w:pStyle w:val="TOC1"/>
        <w:tabs>
          <w:tab w:val="right" w:leader="dot" w:pos="8306"/>
        </w:tabs>
      </w:pPr>
      <w:hyperlink w:anchor="_Toc23120" w:history="1">
        <w:r>
          <w:rPr>
            <w:rFonts w:ascii="仿宋" w:eastAsia="仿宋" w:hAnsi="仿宋" w:cs="仿宋" w:hint="eastAsia"/>
            <w:lang w:eastAsia="zh-CN"/>
          </w:rPr>
          <w:t>七、生产安全保护</w:t>
        </w:r>
        <w:r>
          <w:tab/>
        </w:r>
        <w:r>
          <w:fldChar w:fldCharType="begin"/>
        </w:r>
        <w:r>
          <w:instrText xml:space="preserve"> PAGEREF _Toc23120 \h </w:instrText>
        </w:r>
        <w:r>
          <w:fldChar w:fldCharType="separate"/>
        </w:r>
        <w:r>
          <w:t>21</w:t>
        </w:r>
        <w:r>
          <w:fldChar w:fldCharType="end"/>
        </w:r>
      </w:hyperlink>
    </w:p>
    <w:p>
      <w:pPr>
        <w:pStyle w:val="TOC2"/>
        <w:tabs>
          <w:tab w:val="right" w:leader="dot" w:pos="8306"/>
        </w:tabs>
      </w:pPr>
      <w:hyperlink w:anchor="_Toc532" w:history="1">
        <w:r>
          <w:rPr>
            <w:rFonts w:ascii="仿宋" w:eastAsia="仿宋" w:hAnsi="仿宋" w:cs="仿宋" w:hint="eastAsia"/>
            <w:lang w:eastAsia="zh-CN"/>
          </w:rPr>
          <w:t>(一)、消防安全</w:t>
        </w:r>
        <w:r>
          <w:tab/>
        </w:r>
        <w:r>
          <w:fldChar w:fldCharType="begin"/>
        </w:r>
        <w:r>
          <w:instrText xml:space="preserve"> PAGEREF _Toc532 \h </w:instrText>
        </w:r>
        <w:r>
          <w:fldChar w:fldCharType="separate"/>
        </w:r>
        <w:r>
          <w:t>21</w:t>
        </w:r>
        <w:r>
          <w:fldChar w:fldCharType="end"/>
        </w:r>
      </w:hyperlink>
    </w:p>
    <w:p>
      <w:pPr>
        <w:pStyle w:val="TOC2"/>
        <w:tabs>
          <w:tab w:val="right" w:leader="dot" w:pos="8306"/>
        </w:tabs>
      </w:pPr>
      <w:hyperlink w:anchor="_Toc24715" w:history="1">
        <w:r>
          <w:rPr>
            <w:rFonts w:ascii="仿宋" w:eastAsia="仿宋" w:hAnsi="仿宋" w:cs="仿宋" w:hint="eastAsia"/>
            <w:lang w:eastAsia="zh-CN"/>
          </w:rPr>
          <w:t>(二)、防火防爆总图布置措施</w:t>
        </w:r>
        <w:r>
          <w:tab/>
        </w:r>
        <w:r>
          <w:fldChar w:fldCharType="begin"/>
        </w:r>
        <w:r>
          <w:instrText xml:space="preserve"> PAGEREF _Toc24715 \h </w:instrText>
        </w:r>
        <w:r>
          <w:fldChar w:fldCharType="separate"/>
        </w:r>
        <w:r>
          <w:t>23</w:t>
        </w:r>
        <w:r>
          <w:fldChar w:fldCharType="end"/>
        </w:r>
      </w:hyperlink>
    </w:p>
    <w:p>
      <w:pPr>
        <w:pStyle w:val="TOC2"/>
        <w:tabs>
          <w:tab w:val="right" w:leader="dot" w:pos="8306"/>
        </w:tabs>
      </w:pPr>
      <w:hyperlink w:anchor="_Toc719" w:history="1">
        <w:r>
          <w:rPr>
            <w:rFonts w:ascii="仿宋" w:eastAsia="仿宋" w:hAnsi="仿宋" w:cs="仿宋" w:hint="eastAsia"/>
            <w:lang w:eastAsia="zh-CN"/>
          </w:rPr>
          <w:t>(三)、自然灾害防范措施</w:t>
        </w:r>
        <w:r>
          <w:tab/>
        </w:r>
        <w:r>
          <w:fldChar w:fldCharType="begin"/>
        </w:r>
        <w:r>
          <w:instrText xml:space="preserve"> PAGEREF _Toc719 \h </w:instrText>
        </w:r>
        <w:r>
          <w:fldChar w:fldCharType="separate"/>
        </w:r>
        <w:r>
          <w:t>23</w:t>
        </w:r>
        <w:r>
          <w:fldChar w:fldCharType="end"/>
        </w:r>
      </w:hyperlink>
    </w:p>
    <w:p>
      <w:pPr>
        <w:pStyle w:val="TOC2"/>
        <w:tabs>
          <w:tab w:val="right" w:leader="dot" w:pos="8306"/>
        </w:tabs>
      </w:pPr>
      <w:hyperlink w:anchor="_Toc26173" w:history="1">
        <w:r>
          <w:rPr>
            <w:rFonts w:ascii="仿宋" w:eastAsia="仿宋" w:hAnsi="仿宋" w:cs="仿宋" w:hint="eastAsia"/>
            <w:lang w:eastAsia="zh-CN"/>
          </w:rPr>
          <w:t>(四)、安全色及安全标志使用要求</w:t>
        </w:r>
        <w:r>
          <w:tab/>
        </w:r>
        <w:r>
          <w:fldChar w:fldCharType="begin"/>
        </w:r>
        <w:r>
          <w:instrText xml:space="preserve"> PAGEREF _Toc26173 \h </w:instrText>
        </w:r>
        <w:r>
          <w:fldChar w:fldCharType="separate"/>
        </w:r>
        <w:r>
          <w:t>24</w:t>
        </w:r>
        <w:r>
          <w:fldChar w:fldCharType="end"/>
        </w:r>
      </w:hyperlink>
    </w:p>
    <w:p>
      <w:pPr>
        <w:pStyle w:val="TOC2"/>
        <w:tabs>
          <w:tab w:val="right" w:leader="dot" w:pos="8306"/>
        </w:tabs>
      </w:pPr>
      <w:hyperlink w:anchor="_Toc5042" w:history="1">
        <w:r>
          <w:rPr>
            <w:rFonts w:ascii="仿宋" w:eastAsia="仿宋" w:hAnsi="仿宋" w:cs="仿宋" w:hint="eastAsia"/>
            <w:lang w:eastAsia="zh-CN"/>
          </w:rPr>
          <w:t>(五)、防尘防毒措施</w:t>
        </w:r>
        <w:r>
          <w:tab/>
        </w:r>
        <w:r>
          <w:fldChar w:fldCharType="begin"/>
        </w:r>
        <w:r>
          <w:instrText xml:space="preserve"> PAGEREF _Toc5042 \h </w:instrText>
        </w:r>
        <w:r>
          <w:fldChar w:fldCharType="separate"/>
        </w:r>
        <w:r>
          <w:t>25</w:t>
        </w:r>
        <w:r>
          <w:fldChar w:fldCharType="end"/>
        </w:r>
      </w:hyperlink>
    </w:p>
    <w:p>
      <w:pPr>
        <w:pStyle w:val="TOC2"/>
        <w:tabs>
          <w:tab w:val="right" w:leader="dot" w:pos="8306"/>
        </w:tabs>
      </w:pPr>
      <w:hyperlink w:anchor="_Toc8389" w:history="1">
        <w:r>
          <w:rPr>
            <w:rFonts w:ascii="仿宋" w:eastAsia="仿宋" w:hAnsi="仿宋" w:cs="仿宋" w:hint="eastAsia"/>
            <w:lang w:eastAsia="zh-CN"/>
          </w:rPr>
          <w:t>(六)、防静电、触电防护及防雷措施</w:t>
        </w:r>
        <w:r>
          <w:tab/>
        </w:r>
        <w:r>
          <w:fldChar w:fldCharType="begin"/>
        </w:r>
        <w:r>
          <w:instrText xml:space="preserve"> PAGEREF _Toc8389 \h </w:instrText>
        </w:r>
        <w:r>
          <w:fldChar w:fldCharType="separate"/>
        </w:r>
        <w:r>
          <w:t>26</w:t>
        </w:r>
        <w:r>
          <w:fldChar w:fldCharType="end"/>
        </w:r>
      </w:hyperlink>
    </w:p>
    <w:p>
      <w:pPr>
        <w:pStyle w:val="TOC2"/>
        <w:tabs>
          <w:tab w:val="right" w:leader="dot" w:pos="8306"/>
        </w:tabs>
      </w:pPr>
      <w:hyperlink w:anchor="_Toc8998" w:history="1">
        <w:r>
          <w:rPr>
            <w:rFonts w:ascii="仿宋" w:eastAsia="仿宋" w:hAnsi="仿宋" w:cs="仿宋" w:hint="eastAsia"/>
            <w:lang w:eastAsia="zh-CN"/>
          </w:rPr>
          <w:t>(七)、机械设备安全保障措施</w:t>
        </w:r>
        <w:r>
          <w:tab/>
        </w:r>
        <w:r>
          <w:fldChar w:fldCharType="begin"/>
        </w:r>
        <w:r>
          <w:instrText xml:space="preserve"> PAGEREF _Toc8998 \h </w:instrText>
        </w:r>
        <w:r>
          <w:fldChar w:fldCharType="separate"/>
        </w:r>
        <w:r>
          <w:t>27</w:t>
        </w:r>
        <w:r>
          <w:fldChar w:fldCharType="end"/>
        </w:r>
      </w:hyperlink>
    </w:p>
    <w:p>
      <w:pPr>
        <w:pStyle w:val="TOC1"/>
        <w:tabs>
          <w:tab w:val="right" w:leader="dot" w:pos="8306"/>
        </w:tabs>
      </w:pPr>
      <w:hyperlink w:anchor="_Toc8546" w:history="1">
        <w:r>
          <w:rPr>
            <w:rFonts w:ascii="仿宋" w:eastAsia="仿宋" w:hAnsi="仿宋" w:cs="仿宋" w:hint="eastAsia"/>
            <w:lang w:eastAsia="zh-CN"/>
          </w:rPr>
          <w:t>八、戊酸项目人力资源管理</w:t>
        </w:r>
        <w:r>
          <w:tab/>
        </w:r>
        <w:r>
          <w:fldChar w:fldCharType="begin"/>
        </w:r>
        <w:r>
          <w:instrText xml:space="preserve"> PAGEREF _Toc8546 \h </w:instrText>
        </w:r>
        <w:r>
          <w:fldChar w:fldCharType="separate"/>
        </w:r>
        <w:r>
          <w:t>29</w:t>
        </w:r>
        <w:r>
          <w:fldChar w:fldCharType="end"/>
        </w:r>
      </w:hyperlink>
    </w:p>
    <w:p>
      <w:pPr>
        <w:pStyle w:val="TOC2"/>
        <w:tabs>
          <w:tab w:val="right" w:leader="dot" w:pos="8306"/>
        </w:tabs>
      </w:pPr>
      <w:hyperlink w:anchor="_Toc20480" w:history="1">
        <w:r>
          <w:rPr>
            <w:rFonts w:ascii="仿宋" w:eastAsia="仿宋" w:hAnsi="仿宋" w:cs="仿宋" w:hint="eastAsia"/>
            <w:lang w:eastAsia="zh-CN"/>
          </w:rPr>
          <w:t>(一)、建立健全的预算管理制度</w:t>
        </w:r>
        <w:r>
          <w:tab/>
        </w:r>
        <w:r>
          <w:fldChar w:fldCharType="begin"/>
        </w:r>
        <w:r>
          <w:instrText xml:space="preserve"> PAGEREF _Toc20480 \h </w:instrText>
        </w:r>
        <w:r>
          <w:fldChar w:fldCharType="separate"/>
        </w:r>
        <w:r>
          <w:t>29</w:t>
        </w:r>
        <w:r>
          <w:fldChar w:fldCharType="end"/>
        </w:r>
      </w:hyperlink>
    </w:p>
    <w:p>
      <w:pPr>
        <w:pStyle w:val="TOC2"/>
        <w:tabs>
          <w:tab w:val="right" w:leader="dot" w:pos="8306"/>
        </w:tabs>
      </w:pPr>
      <w:hyperlink w:anchor="_Toc23524" w:history="1">
        <w:r>
          <w:rPr>
            <w:rFonts w:ascii="仿宋" w:eastAsia="仿宋" w:hAnsi="仿宋" w:cs="仿宋" w:hint="eastAsia"/>
            <w:lang w:eastAsia="zh-CN"/>
          </w:rPr>
          <w:t>(二)、加强资金流动监控</w:t>
        </w:r>
        <w:r>
          <w:tab/>
        </w:r>
        <w:r>
          <w:fldChar w:fldCharType="begin"/>
        </w:r>
        <w:r>
          <w:instrText xml:space="preserve"> PAGEREF _Toc23524 \h </w:instrText>
        </w:r>
        <w:r>
          <w:fldChar w:fldCharType="separate"/>
        </w:r>
        <w:r>
          <w:t>31</w:t>
        </w:r>
        <w:r>
          <w:fldChar w:fldCharType="end"/>
        </w:r>
      </w:hyperlink>
    </w:p>
    <w:p>
      <w:pPr>
        <w:pStyle w:val="TOC2"/>
        <w:tabs>
          <w:tab w:val="right" w:leader="dot" w:pos="8306"/>
        </w:tabs>
      </w:pPr>
      <w:hyperlink w:anchor="_Toc30194" w:history="1">
        <w:r>
          <w:rPr>
            <w:rFonts w:ascii="仿宋" w:eastAsia="仿宋" w:hAnsi="仿宋" w:cs="仿宋" w:hint="eastAsia"/>
            <w:lang w:eastAsia="zh-CN"/>
          </w:rPr>
          <w:t>(三)、制定完善的风险控制机制</w:t>
        </w:r>
        <w:r>
          <w:tab/>
        </w:r>
        <w:r>
          <w:fldChar w:fldCharType="begin"/>
        </w:r>
        <w:r>
          <w:instrText xml:space="preserve"> PAGEREF _Toc30194 \h </w:instrText>
        </w:r>
        <w:r>
          <w:fldChar w:fldCharType="separate"/>
        </w:r>
        <w:r>
          <w:t>32</w:t>
        </w:r>
        <w:r>
          <w:fldChar w:fldCharType="end"/>
        </w:r>
      </w:hyperlink>
    </w:p>
    <w:p>
      <w:pPr>
        <w:pStyle w:val="TOC2"/>
        <w:tabs>
          <w:tab w:val="right" w:leader="dot" w:pos="8306"/>
        </w:tabs>
      </w:pPr>
      <w:hyperlink w:anchor="_Toc8136" w:history="1">
        <w:r>
          <w:rPr>
            <w:rFonts w:ascii="仿宋" w:eastAsia="仿宋" w:hAnsi="仿宋" w:cs="仿宋" w:hint="eastAsia"/>
            <w:lang w:eastAsia="zh-CN"/>
          </w:rPr>
          <w:t>(四)、优化成本管理</w:t>
        </w:r>
        <w:r>
          <w:tab/>
        </w:r>
        <w:r>
          <w:fldChar w:fldCharType="begin"/>
        </w:r>
        <w:r>
          <w:instrText xml:space="preserve"> PAGEREF _Toc8136 \h </w:instrText>
        </w:r>
        <w:r>
          <w:fldChar w:fldCharType="separate"/>
        </w:r>
        <w:r>
          <w:t>33</w:t>
        </w:r>
        <w:r>
          <w:fldChar w:fldCharType="end"/>
        </w:r>
      </w:hyperlink>
    </w:p>
    <w:p>
      <w:pPr>
        <w:pStyle w:val="TOC1"/>
        <w:tabs>
          <w:tab w:val="right" w:leader="dot" w:pos="8306"/>
        </w:tabs>
      </w:pPr>
      <w:hyperlink w:anchor="_Toc26292" w:history="1">
        <w:r>
          <w:rPr>
            <w:rFonts w:ascii="仿宋" w:eastAsia="仿宋" w:hAnsi="仿宋" w:cs="仿宋" w:hint="eastAsia"/>
            <w:lang w:eastAsia="zh-CN"/>
          </w:rPr>
          <w:t>九、戊酸项目计划安排</w:t>
        </w:r>
        <w:r>
          <w:tab/>
        </w:r>
        <w:r>
          <w:fldChar w:fldCharType="begin"/>
        </w:r>
        <w:r>
          <w:instrText xml:space="preserve"> PAGEREF _Toc26292 \h </w:instrText>
        </w:r>
        <w:r>
          <w:fldChar w:fldCharType="separate"/>
        </w:r>
        <w:r>
          <w:t>34</w:t>
        </w:r>
        <w:r>
          <w:fldChar w:fldCharType="end"/>
        </w:r>
      </w:hyperlink>
    </w:p>
    <w:p>
      <w:pPr>
        <w:pStyle w:val="TOC2"/>
        <w:tabs>
          <w:tab w:val="right" w:leader="dot" w:pos="8306"/>
        </w:tabs>
      </w:pPr>
      <w:hyperlink w:anchor="_Toc32597" w:history="1">
        <w:r>
          <w:rPr>
            <w:rFonts w:ascii="仿宋" w:eastAsia="仿宋" w:hAnsi="仿宋" w:cs="仿宋" w:hint="eastAsia"/>
            <w:lang w:eastAsia="zh-CN"/>
          </w:rPr>
          <w:t>(一)、建设周期</w:t>
        </w:r>
        <w:r>
          <w:tab/>
        </w:r>
        <w:r>
          <w:fldChar w:fldCharType="begin"/>
        </w:r>
        <w:r>
          <w:instrText xml:space="preserve"> PAGEREF _Toc32597 \h </w:instrText>
        </w:r>
        <w:r>
          <w:fldChar w:fldCharType="separate"/>
        </w:r>
        <w:r>
          <w:t>34</w:t>
        </w:r>
        <w:r>
          <w:fldChar w:fldCharType="end"/>
        </w:r>
      </w:hyperlink>
    </w:p>
    <w:p>
      <w:pPr>
        <w:pStyle w:val="TOC2"/>
        <w:tabs>
          <w:tab w:val="right" w:leader="dot" w:pos="8306"/>
        </w:tabs>
      </w:pPr>
      <w:hyperlink w:anchor="_Toc32054" w:history="1">
        <w:r>
          <w:rPr>
            <w:rFonts w:ascii="仿宋" w:eastAsia="仿宋" w:hAnsi="仿宋" w:cs="仿宋" w:hint="eastAsia"/>
            <w:lang w:eastAsia="zh-CN"/>
          </w:rPr>
          <w:t>(二)、建设进度</w:t>
        </w:r>
        <w:r>
          <w:tab/>
        </w:r>
        <w:r>
          <w:fldChar w:fldCharType="begin"/>
        </w:r>
        <w:r>
          <w:instrText xml:space="preserve"> PAGEREF _Toc32054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473" w:history="1">
        <w:r>
          <w:rPr>
            <w:rFonts w:ascii="仿宋" w:eastAsia="仿宋" w:hAnsi="仿宋" w:cs="仿宋" w:hint="eastAsia"/>
            <w:lang w:eastAsia="zh-CN"/>
          </w:rPr>
          <w:t>(三)、进度安排注意事项</w:t>
        </w:r>
        <w:r>
          <w:tab/>
        </w:r>
        <w:r>
          <w:fldChar w:fldCharType="begin"/>
        </w:r>
        <w:r>
          <w:instrText xml:space="preserve"> PAGEREF _Toc15473 \h </w:instrText>
        </w:r>
        <w:r>
          <w:fldChar w:fldCharType="separate"/>
        </w:r>
        <w:r>
          <w:t>36</w:t>
        </w:r>
        <w:r>
          <w:fldChar w:fldCharType="end"/>
        </w:r>
      </w:hyperlink>
    </w:p>
    <w:p>
      <w:pPr>
        <w:pStyle w:val="TOC2"/>
        <w:tabs>
          <w:tab w:val="right" w:leader="dot" w:pos="8306"/>
        </w:tabs>
      </w:pPr>
      <w:hyperlink w:anchor="_Toc25499" w:history="1">
        <w:r>
          <w:rPr>
            <w:rFonts w:ascii="仿宋" w:eastAsia="仿宋" w:hAnsi="仿宋" w:cs="仿宋" w:hint="eastAsia"/>
            <w:lang w:eastAsia="zh-CN"/>
          </w:rPr>
          <w:t>(四)、人力资源配置</w:t>
        </w:r>
        <w:r>
          <w:tab/>
        </w:r>
        <w:r>
          <w:fldChar w:fldCharType="begin"/>
        </w:r>
        <w:r>
          <w:instrText xml:space="preserve"> PAGEREF _Toc25499 \h </w:instrText>
        </w:r>
        <w:r>
          <w:fldChar w:fldCharType="separate"/>
        </w:r>
        <w:r>
          <w:t>37</w:t>
        </w:r>
        <w:r>
          <w:fldChar w:fldCharType="end"/>
        </w:r>
      </w:hyperlink>
    </w:p>
    <w:p>
      <w:pPr>
        <w:pStyle w:val="TOC1"/>
        <w:tabs>
          <w:tab w:val="right" w:leader="dot" w:pos="8306"/>
        </w:tabs>
      </w:pPr>
      <w:hyperlink w:anchor="_Toc20802" w:history="1">
        <w:r>
          <w:rPr>
            <w:rFonts w:ascii="仿宋" w:eastAsia="仿宋" w:hAnsi="仿宋" w:cs="仿宋" w:hint="eastAsia"/>
            <w:lang w:eastAsia="zh-CN"/>
          </w:rPr>
          <w:t>十、戊酸项目人力资源培养与发展</w:t>
        </w:r>
        <w:r>
          <w:tab/>
        </w:r>
        <w:r>
          <w:fldChar w:fldCharType="begin"/>
        </w:r>
        <w:r>
          <w:instrText xml:space="preserve"> PAGEREF _Toc20802 \h </w:instrText>
        </w:r>
        <w:r>
          <w:fldChar w:fldCharType="separate"/>
        </w:r>
        <w:r>
          <w:t>38</w:t>
        </w:r>
        <w:r>
          <w:fldChar w:fldCharType="end"/>
        </w:r>
      </w:hyperlink>
    </w:p>
    <w:p>
      <w:pPr>
        <w:pStyle w:val="TOC2"/>
        <w:tabs>
          <w:tab w:val="right" w:leader="dot" w:pos="8306"/>
        </w:tabs>
      </w:pPr>
      <w:hyperlink w:anchor="_Toc27082" w:history="1">
        <w:r>
          <w:rPr>
            <w:rFonts w:ascii="仿宋" w:eastAsia="仿宋" w:hAnsi="仿宋" w:cs="仿宋" w:hint="eastAsia"/>
            <w:lang w:eastAsia="zh-CN"/>
          </w:rPr>
          <w:t>(一)、人才需求与规划</w:t>
        </w:r>
        <w:r>
          <w:tab/>
        </w:r>
        <w:r>
          <w:fldChar w:fldCharType="begin"/>
        </w:r>
        <w:r>
          <w:instrText xml:space="preserve"> PAGEREF _Toc27082 \h </w:instrText>
        </w:r>
        <w:r>
          <w:fldChar w:fldCharType="separate"/>
        </w:r>
        <w:r>
          <w:t>38</w:t>
        </w:r>
        <w:r>
          <w:fldChar w:fldCharType="end"/>
        </w:r>
      </w:hyperlink>
    </w:p>
    <w:p>
      <w:pPr>
        <w:pStyle w:val="TOC2"/>
        <w:tabs>
          <w:tab w:val="right" w:leader="dot" w:pos="8306"/>
        </w:tabs>
      </w:pPr>
      <w:hyperlink w:anchor="_Toc6888" w:history="1">
        <w:r>
          <w:rPr>
            <w:rFonts w:ascii="仿宋" w:eastAsia="仿宋" w:hAnsi="仿宋" w:cs="仿宋" w:hint="eastAsia"/>
            <w:lang w:eastAsia="zh-CN"/>
          </w:rPr>
          <w:t>(二)、培训与发展计划</w:t>
        </w:r>
        <w:r>
          <w:tab/>
        </w:r>
        <w:r>
          <w:fldChar w:fldCharType="begin"/>
        </w:r>
        <w:r>
          <w:instrText xml:space="preserve"> PAGEREF _Toc6888 \h </w:instrText>
        </w:r>
        <w:r>
          <w:fldChar w:fldCharType="separate"/>
        </w:r>
        <w:r>
          <w:t>39</w:t>
        </w:r>
        <w:r>
          <w:fldChar w:fldCharType="end"/>
        </w:r>
      </w:hyperlink>
    </w:p>
    <w:p>
      <w:pPr>
        <w:pStyle w:val="TOC1"/>
        <w:tabs>
          <w:tab w:val="right" w:leader="dot" w:pos="8306"/>
        </w:tabs>
      </w:pPr>
      <w:hyperlink w:anchor="_Toc31198" w:history="1">
        <w:r>
          <w:rPr>
            <w:rFonts w:ascii="仿宋" w:eastAsia="仿宋" w:hAnsi="仿宋" w:cs="仿宋" w:hint="eastAsia"/>
            <w:lang w:eastAsia="zh-CN"/>
          </w:rPr>
          <w:t>十一、戊酸项目技术管理</w:t>
        </w:r>
        <w:r>
          <w:tab/>
        </w:r>
        <w:r>
          <w:fldChar w:fldCharType="begin"/>
        </w:r>
        <w:r>
          <w:instrText xml:space="preserve"> PAGEREF _Toc31198 \h </w:instrText>
        </w:r>
        <w:r>
          <w:fldChar w:fldCharType="separate"/>
        </w:r>
        <w:r>
          <w:t>39</w:t>
        </w:r>
        <w:r>
          <w:fldChar w:fldCharType="end"/>
        </w:r>
      </w:hyperlink>
    </w:p>
    <w:p>
      <w:pPr>
        <w:pStyle w:val="TOC2"/>
        <w:tabs>
          <w:tab w:val="right" w:leader="dot" w:pos="8306"/>
        </w:tabs>
      </w:pPr>
      <w:hyperlink w:anchor="_Toc7873" w:history="1">
        <w:r>
          <w:rPr>
            <w:rFonts w:ascii="仿宋" w:eastAsia="仿宋" w:hAnsi="仿宋" w:cs="仿宋" w:hint="eastAsia"/>
            <w:lang w:eastAsia="zh-CN"/>
          </w:rPr>
          <w:t>(一)、技术方案选用方向</w:t>
        </w:r>
        <w:r>
          <w:tab/>
        </w:r>
        <w:r>
          <w:fldChar w:fldCharType="begin"/>
        </w:r>
        <w:r>
          <w:instrText xml:space="preserve"> PAGEREF _Toc7873 \h </w:instrText>
        </w:r>
        <w:r>
          <w:fldChar w:fldCharType="separate"/>
        </w:r>
        <w:r>
          <w:t>39</w:t>
        </w:r>
        <w:r>
          <w:fldChar w:fldCharType="end"/>
        </w:r>
      </w:hyperlink>
    </w:p>
    <w:p>
      <w:pPr>
        <w:pStyle w:val="TOC2"/>
        <w:tabs>
          <w:tab w:val="right" w:leader="dot" w:pos="8306"/>
        </w:tabs>
      </w:pPr>
      <w:hyperlink w:anchor="_Toc24761" w:history="1">
        <w:r>
          <w:rPr>
            <w:rFonts w:ascii="仿宋" w:eastAsia="仿宋" w:hAnsi="仿宋" w:cs="仿宋" w:hint="eastAsia"/>
            <w:lang w:eastAsia="zh-CN"/>
          </w:rPr>
          <w:t>(二)、工艺技术方案选用原则</w:t>
        </w:r>
        <w:r>
          <w:tab/>
        </w:r>
        <w:r>
          <w:fldChar w:fldCharType="begin"/>
        </w:r>
        <w:r>
          <w:instrText xml:space="preserve"> PAGEREF _Toc24761 \h </w:instrText>
        </w:r>
        <w:r>
          <w:fldChar w:fldCharType="separate"/>
        </w:r>
        <w:r>
          <w:t>41</w:t>
        </w:r>
        <w:r>
          <w:fldChar w:fldCharType="end"/>
        </w:r>
      </w:hyperlink>
    </w:p>
    <w:p>
      <w:pPr>
        <w:pStyle w:val="TOC2"/>
        <w:tabs>
          <w:tab w:val="right" w:leader="dot" w:pos="8306"/>
        </w:tabs>
      </w:pPr>
      <w:hyperlink w:anchor="_Toc26395" w:history="1">
        <w:r>
          <w:rPr>
            <w:rFonts w:ascii="仿宋" w:eastAsia="仿宋" w:hAnsi="仿宋" w:cs="仿宋" w:hint="eastAsia"/>
            <w:lang w:eastAsia="zh-CN"/>
          </w:rPr>
          <w:t>(三)、工艺技术方案要求</w:t>
        </w:r>
        <w:r>
          <w:tab/>
        </w:r>
        <w:r>
          <w:fldChar w:fldCharType="begin"/>
        </w:r>
        <w:r>
          <w:instrText xml:space="preserve"> PAGEREF _Toc26395 \h </w:instrText>
        </w:r>
        <w:r>
          <w:fldChar w:fldCharType="separate"/>
        </w:r>
        <w:r>
          <w:t>43</w:t>
        </w:r>
        <w:r>
          <w:fldChar w:fldCharType="end"/>
        </w:r>
      </w:hyperlink>
    </w:p>
    <w:p>
      <w:pPr>
        <w:pStyle w:val="TOC1"/>
        <w:tabs>
          <w:tab w:val="right" w:leader="dot" w:pos="8306"/>
        </w:tabs>
      </w:pPr>
      <w:hyperlink w:anchor="_Toc5252" w:history="1">
        <w:r>
          <w:rPr>
            <w:rFonts w:ascii="仿宋" w:eastAsia="仿宋" w:hAnsi="仿宋" w:cs="仿宋" w:hint="eastAsia"/>
            <w:lang w:eastAsia="zh-CN"/>
          </w:rPr>
          <w:t>十二、戊酸项目社会影响</w:t>
        </w:r>
        <w:r>
          <w:tab/>
        </w:r>
        <w:r>
          <w:fldChar w:fldCharType="begin"/>
        </w:r>
        <w:r>
          <w:instrText xml:space="preserve"> PAGEREF _Toc5252 \h </w:instrText>
        </w:r>
        <w:r>
          <w:fldChar w:fldCharType="separate"/>
        </w:r>
        <w:r>
          <w:t>45</w:t>
        </w:r>
        <w:r>
          <w:fldChar w:fldCharType="end"/>
        </w:r>
      </w:hyperlink>
    </w:p>
    <w:p>
      <w:pPr>
        <w:pStyle w:val="TOC2"/>
        <w:tabs>
          <w:tab w:val="right" w:leader="dot" w:pos="8306"/>
        </w:tabs>
      </w:pPr>
      <w:hyperlink w:anchor="_Toc6731" w:history="1">
        <w:r>
          <w:rPr>
            <w:rFonts w:ascii="仿宋" w:eastAsia="仿宋" w:hAnsi="仿宋" w:cs="仿宋" w:hint="eastAsia"/>
            <w:lang w:eastAsia="zh-CN"/>
          </w:rPr>
          <w:t>(一)、社会责任与义务</w:t>
        </w:r>
        <w:r>
          <w:tab/>
        </w:r>
        <w:r>
          <w:fldChar w:fldCharType="begin"/>
        </w:r>
        <w:r>
          <w:instrText xml:space="preserve"> PAGEREF _Toc6731 \h </w:instrText>
        </w:r>
        <w:r>
          <w:fldChar w:fldCharType="separate"/>
        </w:r>
        <w:r>
          <w:t>45</w:t>
        </w:r>
        <w:r>
          <w:fldChar w:fldCharType="end"/>
        </w:r>
      </w:hyperlink>
    </w:p>
    <w:p>
      <w:pPr>
        <w:pStyle w:val="TOC2"/>
        <w:tabs>
          <w:tab w:val="right" w:leader="dot" w:pos="8306"/>
        </w:tabs>
      </w:pPr>
      <w:hyperlink w:anchor="_Toc12263" w:history="1">
        <w:r>
          <w:rPr>
            <w:rFonts w:ascii="仿宋" w:eastAsia="仿宋" w:hAnsi="仿宋" w:cs="仿宋" w:hint="eastAsia"/>
            <w:lang w:eastAsia="zh-CN"/>
          </w:rPr>
          <w:t>(二)、社会参与与沟通</w:t>
        </w:r>
        <w:r>
          <w:tab/>
        </w:r>
        <w:r>
          <w:fldChar w:fldCharType="begin"/>
        </w:r>
        <w:r>
          <w:instrText xml:space="preserve"> PAGEREF _Toc12263 \h </w:instrText>
        </w:r>
        <w:r>
          <w:fldChar w:fldCharType="separate"/>
        </w:r>
        <w:r>
          <w:t>46</w:t>
        </w:r>
        <w:r>
          <w:fldChar w:fldCharType="end"/>
        </w:r>
      </w:hyperlink>
    </w:p>
    <w:p>
      <w:pPr>
        <w:pStyle w:val="TOC1"/>
        <w:tabs>
          <w:tab w:val="right" w:leader="dot" w:pos="8306"/>
        </w:tabs>
      </w:pPr>
      <w:hyperlink w:anchor="_Toc18285" w:history="1">
        <w:r>
          <w:rPr>
            <w:rFonts w:ascii="仿宋" w:eastAsia="仿宋" w:hAnsi="仿宋" w:cs="仿宋" w:hint="eastAsia"/>
            <w:lang w:eastAsia="zh-CN"/>
          </w:rPr>
          <w:t>十三、供应链管理</w:t>
        </w:r>
        <w:r>
          <w:tab/>
        </w:r>
        <w:r>
          <w:fldChar w:fldCharType="begin"/>
        </w:r>
        <w:r>
          <w:instrText xml:space="preserve"> PAGEREF _Toc18285 \h </w:instrText>
        </w:r>
        <w:r>
          <w:fldChar w:fldCharType="separate"/>
        </w:r>
        <w:r>
          <w:t>47</w:t>
        </w:r>
        <w:r>
          <w:fldChar w:fldCharType="end"/>
        </w:r>
      </w:hyperlink>
    </w:p>
    <w:p>
      <w:pPr>
        <w:pStyle w:val="TOC2"/>
        <w:tabs>
          <w:tab w:val="right" w:leader="dot" w:pos="8306"/>
        </w:tabs>
      </w:pPr>
      <w:hyperlink w:anchor="_Toc20536" w:history="1">
        <w:r>
          <w:rPr>
            <w:rFonts w:ascii="仿宋" w:eastAsia="仿宋" w:hAnsi="仿宋" w:cs="仿宋" w:hint="eastAsia"/>
            <w:lang w:eastAsia="zh-CN"/>
          </w:rPr>
          <w:t>(一)、供应链战略规划</w:t>
        </w:r>
        <w:r>
          <w:tab/>
        </w:r>
        <w:r>
          <w:fldChar w:fldCharType="begin"/>
        </w:r>
        <w:r>
          <w:instrText xml:space="preserve"> PAGEREF _Toc20536 \h </w:instrText>
        </w:r>
        <w:r>
          <w:fldChar w:fldCharType="separate"/>
        </w:r>
        <w:r>
          <w:t>47</w:t>
        </w:r>
        <w:r>
          <w:fldChar w:fldCharType="end"/>
        </w:r>
      </w:hyperlink>
    </w:p>
    <w:p>
      <w:pPr>
        <w:pStyle w:val="TOC2"/>
        <w:tabs>
          <w:tab w:val="right" w:leader="dot" w:pos="8306"/>
        </w:tabs>
      </w:pPr>
      <w:hyperlink w:anchor="_Toc32367" w:history="1">
        <w:r>
          <w:rPr>
            <w:rFonts w:ascii="仿宋" w:eastAsia="仿宋" w:hAnsi="仿宋" w:cs="仿宋" w:hint="eastAsia"/>
            <w:lang w:eastAsia="zh-CN"/>
          </w:rPr>
          <w:t>(二)、供应商选择与合作</w:t>
        </w:r>
        <w:r>
          <w:tab/>
        </w:r>
        <w:r>
          <w:fldChar w:fldCharType="begin"/>
        </w:r>
        <w:r>
          <w:instrText xml:space="preserve"> PAGEREF _Toc32367 \h </w:instrText>
        </w:r>
        <w:r>
          <w:fldChar w:fldCharType="separate"/>
        </w:r>
        <w:r>
          <w:t>48</w:t>
        </w:r>
        <w:r>
          <w:fldChar w:fldCharType="end"/>
        </w:r>
      </w:hyperlink>
    </w:p>
    <w:p>
      <w:pPr>
        <w:pStyle w:val="TOC2"/>
        <w:tabs>
          <w:tab w:val="right" w:leader="dot" w:pos="8306"/>
        </w:tabs>
      </w:pPr>
      <w:hyperlink w:anchor="_Toc13815" w:history="1">
        <w:r>
          <w:rPr>
            <w:rFonts w:ascii="仿宋" w:eastAsia="仿宋" w:hAnsi="仿宋" w:cs="仿宋" w:hint="eastAsia"/>
            <w:lang w:eastAsia="zh-CN"/>
          </w:rPr>
          <w:t>(三)、物流与库存管理</w:t>
        </w:r>
        <w:r>
          <w:tab/>
        </w:r>
        <w:r>
          <w:fldChar w:fldCharType="begin"/>
        </w:r>
        <w:r>
          <w:instrText xml:space="preserve"> PAGEREF _Toc13815 \h </w:instrText>
        </w:r>
        <w:r>
          <w:fldChar w:fldCharType="separate"/>
        </w:r>
        <w:r>
          <w:t>49</w:t>
        </w:r>
        <w:r>
          <w:fldChar w:fldCharType="end"/>
        </w:r>
      </w:hyperlink>
    </w:p>
    <w:p>
      <w:pPr>
        <w:pStyle w:val="TOC1"/>
        <w:tabs>
          <w:tab w:val="right" w:leader="dot" w:pos="8306"/>
        </w:tabs>
      </w:pPr>
      <w:hyperlink w:anchor="_Toc13576" w:history="1">
        <w:r>
          <w:rPr>
            <w:rFonts w:ascii="仿宋" w:eastAsia="仿宋" w:hAnsi="仿宋" w:cs="仿宋" w:hint="eastAsia"/>
            <w:lang w:eastAsia="zh-CN"/>
          </w:rPr>
          <w:t>十四、戊酸项目工程方案分析</w:t>
        </w:r>
        <w:r>
          <w:tab/>
        </w:r>
        <w:r>
          <w:fldChar w:fldCharType="begin"/>
        </w:r>
        <w:r>
          <w:instrText xml:space="preserve"> PAGEREF _Toc13576 \h </w:instrText>
        </w:r>
        <w:r>
          <w:fldChar w:fldCharType="separate"/>
        </w:r>
        <w:r>
          <w:t>51</w:t>
        </w:r>
        <w:r>
          <w:fldChar w:fldCharType="end"/>
        </w:r>
      </w:hyperlink>
    </w:p>
    <w:p>
      <w:pPr>
        <w:pStyle w:val="TOC2"/>
        <w:tabs>
          <w:tab w:val="right" w:leader="dot" w:pos="8306"/>
        </w:tabs>
      </w:pPr>
      <w:hyperlink w:anchor="_Toc16972" w:history="1">
        <w:r>
          <w:rPr>
            <w:rFonts w:ascii="仿宋" w:eastAsia="仿宋" w:hAnsi="仿宋" w:cs="仿宋" w:hint="eastAsia"/>
            <w:lang w:eastAsia="zh-CN"/>
          </w:rPr>
          <w:t>(一)、建筑工程设计原则</w:t>
        </w:r>
        <w:r>
          <w:tab/>
        </w:r>
        <w:r>
          <w:fldChar w:fldCharType="begin"/>
        </w:r>
        <w:r>
          <w:instrText xml:space="preserve"> PAGEREF _Toc16972 \h </w:instrText>
        </w:r>
        <w:r>
          <w:fldChar w:fldCharType="separate"/>
        </w:r>
        <w:r>
          <w:t>51</w:t>
        </w:r>
        <w:r>
          <w:fldChar w:fldCharType="end"/>
        </w:r>
      </w:hyperlink>
    </w:p>
    <w:p>
      <w:pPr>
        <w:pStyle w:val="TOC2"/>
        <w:tabs>
          <w:tab w:val="right" w:leader="dot" w:pos="8306"/>
        </w:tabs>
      </w:pPr>
      <w:hyperlink w:anchor="_Toc18631" w:history="1">
        <w:r>
          <w:rPr>
            <w:rFonts w:ascii="仿宋" w:eastAsia="仿宋" w:hAnsi="仿宋" w:cs="仿宋" w:hint="eastAsia"/>
            <w:lang w:eastAsia="zh-CN"/>
          </w:rPr>
          <w:t>(二)、土建工程建设指标</w:t>
        </w:r>
        <w:r>
          <w:tab/>
        </w:r>
        <w:r>
          <w:fldChar w:fldCharType="begin"/>
        </w:r>
        <w:r>
          <w:instrText xml:space="preserve"> PAGEREF _Toc18631 \h </w:instrText>
        </w:r>
        <w:r>
          <w:fldChar w:fldCharType="separate"/>
        </w:r>
        <w:r>
          <w:t>54</w:t>
        </w:r>
        <w:r>
          <w:fldChar w:fldCharType="end"/>
        </w:r>
      </w:hyperlink>
    </w:p>
    <w:p>
      <w:pPr>
        <w:pStyle w:val="TOC1"/>
        <w:tabs>
          <w:tab w:val="right" w:leader="dot" w:pos="8306"/>
        </w:tabs>
      </w:pPr>
      <w:hyperlink w:anchor="_Toc363" w:history="1">
        <w:r>
          <w:rPr>
            <w:rFonts w:ascii="仿宋" w:eastAsia="仿宋" w:hAnsi="仿宋" w:cs="仿宋" w:hint="eastAsia"/>
            <w:lang w:eastAsia="zh-CN"/>
          </w:rPr>
          <w:t>十五、营销与推广策略</w:t>
        </w:r>
        <w:r>
          <w:tab/>
        </w:r>
        <w:r>
          <w:fldChar w:fldCharType="begin"/>
        </w:r>
        <w:r>
          <w:instrText xml:space="preserve"> PAGEREF _Toc363 \h </w:instrText>
        </w:r>
        <w:r>
          <w:fldChar w:fldCharType="separate"/>
        </w:r>
        <w:r>
          <w:t>56</w:t>
        </w:r>
        <w:r>
          <w:fldChar w:fldCharType="end"/>
        </w:r>
      </w:hyperlink>
    </w:p>
    <w:p>
      <w:pPr>
        <w:pStyle w:val="TOC2"/>
        <w:tabs>
          <w:tab w:val="right" w:leader="dot" w:pos="8306"/>
        </w:tabs>
      </w:pPr>
      <w:hyperlink w:anchor="_Toc11888" w:history="1">
        <w:r>
          <w:rPr>
            <w:rFonts w:ascii="仿宋" w:eastAsia="仿宋" w:hAnsi="仿宋" w:cs="仿宋" w:hint="eastAsia"/>
            <w:lang w:eastAsia="zh-CN"/>
          </w:rPr>
          <w:t>(一)、产品/服务定位与特点</w:t>
        </w:r>
        <w:r>
          <w:tab/>
        </w:r>
        <w:r>
          <w:fldChar w:fldCharType="begin"/>
        </w:r>
        <w:r>
          <w:instrText xml:space="preserve"> PAGEREF _Toc11888 \h </w:instrText>
        </w:r>
        <w:r>
          <w:fldChar w:fldCharType="separate"/>
        </w:r>
        <w:r>
          <w:t>56</w:t>
        </w:r>
        <w:r>
          <w:fldChar w:fldCharType="end"/>
        </w:r>
      </w:hyperlink>
    </w:p>
    <w:p>
      <w:pPr>
        <w:pStyle w:val="TOC2"/>
        <w:tabs>
          <w:tab w:val="right" w:leader="dot" w:pos="8306"/>
        </w:tabs>
      </w:pPr>
      <w:hyperlink w:anchor="_Toc12543" w:history="1">
        <w:r>
          <w:rPr>
            <w:rFonts w:ascii="仿宋" w:eastAsia="仿宋" w:hAnsi="仿宋" w:cs="仿宋" w:hint="eastAsia"/>
            <w:lang w:eastAsia="zh-CN"/>
          </w:rPr>
          <w:t>(二)、市场定位与竞争分析</w:t>
        </w:r>
        <w:r>
          <w:tab/>
        </w:r>
        <w:r>
          <w:fldChar w:fldCharType="begin"/>
        </w:r>
        <w:r>
          <w:instrText xml:space="preserve"> PAGEREF _Toc12543 \h </w:instrText>
        </w:r>
        <w:r>
          <w:fldChar w:fldCharType="separate"/>
        </w:r>
        <w:r>
          <w:t>57</w:t>
        </w:r>
        <w:r>
          <w:fldChar w:fldCharType="end"/>
        </w:r>
      </w:hyperlink>
    </w:p>
    <w:p>
      <w:pPr>
        <w:pStyle w:val="TOC2"/>
        <w:tabs>
          <w:tab w:val="right" w:leader="dot" w:pos="8306"/>
        </w:tabs>
      </w:pPr>
      <w:hyperlink w:anchor="_Toc8492" w:history="1">
        <w:r>
          <w:rPr>
            <w:rFonts w:ascii="仿宋" w:eastAsia="仿宋" w:hAnsi="仿宋" w:cs="仿宋" w:hint="eastAsia"/>
            <w:lang w:eastAsia="zh-CN"/>
          </w:rPr>
          <w:t>(三)、营销渠道与策略</w:t>
        </w:r>
        <w:r>
          <w:tab/>
        </w:r>
        <w:r>
          <w:fldChar w:fldCharType="begin"/>
        </w:r>
        <w:r>
          <w:instrText xml:space="preserve"> PAGEREF _Toc8492 \h </w:instrText>
        </w:r>
        <w:r>
          <w:fldChar w:fldCharType="separate"/>
        </w:r>
        <w:r>
          <w:t>58</w:t>
        </w:r>
        <w:r>
          <w:fldChar w:fldCharType="end"/>
        </w:r>
      </w:hyperlink>
    </w:p>
    <w:p>
      <w:pPr>
        <w:pStyle w:val="TOC2"/>
        <w:tabs>
          <w:tab w:val="right" w:leader="dot" w:pos="8306"/>
        </w:tabs>
      </w:pPr>
      <w:hyperlink w:anchor="_Toc27405" w:history="1">
        <w:r>
          <w:rPr>
            <w:rFonts w:ascii="仿宋" w:eastAsia="仿宋" w:hAnsi="仿宋" w:cs="仿宋" w:hint="eastAsia"/>
            <w:lang w:eastAsia="zh-CN"/>
          </w:rPr>
          <w:t>(四)、推广与宣传活动</w:t>
        </w:r>
        <w:r>
          <w:tab/>
        </w:r>
        <w:r>
          <w:fldChar w:fldCharType="begin"/>
        </w:r>
        <w:r>
          <w:instrText xml:space="preserve"> PAGEREF _Toc27405 \h </w:instrText>
        </w:r>
        <w:r>
          <w:fldChar w:fldCharType="separate"/>
        </w:r>
        <w:r>
          <w:t>59</w:t>
        </w:r>
        <w:r>
          <w:fldChar w:fldCharType="end"/>
        </w:r>
      </w:hyperlink>
    </w:p>
    <w:p>
      <w:pPr>
        <w:pStyle w:val="TOC1"/>
        <w:tabs>
          <w:tab w:val="right" w:leader="dot" w:pos="8306"/>
        </w:tabs>
      </w:pPr>
      <w:hyperlink w:anchor="_Toc30814" w:history="1">
        <w:r>
          <w:rPr>
            <w:rFonts w:ascii="仿宋" w:eastAsia="仿宋" w:hAnsi="仿宋" w:cs="仿宋" w:hint="eastAsia"/>
            <w:lang w:eastAsia="zh-CN"/>
          </w:rPr>
          <w:t>十六、质量管理体系</w:t>
        </w:r>
        <w:r>
          <w:tab/>
        </w:r>
        <w:r>
          <w:fldChar w:fldCharType="begin"/>
        </w:r>
        <w:r>
          <w:instrText xml:space="preserve"> PAGEREF _Toc30814 \h </w:instrText>
        </w:r>
        <w:r>
          <w:fldChar w:fldCharType="separate"/>
        </w:r>
        <w:r>
          <w:t>65</w:t>
        </w:r>
        <w:r>
          <w:fldChar w:fldCharType="end"/>
        </w:r>
      </w:hyperlink>
    </w:p>
    <w:p>
      <w:pPr>
        <w:pStyle w:val="TOC2"/>
        <w:tabs>
          <w:tab w:val="right" w:leader="dot" w:pos="8306"/>
        </w:tabs>
      </w:pPr>
      <w:hyperlink w:anchor="_Toc8443" w:history="1">
        <w:r>
          <w:rPr>
            <w:rFonts w:ascii="仿宋" w:eastAsia="仿宋" w:hAnsi="仿宋" w:cs="仿宋" w:hint="eastAsia"/>
            <w:lang w:eastAsia="zh-CN"/>
          </w:rPr>
          <w:t>(一)、质量目标与方针</w:t>
        </w:r>
        <w:r>
          <w:tab/>
        </w:r>
        <w:r>
          <w:fldChar w:fldCharType="begin"/>
        </w:r>
        <w:r>
          <w:instrText xml:space="preserve"> PAGEREF _Toc8443 \h </w:instrText>
        </w:r>
        <w:r>
          <w:fldChar w:fldCharType="separate"/>
        </w:r>
        <w:r>
          <w:t>65</w:t>
        </w:r>
        <w:r>
          <w:fldChar w:fldCharType="end"/>
        </w:r>
      </w:hyperlink>
    </w:p>
    <w:p>
      <w:pPr>
        <w:pStyle w:val="TOC2"/>
        <w:tabs>
          <w:tab w:val="right" w:leader="dot" w:pos="8306"/>
        </w:tabs>
      </w:pPr>
      <w:hyperlink w:anchor="_Toc16678" w:history="1">
        <w:r>
          <w:rPr>
            <w:rFonts w:ascii="仿宋" w:eastAsia="仿宋" w:hAnsi="仿宋" w:cs="仿宋" w:hint="eastAsia"/>
            <w:lang w:eastAsia="zh-CN"/>
          </w:rPr>
          <w:t>(二)、质量管理责任</w:t>
        </w:r>
        <w:r>
          <w:tab/>
        </w:r>
        <w:r>
          <w:fldChar w:fldCharType="begin"/>
        </w:r>
        <w:r>
          <w:instrText xml:space="preserve"> PAGEREF _Toc16678 \h </w:instrText>
        </w:r>
        <w:r>
          <w:fldChar w:fldCharType="separate"/>
        </w:r>
        <w:r>
          <w:t>66</w:t>
        </w:r>
        <w:r>
          <w:fldChar w:fldCharType="end"/>
        </w:r>
      </w:hyperlink>
    </w:p>
    <w:p>
      <w:pPr>
        <w:pStyle w:val="TOC2"/>
        <w:tabs>
          <w:tab w:val="right" w:leader="dot" w:pos="8306"/>
        </w:tabs>
      </w:pPr>
      <w:hyperlink w:anchor="_Toc12174" w:history="1">
        <w:r>
          <w:rPr>
            <w:rFonts w:ascii="仿宋" w:eastAsia="仿宋" w:hAnsi="仿宋" w:cs="仿宋" w:hint="eastAsia"/>
            <w:lang w:eastAsia="zh-CN"/>
          </w:rPr>
          <w:t>(三)、质量管理体系文件</w:t>
        </w:r>
        <w:r>
          <w:tab/>
        </w:r>
        <w:r>
          <w:fldChar w:fldCharType="begin"/>
        </w:r>
        <w:r>
          <w:instrText xml:space="preserve"> PAGEREF _Toc12174 \h </w:instrText>
        </w:r>
        <w:r>
          <w:fldChar w:fldCharType="separate"/>
        </w:r>
        <w:r>
          <w:t>67</w:t>
        </w:r>
        <w:r>
          <w:fldChar w:fldCharType="end"/>
        </w:r>
      </w:hyperlink>
    </w:p>
    <w:p>
      <w:pPr>
        <w:pStyle w:val="TOC2"/>
        <w:tabs>
          <w:tab w:val="right" w:leader="dot" w:pos="8306"/>
        </w:tabs>
      </w:pPr>
      <w:hyperlink w:anchor="_Toc24779" w:history="1">
        <w:r>
          <w:rPr>
            <w:rFonts w:ascii="仿宋" w:eastAsia="仿宋" w:hAnsi="仿宋" w:cs="仿宋" w:hint="eastAsia"/>
            <w:lang w:eastAsia="zh-CN"/>
          </w:rPr>
          <w:t>(四)、质量培训与教育</w:t>
        </w:r>
        <w:r>
          <w:tab/>
        </w:r>
        <w:r>
          <w:fldChar w:fldCharType="begin"/>
        </w:r>
        <w:r>
          <w:instrText xml:space="preserve"> PAGEREF _Toc24779 \h </w:instrText>
        </w:r>
        <w:r>
          <w:fldChar w:fldCharType="separate"/>
        </w:r>
        <w:r>
          <w:t>69</w:t>
        </w:r>
        <w:r>
          <w:fldChar w:fldCharType="end"/>
        </w:r>
      </w:hyperlink>
    </w:p>
    <w:p>
      <w:pPr>
        <w:pStyle w:val="TOC2"/>
        <w:tabs>
          <w:tab w:val="right" w:leader="dot" w:pos="8306"/>
        </w:tabs>
      </w:pPr>
      <w:hyperlink w:anchor="_Toc23586" w:history="1">
        <w:r>
          <w:rPr>
            <w:rFonts w:ascii="仿宋" w:eastAsia="仿宋" w:hAnsi="仿宋" w:cs="仿宋" w:hint="eastAsia"/>
            <w:lang w:eastAsia="zh-CN"/>
          </w:rPr>
          <w:t>(五)、质量审核与评价</w:t>
        </w:r>
        <w:r>
          <w:tab/>
        </w:r>
        <w:r>
          <w:fldChar w:fldCharType="begin"/>
        </w:r>
        <w:r>
          <w:instrText xml:space="preserve"> PAGEREF _Toc23586 \h </w:instrText>
        </w:r>
        <w:r>
          <w:fldChar w:fldCharType="separate"/>
        </w:r>
        <w:r>
          <w:t>70</w:t>
        </w:r>
        <w:r>
          <w:fldChar w:fldCharType="end"/>
        </w:r>
      </w:hyperlink>
    </w:p>
    <w:p>
      <w:pPr>
        <w:pStyle w:val="TOC2"/>
        <w:tabs>
          <w:tab w:val="right" w:leader="dot" w:pos="8306"/>
        </w:tabs>
      </w:pPr>
      <w:hyperlink w:anchor="_Toc28582" w:history="1">
        <w:r>
          <w:rPr>
            <w:rFonts w:ascii="仿宋" w:eastAsia="仿宋" w:hAnsi="仿宋" w:cs="仿宋" w:hint="eastAsia"/>
            <w:lang w:eastAsia="zh-CN"/>
          </w:rPr>
          <w:t>(六)、不符合与纠正措施</w:t>
        </w:r>
        <w:r>
          <w:tab/>
        </w:r>
        <w:r>
          <w:fldChar w:fldCharType="begin"/>
        </w:r>
        <w:r>
          <w:instrText xml:space="preserve"> PAGEREF _Toc28582 \h </w:instrText>
        </w:r>
        <w:r>
          <w:fldChar w:fldCharType="separate"/>
        </w:r>
        <w:r>
          <w:t>71</w:t>
        </w:r>
        <w:r>
          <w:fldChar w:fldCharType="end"/>
        </w:r>
      </w:hyperlink>
    </w:p>
    <w:p>
      <w:pPr>
        <w:pStyle w:val="TOC1"/>
        <w:tabs>
          <w:tab w:val="right" w:leader="dot" w:pos="8306"/>
        </w:tabs>
      </w:pPr>
      <w:hyperlink w:anchor="_Toc19566" w:history="1">
        <w:r>
          <w:rPr>
            <w:rFonts w:ascii="仿宋" w:eastAsia="仿宋" w:hAnsi="仿宋" w:cs="仿宋" w:hint="eastAsia"/>
            <w:lang w:eastAsia="zh-CN"/>
          </w:rPr>
          <w:t>十七、戊酸项目治理与监督</w:t>
        </w:r>
        <w:r>
          <w:tab/>
        </w:r>
        <w:r>
          <w:fldChar w:fldCharType="begin"/>
        </w:r>
        <w:r>
          <w:instrText xml:space="preserve"> PAGEREF _Toc19566 \h </w:instrText>
        </w:r>
        <w:r>
          <w:fldChar w:fldCharType="separate"/>
        </w:r>
        <w:r>
          <w:t>72</w:t>
        </w:r>
        <w:r>
          <w:fldChar w:fldCharType="end"/>
        </w:r>
      </w:hyperlink>
    </w:p>
    <w:p>
      <w:pPr>
        <w:pStyle w:val="TOC2"/>
        <w:tabs>
          <w:tab w:val="right" w:leader="dot" w:pos="8306"/>
        </w:tabs>
      </w:pPr>
      <w:hyperlink w:anchor="_Toc14411" w:history="1">
        <w:r>
          <w:rPr>
            <w:rFonts w:ascii="仿宋" w:eastAsia="仿宋" w:hAnsi="仿宋" w:cs="仿宋" w:hint="eastAsia"/>
            <w:lang w:eastAsia="zh-CN"/>
          </w:rPr>
          <w:t>(一)、戊酸项目治理结构</w:t>
        </w:r>
        <w:r>
          <w:tab/>
        </w:r>
        <w:r>
          <w:fldChar w:fldCharType="begin"/>
        </w:r>
        <w:r>
          <w:instrText xml:space="preserve"> PAGEREF _Toc14411 \h </w:instrText>
        </w:r>
        <w:r>
          <w:fldChar w:fldCharType="separate"/>
        </w:r>
        <w:r>
          <w:t>72</w:t>
        </w:r>
        <w:r>
          <w:fldChar w:fldCharType="end"/>
        </w:r>
      </w:hyperlink>
    </w:p>
    <w:p>
      <w:pPr>
        <w:pStyle w:val="TOC2"/>
        <w:tabs>
          <w:tab w:val="right" w:leader="dot" w:pos="8306"/>
        </w:tabs>
      </w:pPr>
      <w:hyperlink w:anchor="_Toc21898" w:history="1">
        <w:r>
          <w:rPr>
            <w:rFonts w:ascii="仿宋" w:eastAsia="仿宋" w:hAnsi="仿宋" w:cs="仿宋" w:hint="eastAsia"/>
            <w:lang w:eastAsia="zh-CN"/>
          </w:rPr>
          <w:t>(二)、监督与审计</w:t>
        </w:r>
        <w:r>
          <w:tab/>
        </w:r>
        <w:r>
          <w:fldChar w:fldCharType="begin"/>
        </w:r>
        <w:r>
          <w:instrText xml:space="preserve"> PAGEREF _Toc21898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12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0360"/>
      <w:r>
        <w:rPr>
          <w:rFonts w:ascii="仿宋" w:eastAsia="仿宋" w:hAnsi="仿宋" w:cs="仿宋" w:hint="eastAsia"/>
          <w:sz w:val="28"/>
          <w:lang w:eastAsia="zh-CN"/>
        </w:rPr>
        <w:t>一、戊酸项目概论</w:t>
      </w:r>
      <w:bookmarkEnd w:id="2"/>
    </w:p>
    <w:p>
      <w:pPr>
        <w:pStyle w:val="Heading2"/>
        <w:rPr>
          <w:rFonts w:ascii="仿宋" w:eastAsia="仿宋" w:hAnsi="仿宋" w:cs="仿宋" w:hint="eastAsia"/>
          <w:lang w:eastAsia="zh-CN"/>
        </w:rPr>
      </w:pPr>
      <w:bookmarkStart w:id="3" w:name="_Toc16144"/>
      <w:r>
        <w:rPr>
          <w:rFonts w:ascii="仿宋" w:eastAsia="仿宋" w:hAnsi="仿宋" w:cs="仿宋" w:hint="eastAsia"/>
          <w:lang w:eastAsia="zh-CN"/>
        </w:rPr>
        <w:t>(一)、戊酸项目概况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戊酸项目的起源追溯至对市场的深入洞察。市场的不断演变与变革为戊酸项目提供了难得的机遇。当前市场存在的需求缺口和变革的大环境共同构成了戊酸项目的背景。这个戊酸项目旨在充分利用市场机遇，填补行业中尚未满足的需求，为客户提供全新的解决方案。市场的变革和需求的增长使得这个戊酸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戊酸项目名称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戊酸项目正式命名为戊酸。这个名称不仅仅是一个标识，更代表了戊酸项目的核心理念和愿景。它蕴含着戊酸项目所要解决问题的关键字，具有强烈的表达和辨识度，为戊酸项目树立了鲜明的品牌形象。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戊酸项目目标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戊酸项目的核心目标是提供一种全新、高效的解决方案，满足客户日益增长的需求。戊酸项目追求的不仅仅是满足市场需求，更是在市场中获得卓越的竞争优势。通过不断提升产品或服务的质量和创新水平，戊酸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戊酸项目范围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戊酸项目全面涵盖了产品研发、制造、市场推广和售后服务，确保从产品设计到最终用户体验的全方位关注。这一全面的戊酸项目范围是为了确保戊酸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戊酸项目时间表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戊酸项目计划在未来18个月内完成，包括研发、测试、市场试点和正式推出等不同阶段。这个时间表的合理设计是为了确保戊酸项目各个阶段的顺利推进，以便按时交付高质量的成果。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戊酸项目预算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戊酸项目总预算估算为XX百万美元，主要分配在研发、市场推广、人员培训和运营等方面。这一充足的预算为戊酸项目提供了充足的资源，确保戊酸项目在各个方面都能取得优异的表现。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戊酸项目风险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戊酸项目可能面临的风险包括市场接受度低、技术难题、竞争激烈等。戊酸项目团队已经制定了相应的风险应对计划，通过前瞻性的风险管理，确保戊酸项目在面对不确定性时能够迅速做出应对。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戊酸项目团队</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戊酸项目汇聚了一支经验丰富、多领域专业素养的核心团队，确保戊酸项目在各个方面都能拥有高水平的执行力。团队的协同作战是戊酸项目成功的关键因素之一。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戊酸项目背景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戊酸项目的背景根植于市场对更高效、创新产品的渴望，同时也受到科技发展对行业格局的深刻改变的影响。这为戊酸项目提供了广阔的发展空间和市场需求。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戊酸项目现状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截至目前，戊酸项目已完成市场调研和技术验证，取得了初步的成功。这为戊酸项目在未来的发展奠定了坚实的基础，为更远大的目标打下了坚实的基石。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0176"/>
      <w:r>
        <w:rPr>
          <w:rFonts w:ascii="仿宋" w:eastAsia="仿宋" w:hAnsi="仿宋" w:cs="仿宋" w:hint="eastAsia"/>
          <w:sz w:val="28"/>
          <w:lang w:eastAsia="zh-CN"/>
        </w:rPr>
        <w:t>(二)、戊酸项目目标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keyword》戊酸项目首要业务目标是在市场中占据有利地位，实现产品/服务的成功推广和销售。通过不断提升产品质量、创新性，戊酸项目追求成为行业中的领导者，赢得更多客户的青睐。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在科技迅速发展的时代，戊酸项目着眼于技术创新。通过持续的研发和技术升级，戊酸项目旨在推出更具创新性的产品或服务，以满足市场对新鲜、先进解决方案的需求。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为了建立可持续的客户关系，戊酸项目设定了客户满意度目标。通过提供卓越的产品质量和优质的客户服务，戊酸项目追求赢得客户的信任和忠诚度，确保他们的满意度达到行业领先水平。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戊酸项目注重社会责任和可持续发展。通过实施环保、社会责任戊酸项目，戊酸项目致力于在经济发展的同时保护环境，促进社会公平，实现可持续经营。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戊酸项目的团队是实现目标的核心驱动力。因此，戊酸项目设定了团队发展目标，包括提升团队成员的专业技能、培养领导力，以及搭建协同高效的团队工作氛围。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1819"/>
      <w:r>
        <w:rPr>
          <w:rFonts w:ascii="仿宋" w:eastAsia="仿宋" w:hAnsi="仿宋" w:cs="仿宋" w:hint="eastAsia"/>
          <w:sz w:val="28"/>
          <w:lang w:eastAsia="zh-CN"/>
        </w:rPr>
        <w:t>(三)、戊酸项目提出的理由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戊酸项目提出的理由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戊酸项目的提出源于对市场机遇的深刻洞察。当前市场中存在的需求缺口和行业发展趋势表明，有巨大的商业机会等待被开发。通过准确捕捉市场机遇，戊酸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戊酸项目的理念基于对技术创新的信仰。通过持续的研发和技术投入，戊酸项目有望推出更具创新性的产品或服务。在科技飞速发展的当下，戊酸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戊酸项目的提出是为了增强企业的行业竞争力。通过提升产品或服务的质量和独特性，戊酸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戊酸项目响应了消费者需求的变化。随着社会和科技的不断发展，消费者对产品和服务的需求也在发生变化。通过深入了解并及时回应消费者的新需求，戊酸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戊酸项目的提出是企业战略发展规划的一部分。在面对日益激烈的市场竞争和不断变化的商业环境中，戊酸项目作为企业战略的一环，旨在为企业开辟新的增长领域，巩固企业在行业中的地位。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戊酸项目的提出不仅仅是基于商业考量，还注重社会责任。通过推出环保、社会责任等方面的戊酸项目，戊酸企业可以在社会中树立积极形象，为社会做出积极贡献，实现经济效益和社会效益的双赢。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戊酸项目的提出反映了对利益相关者期望的关注。包括客户、员工、投资者等利益相关者在企业发展中都有着各自的期望，戊酸项目力求在满足这些期望的同时，取得更大的共赢。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3924"/>
      <w:r>
        <w:rPr>
          <w:rFonts w:ascii="仿宋" w:eastAsia="仿宋" w:hAnsi="仿宋" w:cs="仿宋" w:hint="eastAsia"/>
          <w:sz w:val="28"/>
          <w:lang w:eastAsia="zh-CN"/>
        </w:rPr>
        <w:t>(四)、戊酸项目意义</w:t>
      </w:r>
      <w:bookmarkEnd w:id="6"/>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在实施戊酸项目的过程中，我们不仅仅是在追逐商业成功，更是为企业和社会的多个层面创造了深远的意义。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戊酸项目的首要意义在于提升企业的市场竞争力。通过持续的创新和对产品质量的高标准要求，戊酸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戊酸项目的推进将促使行业技术水平的提升。通过引入先进技术和创新性解决方案，戊酸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在社会层面，戊酸项目不仅创造了大量就业机会，提高了就业水平，还注重社会责任和环保。通过参与社会公益事业和推动环保戊酸项目，戊酸项目为社会贡献了一份力量，体现了企业对社会的积极回馈。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综合而言，戊酸项目意义重大，不仅推动了企业的发展，也为行业和社会的进步贡献了积极力量。这是一个全面而深刻的影响，将在未来产生可持续的正面效应。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8121"/>
      <w:r>
        <w:rPr>
          <w:rFonts w:ascii="仿宋" w:eastAsia="仿宋" w:hAnsi="仿宋" w:cs="仿宋" w:hint="eastAsia"/>
          <w:sz w:val="28"/>
          <w:lang w:eastAsia="zh-CN"/>
        </w:rPr>
        <w:t>(五)、戊酸项目背景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在当今迅猛发展的商业环境中，戊酸项目的动因根植于对多方面因素的审慎考量。这个戊酸项目的提出并非孤立的决策，而是对企业所处背景深入思考的产物。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市场的不断演变是戊酸项目背后的首要原因。科技的迅速发展和全球市场的快速变化使得企业必须灵活应对。戊酸项目应运而生，旨在通过创新性的解决方案迎合市场的多变需求，赢得竞争中的先机。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竞争的激烈程度也是戊酸项目背景中不可忽视的一环。企业需要在激烈竞争中脱颖而出，为此，戊酸项目致力于打破常规，提供独特的价值主张，以吸引客户并确保市场份额的增长。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技术的迅速发展为企业带来了机遇与挑战。作为戊酸项目启动的背景之一，对新兴技术的应用将有助于提升企业的技术水平，使其在不断演进的商业环境中保持竞争优势。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此外，社会对企业责任的期望也在逐渐升高。戊酸项目充分融入了社会责任的理念，通过可持续经营和社会公益戊酸项目，企图为社会贡献一份力量，在商业成功的同时关注社会价值。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8295"/>
      <w:r>
        <w:rPr>
          <w:rFonts w:ascii="仿宋" w:eastAsia="仿宋" w:hAnsi="仿宋" w:cs="仿宋" w:hint="eastAsia"/>
          <w:sz w:val="28"/>
          <w:lang w:eastAsia="zh-CN"/>
        </w:rPr>
        <w:t>二、戊酸项目建设单位说明</w:t>
      </w:r>
      <w:bookmarkEnd w:id="8"/>
    </w:p>
    <w:p>
      <w:pPr>
        <w:pStyle w:val="Heading2"/>
        <w:rPr>
          <w:rFonts w:ascii="仿宋" w:eastAsia="仿宋" w:hAnsi="仿宋" w:cs="仿宋" w:hint="eastAsia"/>
          <w:lang w:eastAsia="zh-CN"/>
        </w:rPr>
      </w:pPr>
      <w:bookmarkStart w:id="9" w:name="_Toc4022"/>
      <w:r>
        <w:rPr>
          <w:rFonts w:ascii="仿宋" w:eastAsia="仿宋" w:hAnsi="仿宋" w:cs="仿宋" w:hint="eastAsia"/>
          <w:lang w:eastAsia="zh-CN"/>
        </w:rPr>
        <w:t>(一)、戊酸项目承办单位基本情况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6834"/>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戊酸项目承办单位的XXXX，我们着眼于实现可持续的经济效益。通过技术创新和解决方案的提供，公司预计在戊酸项目执行期间将获得可观的收入增长。这一收入来源主要包括戊酸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同时，我们注重成本控制和效率提升，以确保戊酸项目的可持续盈利。透过精细的管理和资源优化，公司期望实现戊酸项目利润最大化。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戊酸项目实施进行全面的投资评估，包括戊酸项目启动阶段的资金投入和后续运营成本。通过对戊酸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为确保公司在戊酸项目实施过程中具备足够的资金流动性，公司将进行详尽的现金流分析。这包括资金需求的合理预测、戊酸项目周期内的资金峰谷分析以及灵活的财务管理策略，以应对各种潜在的经济变动。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26008"/>
      <w:r>
        <w:rPr>
          <w:rFonts w:ascii="仿宋" w:eastAsia="仿宋" w:hAnsi="仿宋" w:cs="仿宋" w:hint="eastAsia"/>
          <w:sz w:val="28"/>
          <w:lang w:eastAsia="zh-CN"/>
        </w:rPr>
        <w:t>三、戊酸项目危机管理</w:t>
      </w:r>
      <w:bookmarkEnd w:id="11"/>
    </w:p>
    <w:p>
      <w:pPr>
        <w:pStyle w:val="Heading2"/>
        <w:rPr>
          <w:rFonts w:ascii="仿宋" w:eastAsia="仿宋" w:hAnsi="仿宋" w:cs="仿宋" w:hint="eastAsia"/>
          <w:lang w:eastAsia="zh-CN"/>
        </w:rPr>
      </w:pPr>
      <w:bookmarkStart w:id="12" w:name="_Toc23300"/>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戊酸项目危机管理中，危机预警与识别是确保戊酸项目稳健运行的核心步骤。通过建立全面的监测机制，戊酸项目团队旨在及时发现和理解潜在的风险和危机因素，以便采取及时的预防和应对措施，确保戊酸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首先，通过深入的风险评估，戊酸项目团队全面分析了整个戊酸项目和各个阶段可能存在的威胁。这包括准确评估每个潜在风险的发生概率和可能影响的程度，为后续危机预警提供了有力支持。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戊酸项目团队着重于明确定义戊酸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戊酸项目进展的持续监控，团队能够及时发现潜在问题并作出迅速反应。戊酸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在这一阶段，团队的专业素养和反应速度将发挥至关重要的作用，以确保潜在危机能够在初期得到有效的处理，最大程度地减轻负面影响。通过危机预警与识别，戊酸项目得以更有序、可控地推进。</w:t>
      </w:r>
    </w:p>
    <w:p>
      <w:pPr>
        <w:pStyle w:val="Heading2"/>
        <w:ind w:firstLine="560" w:firstLineChars="200"/>
        <w:rPr>
          <w:rFonts w:ascii="仿宋" w:eastAsia="仿宋" w:hAnsi="仿宋" w:cs="仿宋" w:hint="eastAsia"/>
          <w:sz w:val="28"/>
          <w:lang w:eastAsia="zh-CN"/>
        </w:rPr>
      </w:pPr>
      <w:bookmarkStart w:id="13" w:name="_Toc27473"/>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在危机发生时，戊酸项目团队立即行动，成立了应急小组。该小组的任务是迅速制定并实施紧急应对措施，以最小化潜在损失。以下是采取的主要措施：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暂停戊酸项目进度：为遏制危机蔓延，戊酸项目暂时停止进行，以便全面评估当前状况。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资源重新分配：重新评估戊酸项目资源的分配，确保最大限度地减小损失。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实时沟通：与关键利益相关者建立实时沟通机制，向他们传递戊酸项目危机的实际状况，保障戊酸项目核心利益。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在紧急应对的同时，戊酸项目团队强调了团队协作和有效沟通的重要性。以下是团队协作的关键举措：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信息共享机制：建立了信息共享平台，确保团队成员能够及时获取戊酸项目危机的实时信息。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领导者沟通：戊酸项目领导者通过定期会议和即时沟通工具，指导团队应对危机，保持团队稳定运行。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随着危机得到初步控制，戊酸项目团队转向制定恢复计划，以确保戊酸项目能够从中迅速恢复。主要恢复计划包括：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修复受损的进度计划：重新评估戊酸项目进度，制定修复计划，确保戊酸项目尽快回归正常进程。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重新调整资源分配：优化资源分配，确保戊酸项目在有限资源下高效运转。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风险管理机制加强：对戊酸项目风险进行全面评估，制定更强化的风险管理策略，以预防未来可能的危机。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20460"/>
      <w:r>
        <w:rPr>
          <w:rFonts w:ascii="仿宋" w:eastAsia="仿宋" w:hAnsi="仿宋" w:cs="仿宋" w:hint="eastAsia"/>
          <w:sz w:val="28"/>
          <w:lang w:eastAsia="zh-CN"/>
        </w:rPr>
        <w:t>四、戊酸项目绩效评估</w:t>
      </w:r>
      <w:bookmarkEnd w:id="14"/>
    </w:p>
    <w:p>
      <w:pPr>
        <w:pStyle w:val="Heading2"/>
        <w:rPr>
          <w:rFonts w:ascii="仿宋" w:eastAsia="仿宋" w:hAnsi="仿宋" w:cs="仿宋" w:hint="eastAsia"/>
          <w:lang w:eastAsia="zh-CN"/>
        </w:rPr>
      </w:pPr>
      <w:bookmarkStart w:id="15" w:name="_Toc27659"/>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在戊酸项目中，我们设计了一套全面的绩效评估指标，以确保戊酸项目的可控和成功交付。这些指标跨足戊酸项目目标、成本、进度和质量等多个维度，为我们提供了全面洞察戊酸项目的健康状况。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戊酸项目目标达成率是我们关注的首要指标。我们设定了明确的目标，并通过定期监测和评估，迅速发现并应对潜在的目标偏差。这为戊酸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成本绩效是另一个核心关注点。通过实际成本与预算成本的对比分析，我们深入了解成本差异的原因，及时调整资源分配，保持戊酸项目在经济效益方面的合理水平。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戊酸项目进度作为关键的绩效指标之一，得到了精心的关注。我们制定了详细的戊酸项目进度计划，并设立了进度符合度指标，确保实际进度与计划进度保持一致。这使我们能够快速发现和解决潜在的进度问题，保持戊酸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戊酸项目绩效的不可或缺的一环。我们引入了一系列的质量标准和客户满意度指标，以确保戊酸项目交付的成果在质量上达到或超越预期水平。通过持续监测这些指标，我们努力提升戊酸项目整体质量水平，为戊酸项目的成功交付提供有力保障。通过这些科学且全面的绩效评估，我们能够更好地引导戊酸项目的持续改进，确保戊酸项目目标的顺利达成。</w:t>
      </w:r>
    </w:p>
    <w:p>
      <w:pPr>
        <w:pStyle w:val="Heading2"/>
        <w:ind w:firstLine="560" w:firstLineChars="200"/>
        <w:rPr>
          <w:rFonts w:ascii="仿宋" w:eastAsia="仿宋" w:hAnsi="仿宋" w:cs="仿宋" w:hint="eastAsia"/>
          <w:sz w:val="28"/>
          <w:lang w:eastAsia="zh-CN"/>
        </w:rPr>
      </w:pPr>
      <w:bookmarkStart w:id="16" w:name="_Toc23180"/>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绩效评估是戊酸项目中的关键环节，为确保戊酸项目达到预期目标，我们采用了多层次、多维度的绩效评估方法。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戊酸项目的战略目标对齐，确保每个决策和行动都与戊酸项目整体目标保持一致。团队会定期召开战略对齐会议，审视当前工作与戊酸项目战略是否保持一致，以及是否需要调整战略方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戊酸项目进度、质量、成本和风险等方面。这些指标通过数据收集和分析，为戊酸项目管理团队提供了客观的评估依据。例如，我们通过戊酸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绩效评估不仅仅停留在戊酸项目内部，还考虑了戊酸项目对外部环境的影响。我们定期进行干系人满意度调查，以了解各利益相关方对戊酸项目的期望和满意度，并及时做出调整。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这种多层次、多角度的绩效评估方法，使得我们能够全面了解戊酸项目的运行状态，及时做出调整，确保戊酸项目在不断变化的环境中保持稳健前行。</w:t>
      </w:r>
    </w:p>
    <w:p>
      <w:pPr>
        <w:pStyle w:val="Heading2"/>
        <w:ind w:firstLine="560" w:firstLineChars="200"/>
        <w:rPr>
          <w:rFonts w:ascii="仿宋" w:eastAsia="仿宋" w:hAnsi="仿宋" w:cs="仿宋" w:hint="eastAsia"/>
          <w:sz w:val="28"/>
          <w:lang w:eastAsia="zh-CN"/>
        </w:rPr>
      </w:pPr>
      <w:bookmarkStart w:id="17" w:name="_Toc9309"/>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为了确保戊酸项目的有效管理和不断优化，我们采用了精心设计的绩效评估周期。这个周期旨在实现灵活、实时和全面的评估，以适应戊酸项目执行中的各种挑战。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绩效评估周期的设计考虑到戊酸项目的不同需求，分为短期、中期和长期。短期评估关注每个迭代或工作周期，以及时发现和解决当前任务中的问题。中期评估涵盖几个迭代，深入了解整体戊酸项目的趋势和性能。长期评估则着眼于整个戊酸项目阶段，确保戊酸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戊酸项目管理工具和协作平台，团队成员能够随时更新和分享戊酸项目数据。这种实时性的反馈机制使我们能够及时察觉潜在问题，快速调整，保持戊酸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戊酸项目的决策制定密不可分。每个周期的戊酸项目回顾会议成为集体总结经验、识别问题深层次原因并找到创新解决方案的平台。这种定期的反思与调整机制使戊酸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11550"/>
      <w:r>
        <w:rPr>
          <w:rFonts w:ascii="仿宋" w:eastAsia="仿宋" w:hAnsi="仿宋" w:cs="仿宋" w:hint="eastAsia"/>
          <w:sz w:val="28"/>
          <w:lang w:eastAsia="zh-CN"/>
        </w:rPr>
        <w:t>五、产品规划分析</w:t>
      </w:r>
      <w:bookmarkEnd w:id="18"/>
    </w:p>
    <w:p>
      <w:pPr>
        <w:pStyle w:val="Heading2"/>
        <w:rPr>
          <w:rFonts w:ascii="仿宋" w:eastAsia="仿宋" w:hAnsi="仿宋" w:cs="仿宋" w:hint="eastAsia"/>
          <w:lang w:eastAsia="zh-CN"/>
        </w:rPr>
      </w:pPr>
      <w:bookmarkStart w:id="19" w:name="_Toc11695"/>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戊酸项目的主要产品是XXXX，预计年产值为XXX万元。这一产品在市场中占据着重要的地位，其广泛的应用范围使得该戊酸项目的市场前景非常广阔。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https://d.book118.com/525241242113011100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戊酸项目计划设计方案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戊酸项目计划设计方案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戊酸项目计划设计方案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戊酸项目计划设计方案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戊酸项目计划设计方案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戊酸项目计划设计方案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戊酸项目计划设计方案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戊酸项目计划设计方案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戊酸项目计划设计方案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戊酸项目计划设计方案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戊酸项目计划设计方案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戊酸项目计划设计方案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戊酸项目计划设计方案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戊酸项目计划设计方案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戊酸项目计划设计方案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戊酸项目计划设计方案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戊酸项目计划设计方案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8B0B61"/>
    <w:rsid w:val="648B0B6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25241242113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2024-01-17T20:23:00Z</dcterms:created>
  <dcterms:modified xsi:type="dcterms:W3CDTF">2024-01-17T20:23:48Z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9CE5D7FA155D4D748D03FA8A606DC58E_11</vt:lpwstr>
  </property>
  <property fmtid="{D5CDD505-2E9C-101B-9397-08002B2CF9AE}" pid="3" name="KSOProductBuildVer">
    <vt:lpwstr>2052-12.1.0.16120</vt:lpwstr>
  </property>
</Properties>
</file>